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FF6" w:rsidRPr="007A6ACB" w:rsidRDefault="00224FF6" w:rsidP="007A6ACB">
      <w:pPr>
        <w:pStyle w:val="ReportTitle"/>
      </w:pPr>
      <w:r w:rsidRPr="007A6ACB">
        <w:t>Work Experience Manual</w:t>
      </w:r>
    </w:p>
    <w:p w:rsidR="00224FF6" w:rsidRDefault="00224FF6" w:rsidP="007A6ACB">
      <w:pPr>
        <w:pStyle w:val="ReportSub-Title"/>
      </w:pPr>
      <w:r>
        <w:t>For Victorian secondary schools</w:t>
      </w:r>
    </w:p>
    <w:p w:rsidR="00224FF6" w:rsidRDefault="00224FF6" w:rsidP="007A6ACB"/>
    <w:p w:rsidR="00224FF6" w:rsidRDefault="00224FF6" w:rsidP="007A6ACB"/>
    <w:p w:rsidR="00224FF6" w:rsidRDefault="00224FF6" w:rsidP="007A6ACB">
      <w:pPr>
        <w:sectPr w:rsidR="00224FF6" w:rsidSect="000E0DCC">
          <w:headerReference w:type="first" r:id="rId11"/>
          <w:pgSz w:w="11907" w:h="16840" w:code="9"/>
          <w:pgMar w:top="471" w:right="346" w:bottom="12106" w:left="7938" w:header="136" w:footer="709" w:gutter="0"/>
          <w:cols w:space="708"/>
          <w:titlePg/>
          <w:docGrid w:linePitch="360"/>
        </w:sectPr>
      </w:pPr>
    </w:p>
    <w:p w:rsidR="00224FF6" w:rsidRDefault="00224FF6" w:rsidP="007A6ACB">
      <w:pPr>
        <w:pStyle w:val="CopyrightDetailsBold"/>
      </w:pPr>
    </w:p>
    <w:p w:rsidR="00224FF6" w:rsidRDefault="00224FF6" w:rsidP="007A6ACB">
      <w:pPr>
        <w:pStyle w:val="CopyrightDetailsBold"/>
      </w:pPr>
    </w:p>
    <w:p w:rsidR="00224FF6" w:rsidRDefault="00224FF6" w:rsidP="007A6ACB">
      <w:pPr>
        <w:pStyle w:val="CopyrightDetailsBold"/>
      </w:pPr>
    </w:p>
    <w:p w:rsidR="00224FF6" w:rsidRDefault="00224FF6" w:rsidP="007A6ACB">
      <w:pPr>
        <w:pStyle w:val="CopyrightDetailsBold"/>
      </w:pPr>
    </w:p>
    <w:p w:rsidR="00224FF6" w:rsidRDefault="00224FF6" w:rsidP="007A6ACB">
      <w:pPr>
        <w:pStyle w:val="CopyrightDetailsBold"/>
      </w:pPr>
    </w:p>
    <w:p w:rsidR="00224FF6" w:rsidRDefault="00224FF6" w:rsidP="007A6ACB">
      <w:pPr>
        <w:pStyle w:val="CopyrightDetailsBold"/>
      </w:pPr>
    </w:p>
    <w:p w:rsidR="00224FF6" w:rsidRDefault="00224FF6" w:rsidP="007A6ACB">
      <w:pPr>
        <w:pStyle w:val="CopyrightDetailsBold"/>
      </w:pPr>
    </w:p>
    <w:p w:rsidR="00224FF6" w:rsidRDefault="00224FF6" w:rsidP="007A6ACB">
      <w:pPr>
        <w:pStyle w:val="CopyrightDetailsBold"/>
      </w:pPr>
    </w:p>
    <w:p w:rsidR="00224FF6" w:rsidRDefault="00224FF6" w:rsidP="007A6ACB">
      <w:pPr>
        <w:pStyle w:val="CopyrightDetailsBold"/>
      </w:pPr>
    </w:p>
    <w:p w:rsidR="00224FF6" w:rsidRDefault="00224FF6" w:rsidP="007A6ACB">
      <w:pPr>
        <w:pStyle w:val="CopyrightDetailsBold"/>
      </w:pPr>
    </w:p>
    <w:p w:rsidR="00224FF6" w:rsidRDefault="00224FF6" w:rsidP="007A6ACB">
      <w:pPr>
        <w:pStyle w:val="CopyrightDetailsBold"/>
      </w:pPr>
    </w:p>
    <w:p w:rsidR="00224FF6" w:rsidRDefault="00224FF6" w:rsidP="007A6ACB">
      <w:pPr>
        <w:pStyle w:val="CopyrightDetailsBold"/>
      </w:pPr>
    </w:p>
    <w:p w:rsidR="00224FF6" w:rsidRDefault="00224FF6" w:rsidP="007A6ACB">
      <w:pPr>
        <w:pStyle w:val="CopyrightDetailsBold"/>
      </w:pPr>
    </w:p>
    <w:p w:rsidR="00224FF6" w:rsidRDefault="00224FF6" w:rsidP="007A6ACB">
      <w:pPr>
        <w:pStyle w:val="CopyrightDetailsBold"/>
      </w:pPr>
    </w:p>
    <w:p w:rsidR="00224FF6" w:rsidRDefault="00224FF6" w:rsidP="007A6ACB">
      <w:pPr>
        <w:pStyle w:val="CopyrightDetailsBold"/>
      </w:pPr>
    </w:p>
    <w:p w:rsidR="00224FF6" w:rsidRDefault="00224FF6" w:rsidP="007A6ACB">
      <w:pPr>
        <w:pStyle w:val="CopyrightDetailsBold"/>
      </w:pPr>
    </w:p>
    <w:p w:rsidR="00224FF6" w:rsidRDefault="00224FF6" w:rsidP="007A6ACB">
      <w:pPr>
        <w:pStyle w:val="CopyrightDetailsBold"/>
      </w:pPr>
    </w:p>
    <w:p w:rsidR="00224FF6" w:rsidRDefault="00224FF6" w:rsidP="007A6ACB">
      <w:pPr>
        <w:pStyle w:val="CopyrightDetailsBold"/>
      </w:pPr>
    </w:p>
    <w:p w:rsidR="00224FF6" w:rsidRDefault="00224FF6" w:rsidP="007A6ACB">
      <w:pPr>
        <w:pStyle w:val="CopyrightDetailsBold"/>
      </w:pPr>
    </w:p>
    <w:p w:rsidR="00224FF6" w:rsidRDefault="00224FF6" w:rsidP="007A6ACB">
      <w:pPr>
        <w:pStyle w:val="CopyrightDetailsBold"/>
      </w:pPr>
    </w:p>
    <w:p w:rsidR="00224FF6" w:rsidRDefault="00224FF6" w:rsidP="007A6ACB">
      <w:pPr>
        <w:pStyle w:val="CopyrightDetailsBold"/>
      </w:pPr>
    </w:p>
    <w:p w:rsidR="00224FF6" w:rsidRDefault="00224FF6" w:rsidP="007A6ACB">
      <w:pPr>
        <w:pStyle w:val="CopyrightDetailsBold"/>
      </w:pPr>
      <w:r>
        <w:t xml:space="preserve">Published by the </w:t>
      </w:r>
    </w:p>
    <w:p w:rsidR="00224FF6" w:rsidRPr="00F015D8" w:rsidRDefault="00224FF6" w:rsidP="007A6ACB">
      <w:pPr>
        <w:pStyle w:val="CopyrightDetailsBold"/>
      </w:pPr>
      <w:r w:rsidRPr="00F015D8">
        <w:t>Department of Education and</w:t>
      </w:r>
      <w:r w:rsidRPr="00F015D8">
        <w:br/>
        <w:t>Early Childhood Development</w:t>
      </w:r>
    </w:p>
    <w:p w:rsidR="00224FF6" w:rsidRDefault="00224FF6" w:rsidP="007A6ACB">
      <w:pPr>
        <w:pStyle w:val="CopyrightDetails"/>
      </w:pPr>
      <w:r w:rsidRPr="00643A84">
        <w:t>Melbourne</w:t>
      </w:r>
      <w:r>
        <w:br/>
        <w:t>March</w:t>
      </w:r>
      <w:r w:rsidRPr="00643A84">
        <w:t xml:space="preserve"> 20</w:t>
      </w:r>
      <w:r>
        <w:t>14</w:t>
      </w:r>
    </w:p>
    <w:p w:rsidR="00224FF6" w:rsidRDefault="00224FF6" w:rsidP="007A6ACB">
      <w:pPr>
        <w:pStyle w:val="CopyrightDetails"/>
      </w:pPr>
    </w:p>
    <w:p w:rsidR="00224FF6" w:rsidRDefault="00224FF6" w:rsidP="007A6ACB">
      <w:pPr>
        <w:pStyle w:val="CopyrightDetails"/>
      </w:pPr>
      <w:r w:rsidRPr="00643A84">
        <w:t>©State of Victoria (Department of Education</w:t>
      </w:r>
      <w:r>
        <w:br/>
      </w:r>
      <w:r w:rsidRPr="00643A84">
        <w:t>and E</w:t>
      </w:r>
      <w:r>
        <w:t>arly Childhood Development) 2014</w:t>
      </w:r>
    </w:p>
    <w:p w:rsidR="00224FF6" w:rsidRDefault="00224FF6" w:rsidP="007A6ACB">
      <w:pPr>
        <w:pStyle w:val="CopyrightDetails"/>
      </w:pPr>
    </w:p>
    <w:p w:rsidR="00224FF6" w:rsidRPr="00F015D8" w:rsidRDefault="00224FF6" w:rsidP="007A6ACB">
      <w:pPr>
        <w:pStyle w:val="CopyrightDetails"/>
      </w:pPr>
      <w:r w:rsidRPr="00F015D8">
        <w:t xml:space="preserve">The copyright in this document is owned by the State of Victoria (Department of Education and Early Childhood Development), or in </w:t>
      </w:r>
      <w:r w:rsidRPr="00F015D8">
        <w:br/>
        <w:t>the case of some materials, by third parties (third party materials). No part may be reproduced by any process except in accordance with the provisions of the Copyright Act 1968, the National Education Access Licence for Schools (NEALS) (see below) or with permission.</w:t>
      </w:r>
    </w:p>
    <w:p w:rsidR="00224FF6" w:rsidRDefault="00224FF6" w:rsidP="007A6ACB">
      <w:pPr>
        <w:pStyle w:val="CopyrightDetails-Logo"/>
      </w:pPr>
    </w:p>
    <w:p w:rsidR="00224FF6" w:rsidRDefault="00224FF6" w:rsidP="007A6ACB">
      <w:pPr>
        <w:pStyle w:val="CopyrightDetails"/>
      </w:pPr>
    </w:p>
    <w:p w:rsidR="00224FF6" w:rsidRDefault="00224FF6" w:rsidP="007A6ACB">
      <w:pPr>
        <w:pStyle w:val="CopyrightDetails"/>
      </w:pPr>
      <w:r w:rsidRPr="00643A84">
        <w:t xml:space="preserve">An educational institution situated in Australia which is not conducted </w:t>
      </w:r>
      <w:r>
        <w:t xml:space="preserve">for profit, or a body responsible for administering such an institution </w:t>
      </w:r>
      <w:r w:rsidRPr="00643A84">
        <w:t>may copy and communicate the materials, other than third party materials, for the educational purposes of the institution.</w:t>
      </w:r>
    </w:p>
    <w:p w:rsidR="00224FF6" w:rsidRDefault="00224FF6" w:rsidP="007A6ACB">
      <w:pPr>
        <w:pStyle w:val="CopyrightDetails"/>
      </w:pPr>
    </w:p>
    <w:p w:rsidR="00224FF6" w:rsidRDefault="00224FF6" w:rsidP="007A6ACB">
      <w:pPr>
        <w:pStyle w:val="CopyrightDetails"/>
      </w:pPr>
      <w:r w:rsidRPr="00643A84">
        <w:t>Authorised by the Department of Education</w:t>
      </w:r>
      <w:r>
        <w:br/>
      </w:r>
      <w:r w:rsidRPr="00643A84">
        <w:t>and Early Childhood Development</w:t>
      </w:r>
      <w:proofErr w:type="gramStart"/>
      <w:r w:rsidRPr="00643A84">
        <w:t>,</w:t>
      </w:r>
      <w:proofErr w:type="gramEnd"/>
      <w:r>
        <w:br/>
      </w:r>
      <w:r w:rsidRPr="00643A84">
        <w:t>2 Treasury Place,</w:t>
      </w:r>
      <w:r>
        <w:t xml:space="preserve"> East Melbourne, Victoria, 3002</w:t>
      </w:r>
      <w:r>
        <w:br/>
      </w:r>
      <w:r>
        <w:br/>
      </w:r>
      <w:r w:rsidRPr="00643A84">
        <w:t>This document is also available on the internet at</w:t>
      </w:r>
      <w:r>
        <w:t xml:space="preserve"> </w:t>
      </w:r>
      <w:hyperlink r:id="rId12" w:history="1">
        <w:r w:rsidRPr="00441486">
          <w:rPr>
            <w:rStyle w:val="Hyperlink"/>
          </w:rPr>
          <w:t>http://www.education.vic.gov.au/school/teachers/teachingresources/careers/work/Pages/workexperience.aspx</w:t>
        </w:r>
      </w:hyperlink>
    </w:p>
    <w:p w:rsidR="00224FF6" w:rsidRDefault="00224FF6" w:rsidP="007A6ACB">
      <w:pPr>
        <w:pStyle w:val="CopyrightDetails"/>
        <w:rPr>
          <w:highlight w:val="yellow"/>
        </w:rPr>
      </w:pPr>
    </w:p>
    <w:p w:rsidR="00224FF6" w:rsidRPr="00643A84" w:rsidRDefault="00224FF6" w:rsidP="007A6ACB">
      <w:pPr>
        <w:pStyle w:val="CopyrightDetails"/>
      </w:pPr>
      <w:r>
        <w:rPr>
          <w:highlight w:val="yellow"/>
        </w:rPr>
        <w:br w:type="page"/>
      </w:r>
    </w:p>
    <w:tbl>
      <w:tblPr>
        <w:tblW w:w="7655" w:type="dxa"/>
        <w:tblInd w:w="108" w:type="dxa"/>
        <w:tblBorders>
          <w:top w:val="single" w:sz="4" w:space="0" w:color="D2000B"/>
          <w:left w:val="single" w:sz="4" w:space="0" w:color="D2000B"/>
          <w:bottom w:val="single" w:sz="4" w:space="0" w:color="D2000B"/>
          <w:right w:val="single" w:sz="4" w:space="0" w:color="D2000B"/>
          <w:insideH w:val="single" w:sz="4" w:space="0" w:color="D2000B"/>
          <w:insideV w:val="single" w:sz="4" w:space="0" w:color="D2000B"/>
        </w:tblBorders>
        <w:tblLayout w:type="fixed"/>
        <w:tblCellMar>
          <w:left w:w="0" w:type="dxa"/>
          <w:right w:w="0" w:type="dxa"/>
        </w:tblCellMar>
        <w:tblLook w:val="0000" w:firstRow="0" w:lastRow="0" w:firstColumn="0" w:lastColumn="0" w:noHBand="0" w:noVBand="0"/>
      </w:tblPr>
      <w:tblGrid>
        <w:gridCol w:w="1843"/>
        <w:gridCol w:w="5812"/>
      </w:tblGrid>
      <w:tr w:rsidR="00224FF6" w:rsidTr="007A6ACB">
        <w:trPr>
          <w:trHeight w:val="270"/>
        </w:trPr>
        <w:tc>
          <w:tcPr>
            <w:tcW w:w="7655" w:type="dxa"/>
            <w:gridSpan w:val="2"/>
            <w:tcBorders>
              <w:top w:val="single" w:sz="4" w:space="0" w:color="286EB4"/>
              <w:left w:val="single" w:sz="4" w:space="0" w:color="286EB4"/>
              <w:bottom w:val="single" w:sz="4" w:space="0" w:color="286EB4"/>
              <w:right w:val="single" w:sz="4" w:space="0" w:color="286EB4"/>
            </w:tcBorders>
            <w:shd w:val="solid" w:color="286EB4" w:fill="D2000B"/>
            <w:tcMar>
              <w:left w:w="108" w:type="dxa"/>
              <w:right w:w="108" w:type="dxa"/>
            </w:tcMar>
            <w:vAlign w:val="center"/>
          </w:tcPr>
          <w:p w:rsidR="00224FF6" w:rsidRPr="00CB4B72" w:rsidRDefault="00224FF6" w:rsidP="00EE0D28">
            <w:pPr>
              <w:pStyle w:val="Table-ColumnHeading"/>
              <w:rPr>
                <w:sz w:val="32"/>
                <w:szCs w:val="32"/>
              </w:rPr>
            </w:pPr>
            <w:r>
              <w:rPr>
                <w:sz w:val="32"/>
                <w:szCs w:val="32"/>
              </w:rPr>
              <w:t>A Quick G</w:t>
            </w:r>
            <w:r w:rsidRPr="00CB4B72">
              <w:rPr>
                <w:sz w:val="32"/>
                <w:szCs w:val="32"/>
              </w:rPr>
              <w:t>uide to this Manual</w:t>
            </w:r>
          </w:p>
        </w:tc>
      </w:tr>
      <w:tr w:rsidR="00224FF6" w:rsidRPr="00CB4B72" w:rsidTr="007A6ACB">
        <w:trPr>
          <w:trHeight w:val="292"/>
        </w:trPr>
        <w:tc>
          <w:tcPr>
            <w:tcW w:w="1843" w:type="dxa"/>
            <w:tcBorders>
              <w:top w:val="single" w:sz="4" w:space="0" w:color="286EB4"/>
              <w:left w:val="single" w:sz="4" w:space="0" w:color="286EB4"/>
              <w:bottom w:val="single" w:sz="4" w:space="0" w:color="286EB4"/>
              <w:right w:val="single" w:sz="4" w:space="0" w:color="286EB4"/>
            </w:tcBorders>
            <w:shd w:val="solid" w:color="E6ECF4" w:fill="F5D4C5"/>
            <w:tcMar>
              <w:left w:w="108" w:type="dxa"/>
              <w:right w:w="108" w:type="dxa"/>
            </w:tcMar>
            <w:vAlign w:val="center"/>
          </w:tcPr>
          <w:p w:rsidR="00224FF6" w:rsidRPr="00192B16" w:rsidRDefault="00224FF6" w:rsidP="00EE0D28">
            <w:pPr>
              <w:pStyle w:val="Table-RowHeading"/>
              <w:rPr>
                <w:b/>
                <w:sz w:val="19"/>
                <w:szCs w:val="19"/>
              </w:rPr>
            </w:pPr>
            <w:r w:rsidRPr="00192B16">
              <w:rPr>
                <w:b/>
                <w:sz w:val="19"/>
                <w:szCs w:val="19"/>
              </w:rPr>
              <w:t>Section A</w:t>
            </w:r>
          </w:p>
        </w:tc>
        <w:tc>
          <w:tcPr>
            <w:tcW w:w="5812" w:type="dxa"/>
            <w:tcBorders>
              <w:top w:val="single" w:sz="4" w:space="0" w:color="286EB4"/>
              <w:left w:val="single" w:sz="4" w:space="0" w:color="286EB4"/>
              <w:bottom w:val="single" w:sz="4" w:space="0" w:color="054196"/>
              <w:right w:val="single" w:sz="4" w:space="0" w:color="054196"/>
            </w:tcBorders>
            <w:tcMar>
              <w:left w:w="108" w:type="dxa"/>
              <w:right w:w="108" w:type="dxa"/>
            </w:tcMar>
            <w:vAlign w:val="center"/>
          </w:tcPr>
          <w:p w:rsidR="00224FF6" w:rsidRPr="00A343B8" w:rsidRDefault="00224FF6" w:rsidP="00EE0D28">
            <w:pPr>
              <w:spacing w:after="120" w:line="245" w:lineRule="atLeast"/>
              <w:rPr>
                <w:b/>
                <w:szCs w:val="19"/>
              </w:rPr>
            </w:pPr>
            <w:r>
              <w:rPr>
                <w:u w:val="single"/>
              </w:rPr>
              <w:br/>
            </w:r>
            <w:r w:rsidRPr="00A343B8">
              <w:rPr>
                <w:b/>
                <w:szCs w:val="19"/>
              </w:rPr>
              <w:t>Overview</w:t>
            </w:r>
          </w:p>
          <w:p w:rsidR="00224FF6" w:rsidRPr="00CB4B72" w:rsidRDefault="00224FF6" w:rsidP="00826375">
            <w:pPr>
              <w:spacing w:after="120" w:line="245" w:lineRule="atLeast"/>
              <w:rPr>
                <w:szCs w:val="19"/>
              </w:rPr>
            </w:pPr>
            <w:r w:rsidRPr="00A343B8">
              <w:rPr>
                <w:szCs w:val="19"/>
              </w:rPr>
              <w:t>This Section outlines the benefits of work experience programs in secondary schools and provides a glossary of key terms.</w:t>
            </w:r>
            <w:r>
              <w:br/>
            </w:r>
          </w:p>
        </w:tc>
      </w:tr>
      <w:tr w:rsidR="00224FF6" w:rsidRPr="00CB4B72" w:rsidTr="007A6ACB">
        <w:trPr>
          <w:trHeight w:val="292"/>
        </w:trPr>
        <w:tc>
          <w:tcPr>
            <w:tcW w:w="1843" w:type="dxa"/>
            <w:tcBorders>
              <w:top w:val="single" w:sz="4" w:space="0" w:color="286EB4"/>
              <w:left w:val="single" w:sz="4" w:space="0" w:color="286EB4"/>
              <w:bottom w:val="single" w:sz="4" w:space="0" w:color="286EB4"/>
              <w:right w:val="single" w:sz="4" w:space="0" w:color="286EB4"/>
            </w:tcBorders>
            <w:shd w:val="solid" w:color="E6ECF4" w:fill="F5D4C5"/>
            <w:tcMar>
              <w:left w:w="108" w:type="dxa"/>
              <w:right w:w="108" w:type="dxa"/>
            </w:tcMar>
            <w:vAlign w:val="center"/>
          </w:tcPr>
          <w:p w:rsidR="00224FF6" w:rsidRPr="00192B16" w:rsidRDefault="00224FF6" w:rsidP="00EE0D28">
            <w:pPr>
              <w:pStyle w:val="Table-RowHeading"/>
              <w:rPr>
                <w:b/>
                <w:sz w:val="19"/>
                <w:szCs w:val="19"/>
              </w:rPr>
            </w:pPr>
            <w:r w:rsidRPr="00192B16">
              <w:rPr>
                <w:b/>
                <w:sz w:val="19"/>
                <w:szCs w:val="19"/>
              </w:rPr>
              <w:t>Section B</w:t>
            </w:r>
          </w:p>
        </w:tc>
        <w:tc>
          <w:tcPr>
            <w:tcW w:w="5812" w:type="dxa"/>
            <w:tcBorders>
              <w:top w:val="single" w:sz="4" w:space="0" w:color="054196"/>
              <w:left w:val="single" w:sz="4" w:space="0" w:color="286EB4"/>
              <w:bottom w:val="single" w:sz="4" w:space="0" w:color="054196"/>
              <w:right w:val="single" w:sz="4" w:space="0" w:color="054196"/>
            </w:tcBorders>
            <w:tcMar>
              <w:left w:w="108" w:type="dxa"/>
              <w:right w:w="108" w:type="dxa"/>
            </w:tcMar>
            <w:vAlign w:val="center"/>
          </w:tcPr>
          <w:p w:rsidR="00224FF6" w:rsidRPr="00A343B8" w:rsidRDefault="00224FF6" w:rsidP="00EE0D28">
            <w:pPr>
              <w:spacing w:after="120" w:line="245" w:lineRule="atLeast"/>
              <w:rPr>
                <w:b/>
                <w:szCs w:val="19"/>
              </w:rPr>
            </w:pPr>
            <w:r>
              <w:rPr>
                <w:u w:val="single"/>
              </w:rPr>
              <w:br/>
            </w:r>
            <w:r w:rsidRPr="00A343B8">
              <w:rPr>
                <w:b/>
                <w:szCs w:val="19"/>
              </w:rPr>
              <w:t>Requirements and Conditions Applicable to Work Experience</w:t>
            </w:r>
          </w:p>
          <w:p w:rsidR="00224FF6" w:rsidRPr="00CB4B72" w:rsidRDefault="00224FF6" w:rsidP="00EE0D28">
            <w:pPr>
              <w:spacing w:after="120" w:line="245" w:lineRule="atLeast"/>
              <w:rPr>
                <w:szCs w:val="19"/>
              </w:rPr>
            </w:pPr>
            <w:r w:rsidRPr="00A343B8">
              <w:rPr>
                <w:szCs w:val="19"/>
              </w:rPr>
              <w:t>This Section gives a detailed outline of the requirements and conditions that apply when developing, delivering and managing a work experience program in secondary schools.</w:t>
            </w:r>
            <w:r>
              <w:br/>
            </w:r>
          </w:p>
        </w:tc>
      </w:tr>
      <w:tr w:rsidR="00224FF6" w:rsidRPr="00CB4B72" w:rsidTr="007A6ACB">
        <w:trPr>
          <w:trHeight w:val="292"/>
        </w:trPr>
        <w:tc>
          <w:tcPr>
            <w:tcW w:w="1843" w:type="dxa"/>
            <w:tcBorders>
              <w:top w:val="single" w:sz="4" w:space="0" w:color="286EB4"/>
              <w:left w:val="single" w:sz="4" w:space="0" w:color="286EB4"/>
              <w:bottom w:val="single" w:sz="4" w:space="0" w:color="286EB4"/>
              <w:right w:val="single" w:sz="4" w:space="0" w:color="286EB4"/>
            </w:tcBorders>
            <w:shd w:val="solid" w:color="E6ECF4" w:fill="F5D4C5"/>
            <w:tcMar>
              <w:left w:w="108" w:type="dxa"/>
              <w:right w:w="108" w:type="dxa"/>
            </w:tcMar>
            <w:vAlign w:val="center"/>
          </w:tcPr>
          <w:p w:rsidR="00224FF6" w:rsidRPr="00192B16" w:rsidRDefault="00224FF6" w:rsidP="00EE0D28">
            <w:pPr>
              <w:pStyle w:val="Table-RowHeading"/>
              <w:rPr>
                <w:b/>
                <w:sz w:val="19"/>
                <w:szCs w:val="19"/>
              </w:rPr>
            </w:pPr>
            <w:r w:rsidRPr="00192B16">
              <w:rPr>
                <w:b/>
                <w:sz w:val="19"/>
                <w:szCs w:val="19"/>
              </w:rPr>
              <w:t>Section C</w:t>
            </w:r>
          </w:p>
        </w:tc>
        <w:tc>
          <w:tcPr>
            <w:tcW w:w="5812" w:type="dxa"/>
            <w:tcBorders>
              <w:top w:val="single" w:sz="4" w:space="0" w:color="054196"/>
              <w:left w:val="single" w:sz="4" w:space="0" w:color="286EB4"/>
              <w:bottom w:val="single" w:sz="4" w:space="0" w:color="054196"/>
              <w:right w:val="single" w:sz="4" w:space="0" w:color="054196"/>
            </w:tcBorders>
            <w:tcMar>
              <w:left w:w="108" w:type="dxa"/>
              <w:right w:w="108" w:type="dxa"/>
            </w:tcMar>
            <w:vAlign w:val="center"/>
          </w:tcPr>
          <w:p w:rsidR="00224FF6" w:rsidRPr="00A343B8" w:rsidRDefault="00224FF6" w:rsidP="00EE0D28">
            <w:pPr>
              <w:spacing w:after="120" w:line="245" w:lineRule="atLeast"/>
              <w:rPr>
                <w:b/>
                <w:szCs w:val="19"/>
              </w:rPr>
            </w:pPr>
            <w:r>
              <w:rPr>
                <w:u w:val="single"/>
              </w:rPr>
              <w:br/>
            </w:r>
            <w:r w:rsidRPr="00A343B8">
              <w:rPr>
                <w:b/>
                <w:szCs w:val="19"/>
              </w:rPr>
              <w:t>Roles and Responsibilities</w:t>
            </w:r>
          </w:p>
          <w:p w:rsidR="00224FF6" w:rsidRPr="00BC1E26" w:rsidRDefault="00224FF6" w:rsidP="00EE0D28">
            <w:pPr>
              <w:spacing w:after="120" w:line="245" w:lineRule="atLeast"/>
              <w:rPr>
                <w:u w:val="single"/>
              </w:rPr>
            </w:pPr>
            <w:r w:rsidRPr="00A343B8">
              <w:rPr>
                <w:szCs w:val="19"/>
              </w:rPr>
              <w:t>This Section details the roles and responsibilities of key stakeholders involved in the delivery of work experience programs, and provides guidance on the coordination required for delivering a successful program.</w:t>
            </w:r>
            <w:r>
              <w:br/>
            </w:r>
          </w:p>
        </w:tc>
      </w:tr>
      <w:tr w:rsidR="00224FF6" w:rsidRPr="00CB4B72" w:rsidTr="007A6ACB">
        <w:trPr>
          <w:trHeight w:val="292"/>
        </w:trPr>
        <w:tc>
          <w:tcPr>
            <w:tcW w:w="1843" w:type="dxa"/>
            <w:tcBorders>
              <w:top w:val="single" w:sz="4" w:space="0" w:color="286EB4"/>
              <w:left w:val="single" w:sz="4" w:space="0" w:color="286EB4"/>
              <w:bottom w:val="single" w:sz="4" w:space="0" w:color="286EB4"/>
              <w:right w:val="single" w:sz="4" w:space="0" w:color="286EB4"/>
            </w:tcBorders>
            <w:shd w:val="solid" w:color="E6ECF4" w:fill="F5D4C5"/>
            <w:tcMar>
              <w:left w:w="108" w:type="dxa"/>
              <w:right w:w="108" w:type="dxa"/>
            </w:tcMar>
            <w:vAlign w:val="center"/>
          </w:tcPr>
          <w:p w:rsidR="00224FF6" w:rsidRPr="00192B16" w:rsidRDefault="00224FF6" w:rsidP="00EE0D28">
            <w:pPr>
              <w:pStyle w:val="Table-RowHeading"/>
              <w:rPr>
                <w:b/>
                <w:sz w:val="19"/>
                <w:szCs w:val="19"/>
              </w:rPr>
            </w:pPr>
            <w:r w:rsidRPr="00192B16">
              <w:rPr>
                <w:b/>
                <w:sz w:val="19"/>
                <w:szCs w:val="19"/>
              </w:rPr>
              <w:t>Section D</w:t>
            </w:r>
          </w:p>
        </w:tc>
        <w:tc>
          <w:tcPr>
            <w:tcW w:w="5812" w:type="dxa"/>
            <w:tcBorders>
              <w:top w:val="single" w:sz="4" w:space="0" w:color="054196"/>
              <w:left w:val="single" w:sz="4" w:space="0" w:color="286EB4"/>
              <w:bottom w:val="single" w:sz="4" w:space="0" w:color="054196"/>
              <w:right w:val="single" w:sz="4" w:space="0" w:color="054196"/>
            </w:tcBorders>
            <w:tcMar>
              <w:left w:w="108" w:type="dxa"/>
              <w:right w:w="108" w:type="dxa"/>
            </w:tcMar>
            <w:vAlign w:val="center"/>
          </w:tcPr>
          <w:p w:rsidR="00224FF6" w:rsidRPr="00A343B8" w:rsidRDefault="00224FF6" w:rsidP="00EE0D28">
            <w:pPr>
              <w:spacing w:after="120" w:line="245" w:lineRule="atLeast"/>
              <w:rPr>
                <w:b/>
                <w:szCs w:val="19"/>
              </w:rPr>
            </w:pPr>
            <w:r>
              <w:rPr>
                <w:u w:val="single"/>
              </w:rPr>
              <w:br/>
            </w:r>
            <w:r w:rsidRPr="00A343B8">
              <w:rPr>
                <w:b/>
                <w:szCs w:val="19"/>
              </w:rPr>
              <w:t>Student Safety and Welfare</w:t>
            </w:r>
          </w:p>
          <w:p w:rsidR="00224FF6" w:rsidRPr="00CB4B72" w:rsidRDefault="00224FF6" w:rsidP="00EE0D28">
            <w:pPr>
              <w:spacing w:after="120" w:line="245" w:lineRule="atLeast"/>
              <w:rPr>
                <w:szCs w:val="19"/>
              </w:rPr>
            </w:pPr>
            <w:r w:rsidRPr="00A343B8">
              <w:rPr>
                <w:szCs w:val="19"/>
              </w:rPr>
              <w:t>This Section provides guidance to assist in securing student safety and welfare in every work experience placement.  Things that must be planned for include the potential for unacceptable workplace behaviour (harassment, bullying, violence, discrimination), the needs of students with disabilities, and employer priorities for safeguarding young workers, including their induction and supervision.</w:t>
            </w:r>
            <w:r>
              <w:br/>
            </w:r>
          </w:p>
        </w:tc>
      </w:tr>
      <w:tr w:rsidR="00224FF6" w:rsidRPr="00CB4B72" w:rsidTr="007A6ACB">
        <w:trPr>
          <w:trHeight w:val="292"/>
        </w:trPr>
        <w:tc>
          <w:tcPr>
            <w:tcW w:w="1843" w:type="dxa"/>
            <w:tcBorders>
              <w:top w:val="single" w:sz="4" w:space="0" w:color="286EB4"/>
              <w:left w:val="single" w:sz="4" w:space="0" w:color="286EB4"/>
              <w:bottom w:val="single" w:sz="4" w:space="0" w:color="286EB4"/>
              <w:right w:val="single" w:sz="4" w:space="0" w:color="286EB4"/>
            </w:tcBorders>
            <w:shd w:val="solid" w:color="E6ECF4" w:fill="F5D4C5"/>
            <w:tcMar>
              <w:left w:w="108" w:type="dxa"/>
              <w:right w:w="108" w:type="dxa"/>
            </w:tcMar>
            <w:vAlign w:val="center"/>
          </w:tcPr>
          <w:p w:rsidR="00224FF6" w:rsidRPr="00192B16" w:rsidRDefault="00224FF6" w:rsidP="00EE0D28">
            <w:pPr>
              <w:pStyle w:val="Table-RowHeading"/>
              <w:rPr>
                <w:b/>
                <w:sz w:val="19"/>
                <w:szCs w:val="19"/>
              </w:rPr>
            </w:pPr>
            <w:r w:rsidRPr="00192B16">
              <w:rPr>
                <w:b/>
                <w:sz w:val="19"/>
                <w:szCs w:val="19"/>
              </w:rPr>
              <w:t>Section E</w:t>
            </w:r>
          </w:p>
        </w:tc>
        <w:tc>
          <w:tcPr>
            <w:tcW w:w="5812" w:type="dxa"/>
            <w:tcBorders>
              <w:top w:val="single" w:sz="4" w:space="0" w:color="054196"/>
              <w:left w:val="single" w:sz="4" w:space="0" w:color="286EB4"/>
              <w:bottom w:val="single" w:sz="4" w:space="0" w:color="054196"/>
              <w:right w:val="single" w:sz="4" w:space="0" w:color="054196"/>
            </w:tcBorders>
            <w:tcMar>
              <w:left w:w="108" w:type="dxa"/>
              <w:right w:w="108" w:type="dxa"/>
            </w:tcMar>
            <w:vAlign w:val="center"/>
          </w:tcPr>
          <w:p w:rsidR="00224FF6" w:rsidRPr="00A343B8" w:rsidRDefault="00224FF6" w:rsidP="00EE0D28">
            <w:pPr>
              <w:spacing w:after="120" w:line="245" w:lineRule="atLeast"/>
              <w:rPr>
                <w:b/>
                <w:szCs w:val="19"/>
              </w:rPr>
            </w:pPr>
            <w:r>
              <w:rPr>
                <w:u w:val="single"/>
              </w:rPr>
              <w:br/>
            </w:r>
            <w:r w:rsidRPr="00A343B8">
              <w:rPr>
                <w:b/>
                <w:szCs w:val="19"/>
              </w:rPr>
              <w:t xml:space="preserve">Delivering Your Program </w:t>
            </w:r>
          </w:p>
          <w:p w:rsidR="00224FF6" w:rsidRPr="00CB4B72" w:rsidRDefault="00224FF6" w:rsidP="00EE0D28">
            <w:pPr>
              <w:spacing w:after="120" w:line="245" w:lineRule="atLeast"/>
              <w:rPr>
                <w:szCs w:val="19"/>
              </w:rPr>
            </w:pPr>
            <w:r w:rsidRPr="00A343B8">
              <w:rPr>
                <w:szCs w:val="19"/>
              </w:rPr>
              <w:t>The successful delivery of a work experience program depends on the preparation that precedes it.  This Section outlines the steps required to develop a work experience program, and includes suggestions for identifying work readiness in students, and the essential components of debriefing required at the conclusion of a program.</w:t>
            </w:r>
            <w:r>
              <w:br/>
            </w:r>
          </w:p>
        </w:tc>
      </w:tr>
      <w:tr w:rsidR="00224FF6" w:rsidRPr="00CB4B72" w:rsidTr="007A6ACB">
        <w:trPr>
          <w:trHeight w:val="292"/>
        </w:trPr>
        <w:tc>
          <w:tcPr>
            <w:tcW w:w="1843" w:type="dxa"/>
            <w:tcBorders>
              <w:top w:val="single" w:sz="4" w:space="0" w:color="286EB4"/>
              <w:left w:val="single" w:sz="4" w:space="0" w:color="286EB4"/>
              <w:bottom w:val="single" w:sz="4" w:space="0" w:color="286EB4"/>
              <w:right w:val="single" w:sz="4" w:space="0" w:color="286EB4"/>
            </w:tcBorders>
            <w:shd w:val="solid" w:color="E6ECF4" w:fill="F5D4C5"/>
            <w:tcMar>
              <w:left w:w="108" w:type="dxa"/>
              <w:right w:w="108" w:type="dxa"/>
            </w:tcMar>
            <w:vAlign w:val="center"/>
          </w:tcPr>
          <w:p w:rsidR="00224FF6" w:rsidRPr="00192B16" w:rsidRDefault="00224FF6" w:rsidP="00EE0D28">
            <w:pPr>
              <w:pStyle w:val="Table-RowHeading"/>
              <w:rPr>
                <w:b/>
                <w:sz w:val="19"/>
                <w:szCs w:val="19"/>
              </w:rPr>
            </w:pPr>
            <w:r w:rsidRPr="00192B16">
              <w:rPr>
                <w:b/>
                <w:sz w:val="19"/>
                <w:szCs w:val="19"/>
              </w:rPr>
              <w:t>Section F</w:t>
            </w:r>
          </w:p>
        </w:tc>
        <w:tc>
          <w:tcPr>
            <w:tcW w:w="5812" w:type="dxa"/>
            <w:tcBorders>
              <w:top w:val="single" w:sz="4" w:space="0" w:color="054196"/>
              <w:left w:val="single" w:sz="4" w:space="0" w:color="286EB4"/>
              <w:bottom w:val="single" w:sz="4" w:space="0" w:color="054196"/>
              <w:right w:val="single" w:sz="4" w:space="0" w:color="054196"/>
            </w:tcBorders>
            <w:tcMar>
              <w:left w:w="108" w:type="dxa"/>
              <w:right w:w="108" w:type="dxa"/>
            </w:tcMar>
            <w:vAlign w:val="center"/>
          </w:tcPr>
          <w:p w:rsidR="00224FF6" w:rsidRPr="00A343B8" w:rsidRDefault="00224FF6" w:rsidP="00EE0D28">
            <w:pPr>
              <w:spacing w:after="120" w:line="245" w:lineRule="atLeast"/>
              <w:rPr>
                <w:b/>
                <w:szCs w:val="19"/>
              </w:rPr>
            </w:pPr>
            <w:r>
              <w:rPr>
                <w:u w:val="single"/>
              </w:rPr>
              <w:br/>
            </w:r>
            <w:r w:rsidRPr="00A343B8">
              <w:rPr>
                <w:b/>
                <w:szCs w:val="19"/>
              </w:rPr>
              <w:t xml:space="preserve">Sample Forms </w:t>
            </w:r>
          </w:p>
          <w:p w:rsidR="00224FF6" w:rsidRPr="00CB4B72" w:rsidRDefault="00224FF6" w:rsidP="00EE0D28">
            <w:pPr>
              <w:spacing w:after="120" w:line="245" w:lineRule="atLeast"/>
              <w:rPr>
                <w:szCs w:val="19"/>
              </w:rPr>
            </w:pPr>
            <w:r w:rsidRPr="00A343B8">
              <w:rPr>
                <w:szCs w:val="19"/>
              </w:rPr>
              <w:t>This Section contains a list of sample forms for work experience.</w:t>
            </w:r>
            <w:r>
              <w:br/>
            </w:r>
          </w:p>
        </w:tc>
      </w:tr>
      <w:tr w:rsidR="00224FF6" w:rsidRPr="00CB4B72" w:rsidTr="007A6ACB">
        <w:trPr>
          <w:trHeight w:val="292"/>
        </w:trPr>
        <w:tc>
          <w:tcPr>
            <w:tcW w:w="1843" w:type="dxa"/>
            <w:tcBorders>
              <w:top w:val="single" w:sz="4" w:space="0" w:color="286EB4"/>
              <w:left w:val="single" w:sz="4" w:space="0" w:color="286EB4"/>
              <w:bottom w:val="single" w:sz="4" w:space="0" w:color="286EB4"/>
              <w:right w:val="single" w:sz="4" w:space="0" w:color="286EB4"/>
            </w:tcBorders>
            <w:shd w:val="solid" w:color="E6ECF4" w:fill="F5D4C5"/>
            <w:tcMar>
              <w:left w:w="108" w:type="dxa"/>
              <w:right w:w="108" w:type="dxa"/>
            </w:tcMar>
            <w:vAlign w:val="center"/>
          </w:tcPr>
          <w:p w:rsidR="00224FF6" w:rsidRPr="00192B16" w:rsidRDefault="00224FF6" w:rsidP="00EE0D28">
            <w:pPr>
              <w:pStyle w:val="Table-RowHeading"/>
              <w:rPr>
                <w:b/>
                <w:sz w:val="19"/>
                <w:szCs w:val="19"/>
              </w:rPr>
            </w:pPr>
            <w:r w:rsidRPr="00192B16">
              <w:rPr>
                <w:b/>
                <w:sz w:val="19"/>
                <w:szCs w:val="19"/>
              </w:rPr>
              <w:t>Section G</w:t>
            </w:r>
          </w:p>
        </w:tc>
        <w:tc>
          <w:tcPr>
            <w:tcW w:w="5812" w:type="dxa"/>
            <w:tcBorders>
              <w:top w:val="single" w:sz="4" w:space="0" w:color="054196"/>
              <w:left w:val="single" w:sz="4" w:space="0" w:color="286EB4"/>
              <w:bottom w:val="single" w:sz="4" w:space="0" w:color="054196"/>
              <w:right w:val="single" w:sz="4" w:space="0" w:color="054196"/>
            </w:tcBorders>
            <w:tcMar>
              <w:left w:w="108" w:type="dxa"/>
              <w:right w:w="108" w:type="dxa"/>
            </w:tcMar>
            <w:vAlign w:val="center"/>
          </w:tcPr>
          <w:p w:rsidR="00224FF6" w:rsidRPr="00A343B8" w:rsidRDefault="00224FF6" w:rsidP="00EE0D28">
            <w:pPr>
              <w:spacing w:after="120" w:line="245" w:lineRule="atLeast"/>
              <w:rPr>
                <w:b/>
                <w:szCs w:val="19"/>
              </w:rPr>
            </w:pPr>
            <w:r>
              <w:rPr>
                <w:u w:val="single"/>
              </w:rPr>
              <w:br/>
            </w:r>
            <w:r w:rsidRPr="00A343B8">
              <w:rPr>
                <w:b/>
                <w:szCs w:val="19"/>
              </w:rPr>
              <w:t>Frequently Asked Questions</w:t>
            </w:r>
            <w:r>
              <w:rPr>
                <w:b/>
                <w:szCs w:val="19"/>
              </w:rPr>
              <w:t>, Resources</w:t>
            </w:r>
            <w:r w:rsidRPr="00A343B8">
              <w:rPr>
                <w:b/>
                <w:szCs w:val="19"/>
              </w:rPr>
              <w:t xml:space="preserve"> and Useful Websites</w:t>
            </w:r>
          </w:p>
          <w:p w:rsidR="00224FF6" w:rsidRPr="00CB4B72" w:rsidRDefault="00224FF6" w:rsidP="00EE0D28">
            <w:pPr>
              <w:spacing w:after="120" w:line="245" w:lineRule="atLeast"/>
              <w:rPr>
                <w:szCs w:val="19"/>
              </w:rPr>
            </w:pPr>
            <w:r w:rsidRPr="00A343B8">
              <w:rPr>
                <w:szCs w:val="19"/>
              </w:rPr>
              <w:t>This Section provides frequently asked questions and a list of websites that may assist with developing materials to support delivery of a work experience program.</w:t>
            </w:r>
            <w:r>
              <w:br/>
            </w:r>
          </w:p>
        </w:tc>
      </w:tr>
    </w:tbl>
    <w:p w:rsidR="00224FF6" w:rsidRPr="00643A84" w:rsidRDefault="00224FF6" w:rsidP="007A6ACB">
      <w:pPr>
        <w:pStyle w:val="CopyrightDetails"/>
      </w:pPr>
    </w:p>
    <w:p w:rsidR="00224FF6" w:rsidRDefault="00224FF6" w:rsidP="007A6ACB"/>
    <w:p w:rsidR="00224FF6" w:rsidRDefault="00224FF6" w:rsidP="007A6ACB">
      <w:pPr>
        <w:sectPr w:rsidR="00224FF6" w:rsidSect="000E0DCC">
          <w:headerReference w:type="even" r:id="rId13"/>
          <w:headerReference w:type="default" r:id="rId14"/>
          <w:footerReference w:type="even" r:id="rId15"/>
          <w:footerReference w:type="default" r:id="rId16"/>
          <w:headerReference w:type="first" r:id="rId17"/>
          <w:footerReference w:type="first" r:id="rId18"/>
          <w:pgSz w:w="11907" w:h="16840" w:code="9"/>
          <w:pgMar w:top="907" w:right="4536" w:bottom="1009" w:left="1707" w:header="420" w:footer="216" w:gutter="0"/>
          <w:cols w:space="708"/>
          <w:docGrid w:linePitch="360"/>
        </w:sectPr>
      </w:pPr>
    </w:p>
    <w:p w:rsidR="00224FF6" w:rsidRDefault="00224FF6">
      <w:pPr>
        <w:pStyle w:val="TOC1"/>
        <w:tabs>
          <w:tab w:val="left" w:pos="380"/>
          <w:tab w:val="right" w:leader="dot" w:pos="5224"/>
        </w:tabs>
        <w:rPr>
          <w:b w:val="0"/>
          <w:bCs w:val="0"/>
          <w:caps w:val="0"/>
          <w:noProof/>
          <w:color w:val="auto"/>
          <w:sz w:val="22"/>
          <w:szCs w:val="22"/>
          <w:lang w:eastAsia="en-AU"/>
        </w:rPr>
      </w:pPr>
      <w:r>
        <w:lastRenderedPageBreak/>
        <w:fldChar w:fldCharType="begin"/>
      </w:r>
      <w:r>
        <w:instrText xml:space="preserve"> TOC \o "1-2" </w:instrText>
      </w:r>
      <w:r>
        <w:fldChar w:fldCharType="separate"/>
      </w:r>
      <w:r>
        <w:rPr>
          <w:noProof/>
        </w:rPr>
        <w:t>1.</w:t>
      </w:r>
      <w:r>
        <w:rPr>
          <w:b w:val="0"/>
          <w:bCs w:val="0"/>
          <w:caps w:val="0"/>
          <w:noProof/>
          <w:color w:val="auto"/>
          <w:sz w:val="22"/>
          <w:szCs w:val="22"/>
          <w:lang w:eastAsia="en-AU"/>
        </w:rPr>
        <w:tab/>
      </w:r>
      <w:r>
        <w:rPr>
          <w:noProof/>
        </w:rPr>
        <w:t>Section A: Overview</w:t>
      </w:r>
      <w:r>
        <w:rPr>
          <w:noProof/>
        </w:rPr>
        <w:tab/>
      </w:r>
      <w:r>
        <w:rPr>
          <w:noProof/>
        </w:rPr>
        <w:fldChar w:fldCharType="begin"/>
      </w:r>
      <w:r>
        <w:rPr>
          <w:noProof/>
        </w:rPr>
        <w:instrText xml:space="preserve"> PAGEREF _Toc382309633 \h </w:instrText>
      </w:r>
      <w:r>
        <w:rPr>
          <w:noProof/>
        </w:rPr>
      </w:r>
      <w:r>
        <w:rPr>
          <w:noProof/>
        </w:rPr>
        <w:fldChar w:fldCharType="separate"/>
      </w:r>
      <w:r>
        <w:rPr>
          <w:noProof/>
        </w:rPr>
        <w:t>1</w:t>
      </w:r>
      <w:r>
        <w:rPr>
          <w:noProof/>
        </w:rPr>
        <w:fldChar w:fldCharType="end"/>
      </w:r>
    </w:p>
    <w:p w:rsidR="00224FF6" w:rsidRDefault="00224FF6">
      <w:pPr>
        <w:pStyle w:val="TOC2"/>
        <w:tabs>
          <w:tab w:val="right" w:leader="dot" w:pos="5224"/>
        </w:tabs>
        <w:rPr>
          <w:smallCaps w:val="0"/>
          <w:noProof/>
          <w:color w:val="auto"/>
          <w:sz w:val="22"/>
          <w:szCs w:val="22"/>
          <w:lang w:eastAsia="en-AU"/>
        </w:rPr>
      </w:pPr>
      <w:r>
        <w:rPr>
          <w:noProof/>
        </w:rPr>
        <w:t>What is work experience?</w:t>
      </w:r>
      <w:r>
        <w:rPr>
          <w:noProof/>
        </w:rPr>
        <w:tab/>
      </w:r>
      <w:r>
        <w:rPr>
          <w:noProof/>
        </w:rPr>
        <w:fldChar w:fldCharType="begin"/>
      </w:r>
      <w:r>
        <w:rPr>
          <w:noProof/>
        </w:rPr>
        <w:instrText xml:space="preserve"> PAGEREF _Toc382309634 \h </w:instrText>
      </w:r>
      <w:r>
        <w:rPr>
          <w:noProof/>
        </w:rPr>
      </w:r>
      <w:r>
        <w:rPr>
          <w:noProof/>
        </w:rPr>
        <w:fldChar w:fldCharType="separate"/>
      </w:r>
      <w:r>
        <w:rPr>
          <w:noProof/>
        </w:rPr>
        <w:t>1</w:t>
      </w:r>
      <w:r>
        <w:rPr>
          <w:noProof/>
        </w:rPr>
        <w:fldChar w:fldCharType="end"/>
      </w:r>
    </w:p>
    <w:p w:rsidR="00224FF6" w:rsidRDefault="00224FF6">
      <w:pPr>
        <w:pStyle w:val="TOC2"/>
        <w:tabs>
          <w:tab w:val="right" w:leader="dot" w:pos="5224"/>
        </w:tabs>
        <w:rPr>
          <w:smallCaps w:val="0"/>
          <w:noProof/>
          <w:color w:val="auto"/>
          <w:sz w:val="22"/>
          <w:szCs w:val="22"/>
          <w:lang w:eastAsia="en-AU"/>
        </w:rPr>
      </w:pPr>
      <w:r>
        <w:rPr>
          <w:noProof/>
        </w:rPr>
        <w:t>Benefits of work experience</w:t>
      </w:r>
      <w:r>
        <w:rPr>
          <w:noProof/>
        </w:rPr>
        <w:tab/>
      </w:r>
      <w:r>
        <w:rPr>
          <w:noProof/>
        </w:rPr>
        <w:fldChar w:fldCharType="begin"/>
      </w:r>
      <w:r>
        <w:rPr>
          <w:noProof/>
        </w:rPr>
        <w:instrText xml:space="preserve"> PAGEREF _Toc382309635 \h </w:instrText>
      </w:r>
      <w:r>
        <w:rPr>
          <w:noProof/>
        </w:rPr>
      </w:r>
      <w:r>
        <w:rPr>
          <w:noProof/>
        </w:rPr>
        <w:fldChar w:fldCharType="separate"/>
      </w:r>
      <w:r>
        <w:rPr>
          <w:noProof/>
        </w:rPr>
        <w:t>1</w:t>
      </w:r>
      <w:r>
        <w:rPr>
          <w:noProof/>
        </w:rPr>
        <w:fldChar w:fldCharType="end"/>
      </w:r>
    </w:p>
    <w:p w:rsidR="00224FF6" w:rsidRDefault="00224FF6">
      <w:pPr>
        <w:pStyle w:val="TOC2"/>
        <w:tabs>
          <w:tab w:val="right" w:leader="dot" w:pos="5224"/>
        </w:tabs>
        <w:rPr>
          <w:smallCaps w:val="0"/>
          <w:noProof/>
          <w:color w:val="auto"/>
          <w:sz w:val="22"/>
          <w:szCs w:val="22"/>
          <w:lang w:eastAsia="en-AU"/>
        </w:rPr>
      </w:pPr>
      <w:r>
        <w:rPr>
          <w:noProof/>
        </w:rPr>
        <w:t>Work experience and the curriculum</w:t>
      </w:r>
      <w:r>
        <w:rPr>
          <w:noProof/>
        </w:rPr>
        <w:tab/>
      </w:r>
      <w:r>
        <w:rPr>
          <w:noProof/>
        </w:rPr>
        <w:fldChar w:fldCharType="begin"/>
      </w:r>
      <w:r>
        <w:rPr>
          <w:noProof/>
        </w:rPr>
        <w:instrText xml:space="preserve"> PAGEREF _Toc382309636 \h </w:instrText>
      </w:r>
      <w:r>
        <w:rPr>
          <w:noProof/>
        </w:rPr>
      </w:r>
      <w:r>
        <w:rPr>
          <w:noProof/>
        </w:rPr>
        <w:fldChar w:fldCharType="separate"/>
      </w:r>
      <w:r>
        <w:rPr>
          <w:noProof/>
        </w:rPr>
        <w:t>3</w:t>
      </w:r>
      <w:r>
        <w:rPr>
          <w:noProof/>
        </w:rPr>
        <w:fldChar w:fldCharType="end"/>
      </w:r>
    </w:p>
    <w:p w:rsidR="00224FF6" w:rsidRDefault="00224FF6">
      <w:pPr>
        <w:pStyle w:val="TOC2"/>
        <w:tabs>
          <w:tab w:val="right" w:leader="dot" w:pos="5224"/>
        </w:tabs>
        <w:rPr>
          <w:smallCaps w:val="0"/>
          <w:noProof/>
          <w:color w:val="auto"/>
          <w:sz w:val="22"/>
          <w:szCs w:val="22"/>
          <w:lang w:eastAsia="en-AU"/>
        </w:rPr>
      </w:pPr>
      <w:r>
        <w:rPr>
          <w:noProof/>
        </w:rPr>
        <w:t>Glossary</w:t>
      </w:r>
      <w:r>
        <w:rPr>
          <w:noProof/>
        </w:rPr>
        <w:tab/>
      </w:r>
      <w:r>
        <w:rPr>
          <w:noProof/>
        </w:rPr>
        <w:fldChar w:fldCharType="begin"/>
      </w:r>
      <w:r>
        <w:rPr>
          <w:noProof/>
        </w:rPr>
        <w:instrText xml:space="preserve"> PAGEREF _Toc382309637 \h </w:instrText>
      </w:r>
      <w:r>
        <w:rPr>
          <w:noProof/>
        </w:rPr>
      </w:r>
      <w:r>
        <w:rPr>
          <w:noProof/>
        </w:rPr>
        <w:fldChar w:fldCharType="separate"/>
      </w:r>
      <w:r>
        <w:rPr>
          <w:noProof/>
        </w:rPr>
        <w:t>4</w:t>
      </w:r>
      <w:r>
        <w:rPr>
          <w:noProof/>
        </w:rPr>
        <w:fldChar w:fldCharType="end"/>
      </w:r>
    </w:p>
    <w:p w:rsidR="00224FF6" w:rsidRDefault="00224FF6">
      <w:pPr>
        <w:pStyle w:val="TOC1"/>
        <w:tabs>
          <w:tab w:val="left" w:pos="380"/>
          <w:tab w:val="right" w:leader="dot" w:pos="5224"/>
        </w:tabs>
        <w:rPr>
          <w:b w:val="0"/>
          <w:bCs w:val="0"/>
          <w:caps w:val="0"/>
          <w:noProof/>
          <w:color w:val="auto"/>
          <w:sz w:val="22"/>
          <w:szCs w:val="22"/>
          <w:lang w:eastAsia="en-AU"/>
        </w:rPr>
      </w:pPr>
      <w:r>
        <w:rPr>
          <w:noProof/>
        </w:rPr>
        <w:t>2.</w:t>
      </w:r>
      <w:r>
        <w:rPr>
          <w:b w:val="0"/>
          <w:bCs w:val="0"/>
          <w:caps w:val="0"/>
          <w:noProof/>
          <w:color w:val="auto"/>
          <w:sz w:val="22"/>
          <w:szCs w:val="22"/>
          <w:lang w:eastAsia="en-AU"/>
        </w:rPr>
        <w:tab/>
      </w:r>
      <w:r>
        <w:rPr>
          <w:noProof/>
        </w:rPr>
        <w:t>Section B: Requirements and Conditions Applicable to Work Experience</w:t>
      </w:r>
      <w:r>
        <w:rPr>
          <w:noProof/>
        </w:rPr>
        <w:tab/>
      </w:r>
      <w:r>
        <w:rPr>
          <w:noProof/>
        </w:rPr>
        <w:fldChar w:fldCharType="begin"/>
      </w:r>
      <w:r>
        <w:rPr>
          <w:noProof/>
        </w:rPr>
        <w:instrText xml:space="preserve"> PAGEREF _Toc382309638 \h </w:instrText>
      </w:r>
      <w:r>
        <w:rPr>
          <w:noProof/>
        </w:rPr>
      </w:r>
      <w:r>
        <w:rPr>
          <w:noProof/>
        </w:rPr>
        <w:fldChar w:fldCharType="separate"/>
      </w:r>
      <w:r>
        <w:rPr>
          <w:noProof/>
        </w:rPr>
        <w:t>7</w:t>
      </w:r>
      <w:r>
        <w:rPr>
          <w:noProof/>
        </w:rPr>
        <w:fldChar w:fldCharType="end"/>
      </w:r>
    </w:p>
    <w:p w:rsidR="00224FF6" w:rsidRDefault="00224FF6">
      <w:pPr>
        <w:pStyle w:val="TOC2"/>
        <w:tabs>
          <w:tab w:val="right" w:leader="dot" w:pos="5224"/>
        </w:tabs>
        <w:rPr>
          <w:smallCaps w:val="0"/>
          <w:noProof/>
          <w:color w:val="auto"/>
          <w:sz w:val="22"/>
          <w:szCs w:val="22"/>
          <w:lang w:eastAsia="en-AU"/>
        </w:rPr>
      </w:pPr>
      <w:r>
        <w:rPr>
          <w:noProof/>
        </w:rPr>
        <w:t>Age of student</w:t>
      </w:r>
      <w:r>
        <w:rPr>
          <w:noProof/>
        </w:rPr>
        <w:tab/>
      </w:r>
      <w:r>
        <w:rPr>
          <w:noProof/>
        </w:rPr>
        <w:fldChar w:fldCharType="begin"/>
      </w:r>
      <w:r>
        <w:rPr>
          <w:noProof/>
        </w:rPr>
        <w:instrText xml:space="preserve"> PAGEREF _Toc382309639 \h </w:instrText>
      </w:r>
      <w:r>
        <w:rPr>
          <w:noProof/>
        </w:rPr>
      </w:r>
      <w:r>
        <w:rPr>
          <w:noProof/>
        </w:rPr>
        <w:fldChar w:fldCharType="separate"/>
      </w:r>
      <w:r>
        <w:rPr>
          <w:noProof/>
        </w:rPr>
        <w:t>7</w:t>
      </w:r>
      <w:r>
        <w:rPr>
          <w:noProof/>
        </w:rPr>
        <w:fldChar w:fldCharType="end"/>
      </w:r>
    </w:p>
    <w:p w:rsidR="00224FF6" w:rsidRDefault="00224FF6">
      <w:pPr>
        <w:pStyle w:val="TOC2"/>
        <w:tabs>
          <w:tab w:val="right" w:leader="dot" w:pos="5224"/>
        </w:tabs>
        <w:rPr>
          <w:smallCaps w:val="0"/>
          <w:noProof/>
          <w:color w:val="auto"/>
          <w:sz w:val="22"/>
          <w:szCs w:val="22"/>
          <w:lang w:eastAsia="en-AU"/>
        </w:rPr>
      </w:pPr>
      <w:r w:rsidRPr="00EF052B">
        <w:rPr>
          <w:noProof/>
          <w:lang w:val="en-US"/>
        </w:rPr>
        <w:t>Work Experience Arrangement Form</w:t>
      </w:r>
      <w:r>
        <w:rPr>
          <w:noProof/>
        </w:rPr>
        <w:tab/>
      </w:r>
      <w:r>
        <w:rPr>
          <w:noProof/>
        </w:rPr>
        <w:fldChar w:fldCharType="begin"/>
      </w:r>
      <w:r>
        <w:rPr>
          <w:noProof/>
        </w:rPr>
        <w:instrText xml:space="preserve"> PAGEREF _Toc382309640 \h </w:instrText>
      </w:r>
      <w:r>
        <w:rPr>
          <w:noProof/>
        </w:rPr>
      </w:r>
      <w:r>
        <w:rPr>
          <w:noProof/>
        </w:rPr>
        <w:fldChar w:fldCharType="separate"/>
      </w:r>
      <w:r>
        <w:rPr>
          <w:noProof/>
        </w:rPr>
        <w:t>7</w:t>
      </w:r>
      <w:r>
        <w:rPr>
          <w:noProof/>
        </w:rPr>
        <w:fldChar w:fldCharType="end"/>
      </w:r>
    </w:p>
    <w:p w:rsidR="00224FF6" w:rsidRDefault="00224FF6">
      <w:pPr>
        <w:pStyle w:val="TOC2"/>
        <w:tabs>
          <w:tab w:val="right" w:leader="dot" w:pos="5224"/>
        </w:tabs>
        <w:rPr>
          <w:smallCaps w:val="0"/>
          <w:noProof/>
          <w:color w:val="auto"/>
          <w:sz w:val="22"/>
          <w:szCs w:val="22"/>
          <w:lang w:eastAsia="en-AU"/>
        </w:rPr>
      </w:pPr>
      <w:r>
        <w:rPr>
          <w:noProof/>
        </w:rPr>
        <w:t>Child Employment Permit and Working with Children Check</w:t>
      </w:r>
      <w:r>
        <w:rPr>
          <w:noProof/>
        </w:rPr>
        <w:tab/>
      </w:r>
      <w:r>
        <w:rPr>
          <w:noProof/>
        </w:rPr>
        <w:fldChar w:fldCharType="begin"/>
      </w:r>
      <w:r>
        <w:rPr>
          <w:noProof/>
        </w:rPr>
        <w:instrText xml:space="preserve"> PAGEREF _Toc382309641 \h </w:instrText>
      </w:r>
      <w:r>
        <w:rPr>
          <w:noProof/>
        </w:rPr>
      </w:r>
      <w:r>
        <w:rPr>
          <w:noProof/>
        </w:rPr>
        <w:fldChar w:fldCharType="separate"/>
      </w:r>
      <w:r>
        <w:rPr>
          <w:noProof/>
        </w:rPr>
        <w:t>8</w:t>
      </w:r>
      <w:r>
        <w:rPr>
          <w:noProof/>
        </w:rPr>
        <w:fldChar w:fldCharType="end"/>
      </w:r>
    </w:p>
    <w:p w:rsidR="00224FF6" w:rsidRDefault="00224FF6">
      <w:pPr>
        <w:pStyle w:val="TOC2"/>
        <w:tabs>
          <w:tab w:val="right" w:leader="dot" w:pos="5224"/>
        </w:tabs>
        <w:rPr>
          <w:smallCaps w:val="0"/>
          <w:noProof/>
          <w:color w:val="auto"/>
          <w:sz w:val="22"/>
          <w:szCs w:val="22"/>
          <w:lang w:eastAsia="en-AU"/>
        </w:rPr>
      </w:pPr>
      <w:r w:rsidRPr="00EF052B">
        <w:rPr>
          <w:noProof/>
          <w:lang w:val="en-US"/>
        </w:rPr>
        <w:t>Timing of a work experience program</w:t>
      </w:r>
      <w:r>
        <w:rPr>
          <w:noProof/>
        </w:rPr>
        <w:tab/>
      </w:r>
      <w:r>
        <w:rPr>
          <w:noProof/>
        </w:rPr>
        <w:fldChar w:fldCharType="begin"/>
      </w:r>
      <w:r>
        <w:rPr>
          <w:noProof/>
        </w:rPr>
        <w:instrText xml:space="preserve"> PAGEREF _Toc382309642 \h </w:instrText>
      </w:r>
      <w:r>
        <w:rPr>
          <w:noProof/>
        </w:rPr>
      </w:r>
      <w:r>
        <w:rPr>
          <w:noProof/>
        </w:rPr>
        <w:fldChar w:fldCharType="separate"/>
      </w:r>
      <w:r>
        <w:rPr>
          <w:noProof/>
        </w:rPr>
        <w:t>9</w:t>
      </w:r>
      <w:r>
        <w:rPr>
          <w:noProof/>
        </w:rPr>
        <w:fldChar w:fldCharType="end"/>
      </w:r>
    </w:p>
    <w:p w:rsidR="00224FF6" w:rsidRDefault="00224FF6">
      <w:pPr>
        <w:pStyle w:val="TOC2"/>
        <w:tabs>
          <w:tab w:val="right" w:leader="dot" w:pos="5224"/>
        </w:tabs>
        <w:rPr>
          <w:smallCaps w:val="0"/>
          <w:noProof/>
          <w:color w:val="auto"/>
          <w:sz w:val="22"/>
          <w:szCs w:val="22"/>
          <w:lang w:eastAsia="en-AU"/>
        </w:rPr>
      </w:pPr>
      <w:r w:rsidRPr="00EF052B">
        <w:rPr>
          <w:noProof/>
          <w:lang w:val="en-US"/>
        </w:rPr>
        <w:t>Minimum number of work experience students</w:t>
      </w:r>
      <w:r>
        <w:rPr>
          <w:noProof/>
        </w:rPr>
        <w:tab/>
      </w:r>
      <w:r>
        <w:rPr>
          <w:noProof/>
        </w:rPr>
        <w:fldChar w:fldCharType="begin"/>
      </w:r>
      <w:r>
        <w:rPr>
          <w:noProof/>
        </w:rPr>
        <w:instrText xml:space="preserve"> PAGEREF _Toc382309643 \h </w:instrText>
      </w:r>
      <w:r>
        <w:rPr>
          <w:noProof/>
        </w:rPr>
      </w:r>
      <w:r>
        <w:rPr>
          <w:noProof/>
        </w:rPr>
        <w:fldChar w:fldCharType="separate"/>
      </w:r>
      <w:r>
        <w:rPr>
          <w:noProof/>
        </w:rPr>
        <w:t>9</w:t>
      </w:r>
      <w:r>
        <w:rPr>
          <w:noProof/>
        </w:rPr>
        <w:fldChar w:fldCharType="end"/>
      </w:r>
    </w:p>
    <w:p w:rsidR="00224FF6" w:rsidRDefault="00224FF6">
      <w:pPr>
        <w:pStyle w:val="TOC2"/>
        <w:tabs>
          <w:tab w:val="right" w:leader="dot" w:pos="5224"/>
        </w:tabs>
        <w:rPr>
          <w:smallCaps w:val="0"/>
          <w:noProof/>
          <w:color w:val="auto"/>
          <w:sz w:val="22"/>
          <w:szCs w:val="22"/>
          <w:lang w:eastAsia="en-AU"/>
        </w:rPr>
      </w:pPr>
      <w:r w:rsidRPr="00EF052B">
        <w:rPr>
          <w:noProof/>
          <w:lang w:val="en-US"/>
        </w:rPr>
        <w:t>Hours of work</w:t>
      </w:r>
      <w:r>
        <w:rPr>
          <w:noProof/>
        </w:rPr>
        <w:tab/>
      </w:r>
      <w:r>
        <w:rPr>
          <w:noProof/>
        </w:rPr>
        <w:fldChar w:fldCharType="begin"/>
      </w:r>
      <w:r>
        <w:rPr>
          <w:noProof/>
        </w:rPr>
        <w:instrText xml:space="preserve"> PAGEREF _Toc382309644 \h </w:instrText>
      </w:r>
      <w:r>
        <w:rPr>
          <w:noProof/>
        </w:rPr>
      </w:r>
      <w:r>
        <w:rPr>
          <w:noProof/>
        </w:rPr>
        <w:fldChar w:fldCharType="separate"/>
      </w:r>
      <w:r>
        <w:rPr>
          <w:noProof/>
        </w:rPr>
        <w:t>9</w:t>
      </w:r>
      <w:r>
        <w:rPr>
          <w:noProof/>
        </w:rPr>
        <w:fldChar w:fldCharType="end"/>
      </w:r>
    </w:p>
    <w:p w:rsidR="00224FF6" w:rsidRDefault="00224FF6">
      <w:pPr>
        <w:pStyle w:val="TOC2"/>
        <w:tabs>
          <w:tab w:val="right" w:leader="dot" w:pos="5224"/>
        </w:tabs>
        <w:rPr>
          <w:smallCaps w:val="0"/>
          <w:noProof/>
          <w:color w:val="auto"/>
          <w:sz w:val="22"/>
          <w:szCs w:val="22"/>
          <w:lang w:eastAsia="en-AU"/>
        </w:rPr>
      </w:pPr>
      <w:r>
        <w:rPr>
          <w:noProof/>
        </w:rPr>
        <w:t>Duration of the placement</w:t>
      </w:r>
      <w:r>
        <w:rPr>
          <w:noProof/>
        </w:rPr>
        <w:tab/>
      </w:r>
      <w:r>
        <w:rPr>
          <w:noProof/>
        </w:rPr>
        <w:fldChar w:fldCharType="begin"/>
      </w:r>
      <w:r>
        <w:rPr>
          <w:noProof/>
        </w:rPr>
        <w:instrText xml:space="preserve"> PAGEREF _Toc382309645 \h </w:instrText>
      </w:r>
      <w:r>
        <w:rPr>
          <w:noProof/>
        </w:rPr>
      </w:r>
      <w:r>
        <w:rPr>
          <w:noProof/>
        </w:rPr>
        <w:fldChar w:fldCharType="separate"/>
      </w:r>
      <w:r>
        <w:rPr>
          <w:noProof/>
        </w:rPr>
        <w:t>10</w:t>
      </w:r>
      <w:r>
        <w:rPr>
          <w:noProof/>
        </w:rPr>
        <w:fldChar w:fldCharType="end"/>
      </w:r>
    </w:p>
    <w:p w:rsidR="00224FF6" w:rsidRDefault="00224FF6">
      <w:pPr>
        <w:pStyle w:val="TOC2"/>
        <w:tabs>
          <w:tab w:val="right" w:leader="dot" w:pos="5224"/>
        </w:tabs>
        <w:rPr>
          <w:smallCaps w:val="0"/>
          <w:noProof/>
          <w:color w:val="auto"/>
          <w:sz w:val="22"/>
          <w:szCs w:val="22"/>
          <w:lang w:eastAsia="en-AU"/>
        </w:rPr>
      </w:pPr>
      <w:r w:rsidRPr="00EF052B">
        <w:rPr>
          <w:noProof/>
        </w:rPr>
        <w:t>Travel and accommodation arrangements</w:t>
      </w:r>
      <w:r>
        <w:rPr>
          <w:noProof/>
        </w:rPr>
        <w:tab/>
      </w:r>
      <w:r>
        <w:rPr>
          <w:noProof/>
        </w:rPr>
        <w:fldChar w:fldCharType="begin"/>
      </w:r>
      <w:r>
        <w:rPr>
          <w:noProof/>
        </w:rPr>
        <w:instrText xml:space="preserve"> PAGEREF _Toc382309646 \h </w:instrText>
      </w:r>
      <w:r>
        <w:rPr>
          <w:noProof/>
        </w:rPr>
      </w:r>
      <w:r>
        <w:rPr>
          <w:noProof/>
        </w:rPr>
        <w:fldChar w:fldCharType="separate"/>
      </w:r>
      <w:r>
        <w:rPr>
          <w:noProof/>
        </w:rPr>
        <w:t>10</w:t>
      </w:r>
      <w:r>
        <w:rPr>
          <w:noProof/>
        </w:rPr>
        <w:fldChar w:fldCharType="end"/>
      </w:r>
    </w:p>
    <w:p w:rsidR="00224FF6" w:rsidRDefault="00224FF6">
      <w:pPr>
        <w:pStyle w:val="TOC2"/>
        <w:tabs>
          <w:tab w:val="right" w:leader="dot" w:pos="5224"/>
        </w:tabs>
        <w:rPr>
          <w:smallCaps w:val="0"/>
          <w:noProof/>
          <w:color w:val="auto"/>
          <w:sz w:val="22"/>
          <w:szCs w:val="22"/>
          <w:lang w:eastAsia="en-AU"/>
        </w:rPr>
      </w:pPr>
      <w:r w:rsidRPr="00EF052B">
        <w:rPr>
          <w:noProof/>
          <w:lang w:val="en-US"/>
        </w:rPr>
        <w:t>Contact during the placement</w:t>
      </w:r>
      <w:r>
        <w:rPr>
          <w:noProof/>
        </w:rPr>
        <w:tab/>
      </w:r>
      <w:r>
        <w:rPr>
          <w:noProof/>
        </w:rPr>
        <w:fldChar w:fldCharType="begin"/>
      </w:r>
      <w:r>
        <w:rPr>
          <w:noProof/>
        </w:rPr>
        <w:instrText xml:space="preserve"> PAGEREF _Toc382309647 \h </w:instrText>
      </w:r>
      <w:r>
        <w:rPr>
          <w:noProof/>
        </w:rPr>
      </w:r>
      <w:r>
        <w:rPr>
          <w:noProof/>
        </w:rPr>
        <w:fldChar w:fldCharType="separate"/>
      </w:r>
      <w:r>
        <w:rPr>
          <w:noProof/>
        </w:rPr>
        <w:t>10</w:t>
      </w:r>
      <w:r>
        <w:rPr>
          <w:noProof/>
        </w:rPr>
        <w:fldChar w:fldCharType="end"/>
      </w:r>
    </w:p>
    <w:p w:rsidR="00224FF6" w:rsidRDefault="00224FF6">
      <w:pPr>
        <w:pStyle w:val="TOC2"/>
        <w:tabs>
          <w:tab w:val="right" w:leader="dot" w:pos="5224"/>
        </w:tabs>
        <w:rPr>
          <w:smallCaps w:val="0"/>
          <w:noProof/>
          <w:color w:val="auto"/>
          <w:sz w:val="22"/>
          <w:szCs w:val="22"/>
          <w:lang w:eastAsia="en-AU"/>
        </w:rPr>
      </w:pPr>
      <w:r w:rsidRPr="00EF052B">
        <w:rPr>
          <w:noProof/>
          <w:lang w:val="en-US"/>
        </w:rPr>
        <w:t>Cancellation of work experience</w:t>
      </w:r>
      <w:r>
        <w:rPr>
          <w:noProof/>
        </w:rPr>
        <w:tab/>
      </w:r>
      <w:r>
        <w:rPr>
          <w:noProof/>
        </w:rPr>
        <w:fldChar w:fldCharType="begin"/>
      </w:r>
      <w:r>
        <w:rPr>
          <w:noProof/>
        </w:rPr>
        <w:instrText xml:space="preserve"> PAGEREF _Toc382309648 \h </w:instrText>
      </w:r>
      <w:r>
        <w:rPr>
          <w:noProof/>
        </w:rPr>
      </w:r>
      <w:r>
        <w:rPr>
          <w:noProof/>
        </w:rPr>
        <w:fldChar w:fldCharType="separate"/>
      </w:r>
      <w:r>
        <w:rPr>
          <w:noProof/>
        </w:rPr>
        <w:t>10</w:t>
      </w:r>
      <w:r>
        <w:rPr>
          <w:noProof/>
        </w:rPr>
        <w:fldChar w:fldCharType="end"/>
      </w:r>
    </w:p>
    <w:p w:rsidR="00224FF6" w:rsidRDefault="00224FF6">
      <w:pPr>
        <w:pStyle w:val="TOC2"/>
        <w:tabs>
          <w:tab w:val="right" w:leader="dot" w:pos="5224"/>
        </w:tabs>
        <w:rPr>
          <w:smallCaps w:val="0"/>
          <w:noProof/>
          <w:color w:val="auto"/>
          <w:sz w:val="22"/>
          <w:szCs w:val="22"/>
          <w:lang w:eastAsia="en-AU"/>
        </w:rPr>
      </w:pPr>
      <w:r w:rsidRPr="00EF052B">
        <w:rPr>
          <w:noProof/>
          <w:lang w:val="en-US"/>
        </w:rPr>
        <w:t>Student debriefing after a placement</w:t>
      </w:r>
      <w:r>
        <w:rPr>
          <w:noProof/>
        </w:rPr>
        <w:tab/>
      </w:r>
      <w:r>
        <w:rPr>
          <w:noProof/>
        </w:rPr>
        <w:fldChar w:fldCharType="begin"/>
      </w:r>
      <w:r>
        <w:rPr>
          <w:noProof/>
        </w:rPr>
        <w:instrText xml:space="preserve"> PAGEREF _Toc382309649 \h </w:instrText>
      </w:r>
      <w:r>
        <w:rPr>
          <w:noProof/>
        </w:rPr>
      </w:r>
      <w:r>
        <w:rPr>
          <w:noProof/>
        </w:rPr>
        <w:fldChar w:fldCharType="separate"/>
      </w:r>
      <w:r>
        <w:rPr>
          <w:noProof/>
        </w:rPr>
        <w:t>11</w:t>
      </w:r>
      <w:r>
        <w:rPr>
          <w:noProof/>
        </w:rPr>
        <w:fldChar w:fldCharType="end"/>
      </w:r>
    </w:p>
    <w:p w:rsidR="00224FF6" w:rsidRDefault="00224FF6">
      <w:pPr>
        <w:pStyle w:val="TOC2"/>
        <w:tabs>
          <w:tab w:val="right" w:leader="dot" w:pos="5224"/>
        </w:tabs>
        <w:rPr>
          <w:smallCaps w:val="0"/>
          <w:noProof/>
          <w:color w:val="auto"/>
          <w:sz w:val="22"/>
          <w:szCs w:val="22"/>
          <w:lang w:eastAsia="en-AU"/>
        </w:rPr>
      </w:pPr>
      <w:r w:rsidRPr="00EF052B">
        <w:rPr>
          <w:noProof/>
          <w:lang w:val="en-US"/>
        </w:rPr>
        <w:t>Payment and taxation</w:t>
      </w:r>
      <w:r>
        <w:rPr>
          <w:noProof/>
        </w:rPr>
        <w:tab/>
      </w:r>
      <w:r>
        <w:rPr>
          <w:noProof/>
        </w:rPr>
        <w:fldChar w:fldCharType="begin"/>
      </w:r>
      <w:r>
        <w:rPr>
          <w:noProof/>
        </w:rPr>
        <w:instrText xml:space="preserve"> PAGEREF _Toc382309650 \h </w:instrText>
      </w:r>
      <w:r>
        <w:rPr>
          <w:noProof/>
        </w:rPr>
      </w:r>
      <w:r>
        <w:rPr>
          <w:noProof/>
        </w:rPr>
        <w:fldChar w:fldCharType="separate"/>
      </w:r>
      <w:r>
        <w:rPr>
          <w:noProof/>
        </w:rPr>
        <w:t>11</w:t>
      </w:r>
      <w:r>
        <w:rPr>
          <w:noProof/>
        </w:rPr>
        <w:fldChar w:fldCharType="end"/>
      </w:r>
    </w:p>
    <w:p w:rsidR="00224FF6" w:rsidRDefault="00224FF6">
      <w:pPr>
        <w:pStyle w:val="TOC2"/>
        <w:tabs>
          <w:tab w:val="right" w:leader="dot" w:pos="5224"/>
        </w:tabs>
        <w:rPr>
          <w:smallCaps w:val="0"/>
          <w:noProof/>
          <w:color w:val="auto"/>
          <w:sz w:val="22"/>
          <w:szCs w:val="22"/>
          <w:lang w:eastAsia="en-AU"/>
        </w:rPr>
      </w:pPr>
      <w:r w:rsidRPr="00EF052B">
        <w:rPr>
          <w:noProof/>
          <w:lang w:val="en-US"/>
        </w:rPr>
        <w:t>Privacy legislation</w:t>
      </w:r>
      <w:r>
        <w:rPr>
          <w:noProof/>
        </w:rPr>
        <w:tab/>
      </w:r>
      <w:r>
        <w:rPr>
          <w:noProof/>
        </w:rPr>
        <w:fldChar w:fldCharType="begin"/>
      </w:r>
      <w:r>
        <w:rPr>
          <w:noProof/>
        </w:rPr>
        <w:instrText xml:space="preserve"> PAGEREF _Toc382309651 \h </w:instrText>
      </w:r>
      <w:r>
        <w:rPr>
          <w:noProof/>
        </w:rPr>
      </w:r>
      <w:r>
        <w:rPr>
          <w:noProof/>
        </w:rPr>
        <w:fldChar w:fldCharType="separate"/>
      </w:r>
      <w:r>
        <w:rPr>
          <w:noProof/>
        </w:rPr>
        <w:t>12</w:t>
      </w:r>
      <w:r>
        <w:rPr>
          <w:noProof/>
        </w:rPr>
        <w:fldChar w:fldCharType="end"/>
      </w:r>
    </w:p>
    <w:p w:rsidR="00224FF6" w:rsidRDefault="00224FF6">
      <w:pPr>
        <w:pStyle w:val="TOC2"/>
        <w:tabs>
          <w:tab w:val="right" w:leader="dot" w:pos="5224"/>
        </w:tabs>
        <w:rPr>
          <w:smallCaps w:val="0"/>
          <w:noProof/>
          <w:color w:val="auto"/>
          <w:sz w:val="22"/>
          <w:szCs w:val="22"/>
          <w:lang w:eastAsia="en-AU"/>
        </w:rPr>
      </w:pPr>
      <w:r w:rsidRPr="00EF052B">
        <w:rPr>
          <w:noProof/>
          <w:lang w:val="en-US"/>
        </w:rPr>
        <w:t>WorkSafe Insurance</w:t>
      </w:r>
      <w:r>
        <w:rPr>
          <w:noProof/>
        </w:rPr>
        <w:tab/>
      </w:r>
      <w:r>
        <w:rPr>
          <w:noProof/>
        </w:rPr>
        <w:fldChar w:fldCharType="begin"/>
      </w:r>
      <w:r>
        <w:rPr>
          <w:noProof/>
        </w:rPr>
        <w:instrText xml:space="preserve"> PAGEREF _Toc382309652 \h </w:instrText>
      </w:r>
      <w:r>
        <w:rPr>
          <w:noProof/>
        </w:rPr>
      </w:r>
      <w:r>
        <w:rPr>
          <w:noProof/>
        </w:rPr>
        <w:fldChar w:fldCharType="separate"/>
      </w:r>
      <w:r>
        <w:rPr>
          <w:noProof/>
        </w:rPr>
        <w:t>12</w:t>
      </w:r>
      <w:r>
        <w:rPr>
          <w:noProof/>
        </w:rPr>
        <w:fldChar w:fldCharType="end"/>
      </w:r>
    </w:p>
    <w:p w:rsidR="00224FF6" w:rsidRDefault="00224FF6">
      <w:pPr>
        <w:pStyle w:val="TOC2"/>
        <w:tabs>
          <w:tab w:val="right" w:leader="dot" w:pos="5224"/>
        </w:tabs>
        <w:rPr>
          <w:smallCaps w:val="0"/>
          <w:noProof/>
          <w:color w:val="auto"/>
          <w:sz w:val="22"/>
          <w:szCs w:val="22"/>
          <w:lang w:eastAsia="en-AU"/>
        </w:rPr>
      </w:pPr>
      <w:r w:rsidRPr="00EF052B">
        <w:rPr>
          <w:noProof/>
          <w:lang w:val="en-US"/>
        </w:rPr>
        <w:t>Public liability insurance</w:t>
      </w:r>
      <w:r>
        <w:rPr>
          <w:noProof/>
        </w:rPr>
        <w:tab/>
      </w:r>
      <w:r>
        <w:rPr>
          <w:noProof/>
        </w:rPr>
        <w:fldChar w:fldCharType="begin"/>
      </w:r>
      <w:r>
        <w:rPr>
          <w:noProof/>
        </w:rPr>
        <w:instrText xml:space="preserve"> PAGEREF _Toc382309653 \h </w:instrText>
      </w:r>
      <w:r>
        <w:rPr>
          <w:noProof/>
        </w:rPr>
      </w:r>
      <w:r>
        <w:rPr>
          <w:noProof/>
        </w:rPr>
        <w:fldChar w:fldCharType="separate"/>
      </w:r>
      <w:r>
        <w:rPr>
          <w:noProof/>
        </w:rPr>
        <w:t>14</w:t>
      </w:r>
      <w:r>
        <w:rPr>
          <w:noProof/>
        </w:rPr>
        <w:fldChar w:fldCharType="end"/>
      </w:r>
    </w:p>
    <w:p w:rsidR="00224FF6" w:rsidRDefault="00224FF6">
      <w:pPr>
        <w:pStyle w:val="TOC2"/>
        <w:tabs>
          <w:tab w:val="right" w:leader="dot" w:pos="5224"/>
        </w:tabs>
        <w:rPr>
          <w:smallCaps w:val="0"/>
          <w:noProof/>
          <w:color w:val="auto"/>
          <w:sz w:val="22"/>
          <w:szCs w:val="22"/>
          <w:lang w:eastAsia="en-AU"/>
        </w:rPr>
      </w:pPr>
      <w:r w:rsidRPr="00EF052B">
        <w:rPr>
          <w:noProof/>
          <w:lang w:val="en-US"/>
        </w:rPr>
        <w:t>Interstate placements</w:t>
      </w:r>
      <w:r>
        <w:rPr>
          <w:noProof/>
        </w:rPr>
        <w:tab/>
      </w:r>
      <w:r>
        <w:rPr>
          <w:noProof/>
        </w:rPr>
        <w:fldChar w:fldCharType="begin"/>
      </w:r>
      <w:r>
        <w:rPr>
          <w:noProof/>
        </w:rPr>
        <w:instrText xml:space="preserve"> PAGEREF _Toc382309654 \h </w:instrText>
      </w:r>
      <w:r>
        <w:rPr>
          <w:noProof/>
        </w:rPr>
      </w:r>
      <w:r>
        <w:rPr>
          <w:noProof/>
        </w:rPr>
        <w:fldChar w:fldCharType="separate"/>
      </w:r>
      <w:r>
        <w:rPr>
          <w:noProof/>
        </w:rPr>
        <w:t>14</w:t>
      </w:r>
      <w:r>
        <w:rPr>
          <w:noProof/>
        </w:rPr>
        <w:fldChar w:fldCharType="end"/>
      </w:r>
    </w:p>
    <w:p w:rsidR="00224FF6" w:rsidRDefault="00224FF6">
      <w:pPr>
        <w:pStyle w:val="TOC2"/>
        <w:tabs>
          <w:tab w:val="right" w:leader="dot" w:pos="5224"/>
        </w:tabs>
        <w:rPr>
          <w:smallCaps w:val="0"/>
          <w:noProof/>
          <w:color w:val="auto"/>
          <w:sz w:val="22"/>
          <w:szCs w:val="22"/>
          <w:lang w:eastAsia="en-AU"/>
        </w:rPr>
      </w:pPr>
      <w:r w:rsidRPr="00EF052B">
        <w:rPr>
          <w:noProof/>
          <w:lang w:val="en-US"/>
        </w:rPr>
        <w:t>Overseas Students</w:t>
      </w:r>
      <w:r>
        <w:rPr>
          <w:noProof/>
        </w:rPr>
        <w:tab/>
      </w:r>
      <w:r>
        <w:rPr>
          <w:noProof/>
        </w:rPr>
        <w:fldChar w:fldCharType="begin"/>
      </w:r>
      <w:r>
        <w:rPr>
          <w:noProof/>
        </w:rPr>
        <w:instrText xml:space="preserve"> PAGEREF _Toc382309655 \h </w:instrText>
      </w:r>
      <w:r>
        <w:rPr>
          <w:noProof/>
        </w:rPr>
      </w:r>
      <w:r>
        <w:rPr>
          <w:noProof/>
        </w:rPr>
        <w:fldChar w:fldCharType="separate"/>
      </w:r>
      <w:r>
        <w:rPr>
          <w:noProof/>
        </w:rPr>
        <w:t>15</w:t>
      </w:r>
      <w:r>
        <w:rPr>
          <w:noProof/>
        </w:rPr>
        <w:fldChar w:fldCharType="end"/>
      </w:r>
    </w:p>
    <w:p w:rsidR="00224FF6" w:rsidRDefault="00224FF6">
      <w:pPr>
        <w:pStyle w:val="TOC1"/>
        <w:tabs>
          <w:tab w:val="left" w:pos="380"/>
          <w:tab w:val="right" w:leader="dot" w:pos="5224"/>
        </w:tabs>
        <w:rPr>
          <w:b w:val="0"/>
          <w:bCs w:val="0"/>
          <w:caps w:val="0"/>
          <w:noProof/>
          <w:color w:val="auto"/>
          <w:sz w:val="22"/>
          <w:szCs w:val="22"/>
          <w:lang w:eastAsia="en-AU"/>
        </w:rPr>
      </w:pPr>
      <w:r>
        <w:rPr>
          <w:noProof/>
        </w:rPr>
        <w:t>3.</w:t>
      </w:r>
      <w:r>
        <w:rPr>
          <w:b w:val="0"/>
          <w:bCs w:val="0"/>
          <w:caps w:val="0"/>
          <w:noProof/>
          <w:color w:val="auto"/>
          <w:sz w:val="22"/>
          <w:szCs w:val="22"/>
          <w:lang w:eastAsia="en-AU"/>
        </w:rPr>
        <w:tab/>
      </w:r>
      <w:r>
        <w:rPr>
          <w:noProof/>
        </w:rPr>
        <w:t>Section C: Roles and Responsibilities</w:t>
      </w:r>
      <w:r>
        <w:rPr>
          <w:noProof/>
        </w:rPr>
        <w:tab/>
      </w:r>
      <w:r>
        <w:rPr>
          <w:noProof/>
        </w:rPr>
        <w:fldChar w:fldCharType="begin"/>
      </w:r>
      <w:r>
        <w:rPr>
          <w:noProof/>
        </w:rPr>
        <w:instrText xml:space="preserve"> PAGEREF _Toc382309656 \h </w:instrText>
      </w:r>
      <w:r>
        <w:rPr>
          <w:noProof/>
        </w:rPr>
      </w:r>
      <w:r>
        <w:rPr>
          <w:noProof/>
        </w:rPr>
        <w:fldChar w:fldCharType="separate"/>
      </w:r>
      <w:r>
        <w:rPr>
          <w:noProof/>
        </w:rPr>
        <w:t>17</w:t>
      </w:r>
      <w:r>
        <w:rPr>
          <w:noProof/>
        </w:rPr>
        <w:fldChar w:fldCharType="end"/>
      </w:r>
    </w:p>
    <w:p w:rsidR="00224FF6" w:rsidRDefault="00224FF6">
      <w:pPr>
        <w:pStyle w:val="TOC2"/>
        <w:tabs>
          <w:tab w:val="right" w:leader="dot" w:pos="5224"/>
        </w:tabs>
        <w:rPr>
          <w:smallCaps w:val="0"/>
          <w:noProof/>
          <w:color w:val="auto"/>
          <w:sz w:val="22"/>
          <w:szCs w:val="22"/>
          <w:lang w:eastAsia="en-AU"/>
        </w:rPr>
      </w:pPr>
      <w:r>
        <w:rPr>
          <w:noProof/>
        </w:rPr>
        <w:t>Principal</w:t>
      </w:r>
      <w:r>
        <w:rPr>
          <w:noProof/>
        </w:rPr>
        <w:tab/>
      </w:r>
      <w:r>
        <w:rPr>
          <w:noProof/>
        </w:rPr>
        <w:fldChar w:fldCharType="begin"/>
      </w:r>
      <w:r>
        <w:rPr>
          <w:noProof/>
        </w:rPr>
        <w:instrText xml:space="preserve"> PAGEREF _Toc382309657 \h </w:instrText>
      </w:r>
      <w:r>
        <w:rPr>
          <w:noProof/>
        </w:rPr>
      </w:r>
      <w:r>
        <w:rPr>
          <w:noProof/>
        </w:rPr>
        <w:fldChar w:fldCharType="separate"/>
      </w:r>
      <w:r>
        <w:rPr>
          <w:noProof/>
        </w:rPr>
        <w:t>17</w:t>
      </w:r>
      <w:r>
        <w:rPr>
          <w:noProof/>
        </w:rPr>
        <w:fldChar w:fldCharType="end"/>
      </w:r>
    </w:p>
    <w:p w:rsidR="00224FF6" w:rsidRDefault="00224FF6">
      <w:pPr>
        <w:pStyle w:val="TOC2"/>
        <w:tabs>
          <w:tab w:val="right" w:leader="dot" w:pos="5224"/>
        </w:tabs>
        <w:rPr>
          <w:smallCaps w:val="0"/>
          <w:noProof/>
          <w:color w:val="auto"/>
          <w:sz w:val="22"/>
          <w:szCs w:val="22"/>
          <w:lang w:eastAsia="en-AU"/>
        </w:rPr>
      </w:pPr>
      <w:r>
        <w:rPr>
          <w:noProof/>
        </w:rPr>
        <w:t>Work Experience Coordinator</w:t>
      </w:r>
      <w:r>
        <w:rPr>
          <w:noProof/>
        </w:rPr>
        <w:tab/>
      </w:r>
      <w:r>
        <w:rPr>
          <w:noProof/>
        </w:rPr>
        <w:fldChar w:fldCharType="begin"/>
      </w:r>
      <w:r>
        <w:rPr>
          <w:noProof/>
        </w:rPr>
        <w:instrText xml:space="preserve"> PAGEREF _Toc382309658 \h </w:instrText>
      </w:r>
      <w:r>
        <w:rPr>
          <w:noProof/>
        </w:rPr>
      </w:r>
      <w:r>
        <w:rPr>
          <w:noProof/>
        </w:rPr>
        <w:fldChar w:fldCharType="separate"/>
      </w:r>
      <w:r>
        <w:rPr>
          <w:noProof/>
        </w:rPr>
        <w:t>18</w:t>
      </w:r>
      <w:r>
        <w:rPr>
          <w:noProof/>
        </w:rPr>
        <w:fldChar w:fldCharType="end"/>
      </w:r>
    </w:p>
    <w:p w:rsidR="00224FF6" w:rsidRDefault="00224FF6">
      <w:pPr>
        <w:pStyle w:val="TOC2"/>
        <w:tabs>
          <w:tab w:val="right" w:leader="dot" w:pos="5224"/>
        </w:tabs>
        <w:rPr>
          <w:smallCaps w:val="0"/>
          <w:noProof/>
          <w:color w:val="auto"/>
          <w:sz w:val="22"/>
          <w:szCs w:val="22"/>
          <w:lang w:eastAsia="en-AU"/>
        </w:rPr>
      </w:pPr>
      <w:r>
        <w:rPr>
          <w:noProof/>
        </w:rPr>
        <w:t>Employer</w:t>
      </w:r>
      <w:r>
        <w:rPr>
          <w:noProof/>
        </w:rPr>
        <w:tab/>
      </w:r>
      <w:r>
        <w:rPr>
          <w:noProof/>
        </w:rPr>
        <w:fldChar w:fldCharType="begin"/>
      </w:r>
      <w:r>
        <w:rPr>
          <w:noProof/>
        </w:rPr>
        <w:instrText xml:space="preserve"> PAGEREF _Toc382309659 \h </w:instrText>
      </w:r>
      <w:r>
        <w:rPr>
          <w:noProof/>
        </w:rPr>
      </w:r>
      <w:r>
        <w:rPr>
          <w:noProof/>
        </w:rPr>
        <w:fldChar w:fldCharType="separate"/>
      </w:r>
      <w:r>
        <w:rPr>
          <w:noProof/>
        </w:rPr>
        <w:t>21</w:t>
      </w:r>
      <w:r>
        <w:rPr>
          <w:noProof/>
        </w:rPr>
        <w:fldChar w:fldCharType="end"/>
      </w:r>
    </w:p>
    <w:p w:rsidR="00224FF6" w:rsidRDefault="00224FF6">
      <w:pPr>
        <w:pStyle w:val="TOC2"/>
        <w:tabs>
          <w:tab w:val="right" w:leader="dot" w:pos="5224"/>
        </w:tabs>
        <w:rPr>
          <w:smallCaps w:val="0"/>
          <w:noProof/>
          <w:color w:val="auto"/>
          <w:sz w:val="22"/>
          <w:szCs w:val="22"/>
          <w:lang w:eastAsia="en-AU"/>
        </w:rPr>
      </w:pPr>
      <w:r>
        <w:rPr>
          <w:noProof/>
        </w:rPr>
        <w:t>Student</w:t>
      </w:r>
      <w:r>
        <w:rPr>
          <w:noProof/>
        </w:rPr>
        <w:tab/>
      </w:r>
      <w:r>
        <w:rPr>
          <w:noProof/>
        </w:rPr>
        <w:fldChar w:fldCharType="begin"/>
      </w:r>
      <w:r>
        <w:rPr>
          <w:noProof/>
        </w:rPr>
        <w:instrText xml:space="preserve"> PAGEREF _Toc382309660 \h </w:instrText>
      </w:r>
      <w:r>
        <w:rPr>
          <w:noProof/>
        </w:rPr>
      </w:r>
      <w:r>
        <w:rPr>
          <w:noProof/>
        </w:rPr>
        <w:fldChar w:fldCharType="separate"/>
      </w:r>
      <w:r>
        <w:rPr>
          <w:noProof/>
        </w:rPr>
        <w:t>23</w:t>
      </w:r>
      <w:r>
        <w:rPr>
          <w:noProof/>
        </w:rPr>
        <w:fldChar w:fldCharType="end"/>
      </w:r>
    </w:p>
    <w:p w:rsidR="00224FF6" w:rsidRDefault="00224FF6">
      <w:pPr>
        <w:pStyle w:val="TOC2"/>
        <w:tabs>
          <w:tab w:val="right" w:leader="dot" w:pos="5224"/>
        </w:tabs>
        <w:rPr>
          <w:smallCaps w:val="0"/>
          <w:noProof/>
          <w:color w:val="auto"/>
          <w:sz w:val="22"/>
          <w:szCs w:val="22"/>
          <w:lang w:eastAsia="en-AU"/>
        </w:rPr>
      </w:pPr>
      <w:r>
        <w:rPr>
          <w:noProof/>
        </w:rPr>
        <w:t>Parent or guardian</w:t>
      </w:r>
      <w:r>
        <w:rPr>
          <w:noProof/>
        </w:rPr>
        <w:tab/>
      </w:r>
      <w:r>
        <w:rPr>
          <w:noProof/>
        </w:rPr>
        <w:fldChar w:fldCharType="begin"/>
      </w:r>
      <w:r>
        <w:rPr>
          <w:noProof/>
        </w:rPr>
        <w:instrText xml:space="preserve"> PAGEREF _Toc382309661 \h </w:instrText>
      </w:r>
      <w:r>
        <w:rPr>
          <w:noProof/>
        </w:rPr>
      </w:r>
      <w:r>
        <w:rPr>
          <w:noProof/>
        </w:rPr>
        <w:fldChar w:fldCharType="separate"/>
      </w:r>
      <w:r>
        <w:rPr>
          <w:noProof/>
        </w:rPr>
        <w:t>24</w:t>
      </w:r>
      <w:r>
        <w:rPr>
          <w:noProof/>
        </w:rPr>
        <w:fldChar w:fldCharType="end"/>
      </w:r>
    </w:p>
    <w:p w:rsidR="00224FF6" w:rsidRDefault="00224FF6">
      <w:pPr>
        <w:pStyle w:val="TOC2"/>
        <w:tabs>
          <w:tab w:val="right" w:leader="dot" w:pos="5224"/>
        </w:tabs>
        <w:rPr>
          <w:smallCaps w:val="0"/>
          <w:noProof/>
          <w:color w:val="auto"/>
          <w:sz w:val="22"/>
          <w:szCs w:val="22"/>
          <w:lang w:eastAsia="en-AU"/>
        </w:rPr>
      </w:pPr>
      <w:r>
        <w:rPr>
          <w:noProof/>
        </w:rPr>
        <w:t>Contacting students during the placement</w:t>
      </w:r>
      <w:r>
        <w:rPr>
          <w:noProof/>
        </w:rPr>
        <w:tab/>
      </w:r>
      <w:r>
        <w:rPr>
          <w:noProof/>
        </w:rPr>
        <w:fldChar w:fldCharType="begin"/>
      </w:r>
      <w:r>
        <w:rPr>
          <w:noProof/>
        </w:rPr>
        <w:instrText xml:space="preserve"> PAGEREF _Toc382309662 \h </w:instrText>
      </w:r>
      <w:r>
        <w:rPr>
          <w:noProof/>
        </w:rPr>
      </w:r>
      <w:r>
        <w:rPr>
          <w:noProof/>
        </w:rPr>
        <w:fldChar w:fldCharType="separate"/>
      </w:r>
      <w:r>
        <w:rPr>
          <w:noProof/>
        </w:rPr>
        <w:t>25</w:t>
      </w:r>
      <w:r>
        <w:rPr>
          <w:noProof/>
        </w:rPr>
        <w:fldChar w:fldCharType="end"/>
      </w:r>
    </w:p>
    <w:p w:rsidR="00224FF6" w:rsidRDefault="00224FF6">
      <w:pPr>
        <w:pStyle w:val="TOC1"/>
        <w:tabs>
          <w:tab w:val="left" w:pos="380"/>
          <w:tab w:val="right" w:leader="dot" w:pos="5224"/>
        </w:tabs>
        <w:rPr>
          <w:b w:val="0"/>
          <w:bCs w:val="0"/>
          <w:caps w:val="0"/>
          <w:noProof/>
          <w:color w:val="auto"/>
          <w:sz w:val="22"/>
          <w:szCs w:val="22"/>
          <w:lang w:eastAsia="en-AU"/>
        </w:rPr>
      </w:pPr>
      <w:r>
        <w:rPr>
          <w:noProof/>
        </w:rPr>
        <w:t>4.</w:t>
      </w:r>
      <w:r>
        <w:rPr>
          <w:b w:val="0"/>
          <w:bCs w:val="0"/>
          <w:caps w:val="0"/>
          <w:noProof/>
          <w:color w:val="auto"/>
          <w:sz w:val="22"/>
          <w:szCs w:val="22"/>
          <w:lang w:eastAsia="en-AU"/>
        </w:rPr>
        <w:tab/>
      </w:r>
      <w:r>
        <w:rPr>
          <w:noProof/>
        </w:rPr>
        <w:t>Section D: Student Safety and Welfare</w:t>
      </w:r>
      <w:r>
        <w:rPr>
          <w:noProof/>
        </w:rPr>
        <w:tab/>
      </w:r>
      <w:r>
        <w:rPr>
          <w:noProof/>
        </w:rPr>
        <w:fldChar w:fldCharType="begin"/>
      </w:r>
      <w:r>
        <w:rPr>
          <w:noProof/>
        </w:rPr>
        <w:instrText xml:space="preserve"> PAGEREF _Toc382309663 \h </w:instrText>
      </w:r>
      <w:r>
        <w:rPr>
          <w:noProof/>
        </w:rPr>
      </w:r>
      <w:r>
        <w:rPr>
          <w:noProof/>
        </w:rPr>
        <w:fldChar w:fldCharType="separate"/>
      </w:r>
      <w:r>
        <w:rPr>
          <w:noProof/>
        </w:rPr>
        <w:t>29</w:t>
      </w:r>
      <w:r>
        <w:rPr>
          <w:noProof/>
        </w:rPr>
        <w:fldChar w:fldCharType="end"/>
      </w:r>
    </w:p>
    <w:p w:rsidR="00224FF6" w:rsidRDefault="00224FF6">
      <w:pPr>
        <w:pStyle w:val="TOC2"/>
        <w:tabs>
          <w:tab w:val="right" w:leader="dot" w:pos="5224"/>
        </w:tabs>
        <w:rPr>
          <w:smallCaps w:val="0"/>
          <w:noProof/>
          <w:color w:val="auto"/>
          <w:sz w:val="22"/>
          <w:szCs w:val="22"/>
          <w:lang w:eastAsia="en-AU"/>
        </w:rPr>
      </w:pPr>
      <w:r w:rsidRPr="00EF052B">
        <w:rPr>
          <w:noProof/>
          <w:lang w:val="en-US"/>
        </w:rPr>
        <w:t>Occupational health and safety</w:t>
      </w:r>
      <w:r>
        <w:rPr>
          <w:noProof/>
        </w:rPr>
        <w:tab/>
      </w:r>
      <w:r>
        <w:rPr>
          <w:noProof/>
        </w:rPr>
        <w:fldChar w:fldCharType="begin"/>
      </w:r>
      <w:r>
        <w:rPr>
          <w:noProof/>
        </w:rPr>
        <w:instrText xml:space="preserve"> PAGEREF _Toc382309664 \h </w:instrText>
      </w:r>
      <w:r>
        <w:rPr>
          <w:noProof/>
        </w:rPr>
      </w:r>
      <w:r>
        <w:rPr>
          <w:noProof/>
        </w:rPr>
        <w:fldChar w:fldCharType="separate"/>
      </w:r>
      <w:r>
        <w:rPr>
          <w:noProof/>
        </w:rPr>
        <w:t>29</w:t>
      </w:r>
      <w:r>
        <w:rPr>
          <w:noProof/>
        </w:rPr>
        <w:fldChar w:fldCharType="end"/>
      </w:r>
    </w:p>
    <w:p w:rsidR="00224FF6" w:rsidRDefault="00224FF6">
      <w:pPr>
        <w:pStyle w:val="TOC2"/>
        <w:tabs>
          <w:tab w:val="right" w:leader="dot" w:pos="5224"/>
        </w:tabs>
        <w:rPr>
          <w:smallCaps w:val="0"/>
          <w:noProof/>
          <w:color w:val="auto"/>
          <w:sz w:val="22"/>
          <w:szCs w:val="22"/>
          <w:lang w:eastAsia="en-AU"/>
        </w:rPr>
      </w:pPr>
      <w:r w:rsidRPr="00EF052B">
        <w:rPr>
          <w:noProof/>
          <w:lang w:val="en-US"/>
        </w:rPr>
        <w:t>Unacceptable behaviour in the workplace</w:t>
      </w:r>
      <w:r>
        <w:rPr>
          <w:noProof/>
        </w:rPr>
        <w:tab/>
      </w:r>
      <w:r>
        <w:rPr>
          <w:noProof/>
        </w:rPr>
        <w:fldChar w:fldCharType="begin"/>
      </w:r>
      <w:r>
        <w:rPr>
          <w:noProof/>
        </w:rPr>
        <w:instrText xml:space="preserve"> PAGEREF _Toc382309665 \h </w:instrText>
      </w:r>
      <w:r>
        <w:rPr>
          <w:noProof/>
        </w:rPr>
      </w:r>
      <w:r>
        <w:rPr>
          <w:noProof/>
        </w:rPr>
        <w:fldChar w:fldCharType="separate"/>
      </w:r>
      <w:r>
        <w:rPr>
          <w:noProof/>
        </w:rPr>
        <w:t>30</w:t>
      </w:r>
      <w:r>
        <w:rPr>
          <w:noProof/>
        </w:rPr>
        <w:fldChar w:fldCharType="end"/>
      </w:r>
    </w:p>
    <w:p w:rsidR="00224FF6" w:rsidRDefault="00224FF6">
      <w:pPr>
        <w:pStyle w:val="TOC2"/>
        <w:tabs>
          <w:tab w:val="right" w:leader="dot" w:pos="5224"/>
        </w:tabs>
        <w:rPr>
          <w:smallCaps w:val="0"/>
          <w:noProof/>
          <w:color w:val="auto"/>
          <w:sz w:val="22"/>
          <w:szCs w:val="22"/>
          <w:lang w:eastAsia="en-AU"/>
        </w:rPr>
      </w:pPr>
      <w:r w:rsidRPr="00EF052B">
        <w:rPr>
          <w:noProof/>
          <w:lang w:val="en-US"/>
        </w:rPr>
        <w:t>Students with disabilities</w:t>
      </w:r>
      <w:r>
        <w:rPr>
          <w:noProof/>
        </w:rPr>
        <w:tab/>
      </w:r>
      <w:r>
        <w:rPr>
          <w:noProof/>
        </w:rPr>
        <w:fldChar w:fldCharType="begin"/>
      </w:r>
      <w:r>
        <w:rPr>
          <w:noProof/>
        </w:rPr>
        <w:instrText xml:space="preserve"> PAGEREF _Toc382309666 \h </w:instrText>
      </w:r>
      <w:r>
        <w:rPr>
          <w:noProof/>
        </w:rPr>
      </w:r>
      <w:r>
        <w:rPr>
          <w:noProof/>
        </w:rPr>
        <w:fldChar w:fldCharType="separate"/>
      </w:r>
      <w:r>
        <w:rPr>
          <w:noProof/>
        </w:rPr>
        <w:t>33</w:t>
      </w:r>
      <w:r>
        <w:rPr>
          <w:noProof/>
        </w:rPr>
        <w:fldChar w:fldCharType="end"/>
      </w:r>
    </w:p>
    <w:p w:rsidR="00224FF6" w:rsidRDefault="00224FF6">
      <w:pPr>
        <w:pStyle w:val="TOC2"/>
        <w:tabs>
          <w:tab w:val="right" w:leader="dot" w:pos="5224"/>
        </w:tabs>
        <w:rPr>
          <w:smallCaps w:val="0"/>
          <w:noProof/>
          <w:color w:val="auto"/>
          <w:sz w:val="22"/>
          <w:szCs w:val="22"/>
          <w:lang w:eastAsia="en-AU"/>
        </w:rPr>
      </w:pPr>
      <w:r w:rsidRPr="00EF052B">
        <w:rPr>
          <w:noProof/>
          <w:lang w:val="en-US"/>
        </w:rPr>
        <w:t>Safety and young workers: things employers should consider</w:t>
      </w:r>
      <w:r>
        <w:rPr>
          <w:noProof/>
        </w:rPr>
        <w:tab/>
      </w:r>
      <w:r>
        <w:rPr>
          <w:noProof/>
        </w:rPr>
        <w:fldChar w:fldCharType="begin"/>
      </w:r>
      <w:r>
        <w:rPr>
          <w:noProof/>
        </w:rPr>
        <w:instrText xml:space="preserve"> PAGEREF _Toc382309667 \h </w:instrText>
      </w:r>
      <w:r>
        <w:rPr>
          <w:noProof/>
        </w:rPr>
      </w:r>
      <w:r>
        <w:rPr>
          <w:noProof/>
        </w:rPr>
        <w:fldChar w:fldCharType="separate"/>
      </w:r>
      <w:r>
        <w:rPr>
          <w:noProof/>
        </w:rPr>
        <w:t>38</w:t>
      </w:r>
      <w:r>
        <w:rPr>
          <w:noProof/>
        </w:rPr>
        <w:fldChar w:fldCharType="end"/>
      </w:r>
    </w:p>
    <w:p w:rsidR="00224FF6" w:rsidRDefault="00224FF6">
      <w:pPr>
        <w:pStyle w:val="TOC2"/>
        <w:tabs>
          <w:tab w:val="right" w:leader="dot" w:pos="5224"/>
        </w:tabs>
        <w:rPr>
          <w:smallCaps w:val="0"/>
          <w:noProof/>
          <w:color w:val="auto"/>
          <w:sz w:val="22"/>
          <w:szCs w:val="22"/>
          <w:lang w:eastAsia="en-AU"/>
        </w:rPr>
      </w:pPr>
      <w:r w:rsidRPr="00EF052B">
        <w:rPr>
          <w:noProof/>
          <w:lang w:val="en-US"/>
        </w:rPr>
        <w:t>Induction</w:t>
      </w:r>
      <w:r>
        <w:rPr>
          <w:noProof/>
        </w:rPr>
        <w:tab/>
      </w:r>
      <w:r>
        <w:rPr>
          <w:noProof/>
        </w:rPr>
        <w:fldChar w:fldCharType="begin"/>
      </w:r>
      <w:r>
        <w:rPr>
          <w:noProof/>
        </w:rPr>
        <w:instrText xml:space="preserve"> PAGEREF _Toc382309668 \h </w:instrText>
      </w:r>
      <w:r>
        <w:rPr>
          <w:noProof/>
        </w:rPr>
      </w:r>
      <w:r>
        <w:rPr>
          <w:noProof/>
        </w:rPr>
        <w:fldChar w:fldCharType="separate"/>
      </w:r>
      <w:r>
        <w:rPr>
          <w:noProof/>
        </w:rPr>
        <w:t>38</w:t>
      </w:r>
      <w:r>
        <w:rPr>
          <w:noProof/>
        </w:rPr>
        <w:fldChar w:fldCharType="end"/>
      </w:r>
    </w:p>
    <w:p w:rsidR="00224FF6" w:rsidRDefault="00224FF6">
      <w:pPr>
        <w:pStyle w:val="TOC2"/>
        <w:tabs>
          <w:tab w:val="right" w:leader="dot" w:pos="5224"/>
        </w:tabs>
        <w:rPr>
          <w:smallCaps w:val="0"/>
          <w:noProof/>
          <w:color w:val="auto"/>
          <w:sz w:val="22"/>
          <w:szCs w:val="22"/>
          <w:lang w:eastAsia="en-AU"/>
        </w:rPr>
      </w:pPr>
      <w:r w:rsidRPr="00EF052B">
        <w:rPr>
          <w:noProof/>
          <w:lang w:val="en-US"/>
        </w:rPr>
        <w:t>Supervision</w:t>
      </w:r>
      <w:r>
        <w:rPr>
          <w:noProof/>
        </w:rPr>
        <w:tab/>
      </w:r>
      <w:r>
        <w:rPr>
          <w:noProof/>
        </w:rPr>
        <w:fldChar w:fldCharType="begin"/>
      </w:r>
      <w:r>
        <w:rPr>
          <w:noProof/>
        </w:rPr>
        <w:instrText xml:space="preserve"> PAGEREF _Toc382309669 \h </w:instrText>
      </w:r>
      <w:r>
        <w:rPr>
          <w:noProof/>
        </w:rPr>
      </w:r>
      <w:r>
        <w:rPr>
          <w:noProof/>
        </w:rPr>
        <w:fldChar w:fldCharType="separate"/>
      </w:r>
      <w:r>
        <w:rPr>
          <w:noProof/>
        </w:rPr>
        <w:t>39</w:t>
      </w:r>
      <w:r>
        <w:rPr>
          <w:noProof/>
        </w:rPr>
        <w:fldChar w:fldCharType="end"/>
      </w:r>
    </w:p>
    <w:p w:rsidR="00224FF6" w:rsidRDefault="00224FF6">
      <w:pPr>
        <w:pStyle w:val="TOC2"/>
        <w:tabs>
          <w:tab w:val="right" w:leader="dot" w:pos="5224"/>
        </w:tabs>
        <w:rPr>
          <w:smallCaps w:val="0"/>
          <w:noProof/>
          <w:color w:val="auto"/>
          <w:sz w:val="22"/>
          <w:szCs w:val="22"/>
          <w:lang w:eastAsia="en-AU"/>
        </w:rPr>
      </w:pPr>
      <w:r w:rsidRPr="00EF052B">
        <w:rPr>
          <w:noProof/>
          <w:lang w:val="en-US"/>
        </w:rPr>
        <w:t>Planning</w:t>
      </w:r>
      <w:r>
        <w:rPr>
          <w:noProof/>
        </w:rPr>
        <w:tab/>
      </w:r>
      <w:r>
        <w:rPr>
          <w:noProof/>
        </w:rPr>
        <w:fldChar w:fldCharType="begin"/>
      </w:r>
      <w:r>
        <w:rPr>
          <w:noProof/>
        </w:rPr>
        <w:instrText xml:space="preserve"> PAGEREF _Toc382309670 \h </w:instrText>
      </w:r>
      <w:r>
        <w:rPr>
          <w:noProof/>
        </w:rPr>
      </w:r>
      <w:r>
        <w:rPr>
          <w:noProof/>
        </w:rPr>
        <w:fldChar w:fldCharType="separate"/>
      </w:r>
      <w:r>
        <w:rPr>
          <w:noProof/>
        </w:rPr>
        <w:t>40</w:t>
      </w:r>
      <w:r>
        <w:rPr>
          <w:noProof/>
        </w:rPr>
        <w:fldChar w:fldCharType="end"/>
      </w:r>
    </w:p>
    <w:p w:rsidR="00224FF6" w:rsidRDefault="00224FF6">
      <w:pPr>
        <w:pStyle w:val="TOC2"/>
        <w:tabs>
          <w:tab w:val="right" w:leader="dot" w:pos="5224"/>
        </w:tabs>
        <w:rPr>
          <w:smallCaps w:val="0"/>
          <w:noProof/>
          <w:color w:val="auto"/>
          <w:sz w:val="22"/>
          <w:szCs w:val="22"/>
          <w:lang w:eastAsia="en-AU"/>
        </w:rPr>
      </w:pPr>
      <w:r w:rsidRPr="00EF052B">
        <w:rPr>
          <w:noProof/>
          <w:lang w:val="en-US"/>
        </w:rPr>
        <w:t>Health and Safety Guidelines for Work Experience Students</w:t>
      </w:r>
      <w:r>
        <w:rPr>
          <w:noProof/>
        </w:rPr>
        <w:tab/>
      </w:r>
      <w:r>
        <w:rPr>
          <w:noProof/>
        </w:rPr>
        <w:fldChar w:fldCharType="begin"/>
      </w:r>
      <w:r>
        <w:rPr>
          <w:noProof/>
        </w:rPr>
        <w:instrText xml:space="preserve"> PAGEREF _Toc382309671 \h </w:instrText>
      </w:r>
      <w:r>
        <w:rPr>
          <w:noProof/>
        </w:rPr>
      </w:r>
      <w:r>
        <w:rPr>
          <w:noProof/>
        </w:rPr>
        <w:fldChar w:fldCharType="separate"/>
      </w:r>
      <w:r>
        <w:rPr>
          <w:noProof/>
        </w:rPr>
        <w:t>40</w:t>
      </w:r>
      <w:r>
        <w:rPr>
          <w:noProof/>
        </w:rPr>
        <w:fldChar w:fldCharType="end"/>
      </w:r>
    </w:p>
    <w:p w:rsidR="00224FF6" w:rsidRDefault="00224FF6">
      <w:pPr>
        <w:pStyle w:val="TOC1"/>
        <w:tabs>
          <w:tab w:val="left" w:pos="380"/>
          <w:tab w:val="right" w:leader="dot" w:pos="5224"/>
        </w:tabs>
        <w:rPr>
          <w:b w:val="0"/>
          <w:bCs w:val="0"/>
          <w:caps w:val="0"/>
          <w:noProof/>
          <w:color w:val="auto"/>
          <w:sz w:val="22"/>
          <w:szCs w:val="22"/>
          <w:lang w:eastAsia="en-AU"/>
        </w:rPr>
      </w:pPr>
      <w:r>
        <w:rPr>
          <w:noProof/>
        </w:rPr>
        <w:t>5.</w:t>
      </w:r>
      <w:r>
        <w:rPr>
          <w:b w:val="0"/>
          <w:bCs w:val="0"/>
          <w:caps w:val="0"/>
          <w:noProof/>
          <w:color w:val="auto"/>
          <w:sz w:val="22"/>
          <w:szCs w:val="22"/>
          <w:lang w:eastAsia="en-AU"/>
        </w:rPr>
        <w:tab/>
      </w:r>
      <w:r>
        <w:rPr>
          <w:noProof/>
        </w:rPr>
        <w:t>Section E: Delivering Your Program</w:t>
      </w:r>
      <w:r>
        <w:rPr>
          <w:noProof/>
        </w:rPr>
        <w:tab/>
      </w:r>
      <w:r>
        <w:rPr>
          <w:noProof/>
        </w:rPr>
        <w:fldChar w:fldCharType="begin"/>
      </w:r>
      <w:r>
        <w:rPr>
          <w:noProof/>
        </w:rPr>
        <w:instrText xml:space="preserve"> PAGEREF _Toc382309672 \h </w:instrText>
      </w:r>
      <w:r>
        <w:rPr>
          <w:noProof/>
        </w:rPr>
      </w:r>
      <w:r>
        <w:rPr>
          <w:noProof/>
        </w:rPr>
        <w:fldChar w:fldCharType="separate"/>
      </w:r>
      <w:r>
        <w:rPr>
          <w:noProof/>
        </w:rPr>
        <w:t>41</w:t>
      </w:r>
      <w:r>
        <w:rPr>
          <w:noProof/>
        </w:rPr>
        <w:fldChar w:fldCharType="end"/>
      </w:r>
    </w:p>
    <w:p w:rsidR="00224FF6" w:rsidRDefault="00224FF6">
      <w:pPr>
        <w:pStyle w:val="TOC2"/>
        <w:tabs>
          <w:tab w:val="right" w:leader="dot" w:pos="5224"/>
        </w:tabs>
        <w:rPr>
          <w:smallCaps w:val="0"/>
          <w:noProof/>
          <w:color w:val="auto"/>
          <w:sz w:val="22"/>
          <w:szCs w:val="22"/>
          <w:lang w:eastAsia="en-AU"/>
        </w:rPr>
      </w:pPr>
      <w:r>
        <w:rPr>
          <w:noProof/>
        </w:rPr>
        <w:t>Preparing: 12 months prior to your program commencing</w:t>
      </w:r>
      <w:r>
        <w:rPr>
          <w:noProof/>
        </w:rPr>
        <w:tab/>
      </w:r>
      <w:r>
        <w:rPr>
          <w:noProof/>
        </w:rPr>
        <w:fldChar w:fldCharType="begin"/>
      </w:r>
      <w:r>
        <w:rPr>
          <w:noProof/>
        </w:rPr>
        <w:instrText xml:space="preserve"> PAGEREF _Toc382309673 \h </w:instrText>
      </w:r>
      <w:r>
        <w:rPr>
          <w:noProof/>
        </w:rPr>
      </w:r>
      <w:r>
        <w:rPr>
          <w:noProof/>
        </w:rPr>
        <w:fldChar w:fldCharType="separate"/>
      </w:r>
      <w:r>
        <w:rPr>
          <w:noProof/>
        </w:rPr>
        <w:t>41</w:t>
      </w:r>
      <w:r>
        <w:rPr>
          <w:noProof/>
        </w:rPr>
        <w:fldChar w:fldCharType="end"/>
      </w:r>
    </w:p>
    <w:p w:rsidR="00224FF6" w:rsidRDefault="00224FF6">
      <w:pPr>
        <w:pStyle w:val="TOC2"/>
        <w:tabs>
          <w:tab w:val="right" w:leader="dot" w:pos="5224"/>
        </w:tabs>
        <w:rPr>
          <w:smallCaps w:val="0"/>
          <w:noProof/>
          <w:color w:val="auto"/>
          <w:sz w:val="22"/>
          <w:szCs w:val="22"/>
          <w:lang w:eastAsia="en-AU"/>
        </w:rPr>
      </w:pPr>
      <w:r>
        <w:rPr>
          <w:noProof/>
        </w:rPr>
        <w:t>Preparing: 4-6 weeks prior to your program commencing</w:t>
      </w:r>
      <w:r>
        <w:rPr>
          <w:noProof/>
        </w:rPr>
        <w:tab/>
      </w:r>
      <w:r>
        <w:rPr>
          <w:noProof/>
        </w:rPr>
        <w:fldChar w:fldCharType="begin"/>
      </w:r>
      <w:r>
        <w:rPr>
          <w:noProof/>
        </w:rPr>
        <w:instrText xml:space="preserve"> PAGEREF _Toc382309674 \h </w:instrText>
      </w:r>
      <w:r>
        <w:rPr>
          <w:noProof/>
        </w:rPr>
      </w:r>
      <w:r>
        <w:rPr>
          <w:noProof/>
        </w:rPr>
        <w:fldChar w:fldCharType="separate"/>
      </w:r>
      <w:r>
        <w:rPr>
          <w:noProof/>
        </w:rPr>
        <w:t>44</w:t>
      </w:r>
      <w:r>
        <w:rPr>
          <w:noProof/>
        </w:rPr>
        <w:fldChar w:fldCharType="end"/>
      </w:r>
    </w:p>
    <w:p w:rsidR="00224FF6" w:rsidRDefault="00224FF6">
      <w:pPr>
        <w:pStyle w:val="TOC2"/>
        <w:tabs>
          <w:tab w:val="right" w:leader="dot" w:pos="5224"/>
        </w:tabs>
        <w:rPr>
          <w:smallCaps w:val="0"/>
          <w:noProof/>
          <w:color w:val="auto"/>
          <w:sz w:val="22"/>
          <w:szCs w:val="22"/>
          <w:lang w:eastAsia="en-AU"/>
        </w:rPr>
      </w:pPr>
      <w:r>
        <w:rPr>
          <w:noProof/>
        </w:rPr>
        <w:t>During the placement</w:t>
      </w:r>
      <w:r>
        <w:rPr>
          <w:noProof/>
        </w:rPr>
        <w:tab/>
      </w:r>
      <w:r>
        <w:rPr>
          <w:noProof/>
        </w:rPr>
        <w:fldChar w:fldCharType="begin"/>
      </w:r>
      <w:r>
        <w:rPr>
          <w:noProof/>
        </w:rPr>
        <w:instrText xml:space="preserve"> PAGEREF _Toc382309675 \h </w:instrText>
      </w:r>
      <w:r>
        <w:rPr>
          <w:noProof/>
        </w:rPr>
      </w:r>
      <w:r>
        <w:rPr>
          <w:noProof/>
        </w:rPr>
        <w:fldChar w:fldCharType="separate"/>
      </w:r>
      <w:r>
        <w:rPr>
          <w:noProof/>
        </w:rPr>
        <w:t>45</w:t>
      </w:r>
      <w:r>
        <w:rPr>
          <w:noProof/>
        </w:rPr>
        <w:fldChar w:fldCharType="end"/>
      </w:r>
    </w:p>
    <w:p w:rsidR="00224FF6" w:rsidRDefault="00224FF6">
      <w:pPr>
        <w:pStyle w:val="TOC2"/>
        <w:tabs>
          <w:tab w:val="right" w:leader="dot" w:pos="5224"/>
        </w:tabs>
        <w:rPr>
          <w:noProof/>
        </w:rPr>
      </w:pPr>
      <w:r>
        <w:rPr>
          <w:noProof/>
        </w:rPr>
        <w:t>After the placement</w:t>
      </w:r>
      <w:r>
        <w:rPr>
          <w:noProof/>
        </w:rPr>
        <w:tab/>
      </w:r>
      <w:r>
        <w:rPr>
          <w:noProof/>
        </w:rPr>
        <w:fldChar w:fldCharType="begin"/>
      </w:r>
      <w:r>
        <w:rPr>
          <w:noProof/>
        </w:rPr>
        <w:instrText xml:space="preserve"> PAGEREF _Toc382309676 \h </w:instrText>
      </w:r>
      <w:r>
        <w:rPr>
          <w:noProof/>
        </w:rPr>
      </w:r>
      <w:r>
        <w:rPr>
          <w:noProof/>
        </w:rPr>
        <w:fldChar w:fldCharType="separate"/>
      </w:r>
      <w:r>
        <w:rPr>
          <w:noProof/>
        </w:rPr>
        <w:t>46</w:t>
      </w:r>
      <w:r>
        <w:rPr>
          <w:noProof/>
        </w:rPr>
        <w:fldChar w:fldCharType="end"/>
      </w:r>
    </w:p>
    <w:p w:rsidR="00224FF6" w:rsidRPr="008631A4" w:rsidRDefault="00224FF6" w:rsidP="008631A4"/>
    <w:p w:rsidR="00224FF6" w:rsidRDefault="00224FF6">
      <w:pPr>
        <w:pStyle w:val="TOC1"/>
        <w:tabs>
          <w:tab w:val="left" w:pos="380"/>
          <w:tab w:val="right" w:leader="dot" w:pos="5224"/>
        </w:tabs>
        <w:rPr>
          <w:b w:val="0"/>
          <w:bCs w:val="0"/>
          <w:caps w:val="0"/>
          <w:noProof/>
          <w:color w:val="auto"/>
          <w:sz w:val="22"/>
          <w:szCs w:val="22"/>
          <w:lang w:eastAsia="en-AU"/>
        </w:rPr>
      </w:pPr>
      <w:r>
        <w:rPr>
          <w:noProof/>
        </w:rPr>
        <w:lastRenderedPageBreak/>
        <w:t>6.</w:t>
      </w:r>
      <w:r>
        <w:rPr>
          <w:b w:val="0"/>
          <w:bCs w:val="0"/>
          <w:caps w:val="0"/>
          <w:noProof/>
          <w:color w:val="auto"/>
          <w:sz w:val="22"/>
          <w:szCs w:val="22"/>
          <w:lang w:eastAsia="en-AU"/>
        </w:rPr>
        <w:tab/>
      </w:r>
      <w:r>
        <w:rPr>
          <w:noProof/>
        </w:rPr>
        <w:t>Section F: Sample Forms</w:t>
      </w:r>
      <w:r>
        <w:rPr>
          <w:noProof/>
        </w:rPr>
        <w:tab/>
      </w:r>
      <w:r>
        <w:rPr>
          <w:noProof/>
        </w:rPr>
        <w:fldChar w:fldCharType="begin"/>
      </w:r>
      <w:r>
        <w:rPr>
          <w:noProof/>
        </w:rPr>
        <w:instrText xml:space="preserve"> PAGEREF _Toc382309677 \h </w:instrText>
      </w:r>
      <w:r>
        <w:rPr>
          <w:noProof/>
        </w:rPr>
      </w:r>
      <w:r>
        <w:rPr>
          <w:noProof/>
        </w:rPr>
        <w:fldChar w:fldCharType="separate"/>
      </w:r>
      <w:r>
        <w:rPr>
          <w:noProof/>
        </w:rPr>
        <w:t>47</w:t>
      </w:r>
      <w:r>
        <w:rPr>
          <w:noProof/>
        </w:rPr>
        <w:fldChar w:fldCharType="end"/>
      </w:r>
    </w:p>
    <w:p w:rsidR="00224FF6" w:rsidRDefault="00224FF6">
      <w:pPr>
        <w:pStyle w:val="TOC2"/>
        <w:tabs>
          <w:tab w:val="right" w:leader="dot" w:pos="5224"/>
        </w:tabs>
        <w:rPr>
          <w:smallCaps w:val="0"/>
          <w:noProof/>
          <w:color w:val="auto"/>
          <w:sz w:val="22"/>
          <w:szCs w:val="22"/>
          <w:lang w:eastAsia="en-AU"/>
        </w:rPr>
      </w:pPr>
      <w:r>
        <w:rPr>
          <w:noProof/>
        </w:rPr>
        <w:t>Work Experience Coordinator Task Checklist</w:t>
      </w:r>
      <w:r>
        <w:rPr>
          <w:noProof/>
        </w:rPr>
        <w:tab/>
      </w:r>
      <w:r>
        <w:rPr>
          <w:noProof/>
        </w:rPr>
        <w:fldChar w:fldCharType="begin"/>
      </w:r>
      <w:r>
        <w:rPr>
          <w:noProof/>
        </w:rPr>
        <w:instrText xml:space="preserve"> PAGEREF _Toc382309678 \h </w:instrText>
      </w:r>
      <w:r>
        <w:rPr>
          <w:noProof/>
        </w:rPr>
      </w:r>
      <w:r>
        <w:rPr>
          <w:noProof/>
        </w:rPr>
        <w:fldChar w:fldCharType="separate"/>
      </w:r>
      <w:r>
        <w:rPr>
          <w:noProof/>
        </w:rPr>
        <w:t>48</w:t>
      </w:r>
      <w:r>
        <w:rPr>
          <w:noProof/>
        </w:rPr>
        <w:fldChar w:fldCharType="end"/>
      </w:r>
    </w:p>
    <w:p w:rsidR="00224FF6" w:rsidRDefault="00224FF6">
      <w:pPr>
        <w:pStyle w:val="TOC2"/>
        <w:tabs>
          <w:tab w:val="right" w:leader="dot" w:pos="5224"/>
        </w:tabs>
        <w:rPr>
          <w:smallCaps w:val="0"/>
          <w:noProof/>
          <w:color w:val="auto"/>
          <w:sz w:val="22"/>
          <w:szCs w:val="22"/>
          <w:lang w:eastAsia="en-AU"/>
        </w:rPr>
      </w:pPr>
      <w:r>
        <w:rPr>
          <w:noProof/>
        </w:rPr>
        <w:t>Work Experience – Employer Evaluation</w:t>
      </w:r>
      <w:r>
        <w:rPr>
          <w:noProof/>
        </w:rPr>
        <w:tab/>
      </w:r>
      <w:r>
        <w:rPr>
          <w:noProof/>
        </w:rPr>
        <w:fldChar w:fldCharType="begin"/>
      </w:r>
      <w:r>
        <w:rPr>
          <w:noProof/>
        </w:rPr>
        <w:instrText xml:space="preserve"> PAGEREF _Toc382309679 \h </w:instrText>
      </w:r>
      <w:r>
        <w:rPr>
          <w:noProof/>
        </w:rPr>
      </w:r>
      <w:r>
        <w:rPr>
          <w:noProof/>
        </w:rPr>
        <w:fldChar w:fldCharType="separate"/>
      </w:r>
      <w:r>
        <w:rPr>
          <w:noProof/>
        </w:rPr>
        <w:t>50</w:t>
      </w:r>
      <w:r>
        <w:rPr>
          <w:noProof/>
        </w:rPr>
        <w:fldChar w:fldCharType="end"/>
      </w:r>
    </w:p>
    <w:p w:rsidR="00224FF6" w:rsidRDefault="00224FF6">
      <w:pPr>
        <w:pStyle w:val="TOC2"/>
        <w:tabs>
          <w:tab w:val="right" w:leader="dot" w:pos="5224"/>
        </w:tabs>
        <w:rPr>
          <w:smallCaps w:val="0"/>
          <w:noProof/>
          <w:color w:val="auto"/>
          <w:sz w:val="22"/>
          <w:szCs w:val="22"/>
          <w:lang w:eastAsia="en-AU"/>
        </w:rPr>
      </w:pPr>
      <w:r>
        <w:rPr>
          <w:noProof/>
        </w:rPr>
        <w:t>Work Experience – Parent/Guardian Evaluation</w:t>
      </w:r>
      <w:r>
        <w:rPr>
          <w:noProof/>
        </w:rPr>
        <w:tab/>
      </w:r>
      <w:r>
        <w:rPr>
          <w:noProof/>
        </w:rPr>
        <w:fldChar w:fldCharType="begin"/>
      </w:r>
      <w:r>
        <w:rPr>
          <w:noProof/>
        </w:rPr>
        <w:instrText xml:space="preserve"> PAGEREF _Toc382309680 \h </w:instrText>
      </w:r>
      <w:r>
        <w:rPr>
          <w:noProof/>
        </w:rPr>
      </w:r>
      <w:r>
        <w:rPr>
          <w:noProof/>
        </w:rPr>
        <w:fldChar w:fldCharType="separate"/>
      </w:r>
      <w:r>
        <w:rPr>
          <w:noProof/>
        </w:rPr>
        <w:t>52</w:t>
      </w:r>
      <w:r>
        <w:rPr>
          <w:noProof/>
        </w:rPr>
        <w:fldChar w:fldCharType="end"/>
      </w:r>
    </w:p>
    <w:p w:rsidR="00224FF6" w:rsidRDefault="00224FF6">
      <w:pPr>
        <w:pStyle w:val="TOC2"/>
        <w:tabs>
          <w:tab w:val="right" w:leader="dot" w:pos="5224"/>
        </w:tabs>
        <w:rPr>
          <w:smallCaps w:val="0"/>
          <w:noProof/>
          <w:color w:val="auto"/>
          <w:sz w:val="22"/>
          <w:szCs w:val="22"/>
          <w:lang w:eastAsia="en-AU"/>
        </w:rPr>
      </w:pPr>
      <w:r>
        <w:rPr>
          <w:noProof/>
        </w:rPr>
        <w:t>Record of Contact Form</w:t>
      </w:r>
      <w:r>
        <w:rPr>
          <w:noProof/>
        </w:rPr>
        <w:tab/>
      </w:r>
      <w:r>
        <w:rPr>
          <w:noProof/>
        </w:rPr>
        <w:fldChar w:fldCharType="begin"/>
      </w:r>
      <w:r>
        <w:rPr>
          <w:noProof/>
        </w:rPr>
        <w:instrText xml:space="preserve"> PAGEREF _Toc382309681 \h </w:instrText>
      </w:r>
      <w:r>
        <w:rPr>
          <w:noProof/>
        </w:rPr>
      </w:r>
      <w:r>
        <w:rPr>
          <w:noProof/>
        </w:rPr>
        <w:fldChar w:fldCharType="separate"/>
      </w:r>
      <w:r>
        <w:rPr>
          <w:noProof/>
        </w:rPr>
        <w:t>53</w:t>
      </w:r>
      <w:r>
        <w:rPr>
          <w:noProof/>
        </w:rPr>
        <w:fldChar w:fldCharType="end"/>
      </w:r>
    </w:p>
    <w:p w:rsidR="00224FF6" w:rsidRDefault="00224FF6">
      <w:pPr>
        <w:pStyle w:val="TOC1"/>
        <w:tabs>
          <w:tab w:val="left" w:pos="380"/>
          <w:tab w:val="right" w:leader="dot" w:pos="5224"/>
        </w:tabs>
        <w:rPr>
          <w:b w:val="0"/>
          <w:bCs w:val="0"/>
          <w:caps w:val="0"/>
          <w:noProof/>
          <w:color w:val="auto"/>
          <w:sz w:val="22"/>
          <w:szCs w:val="22"/>
          <w:lang w:eastAsia="en-AU"/>
        </w:rPr>
      </w:pPr>
      <w:r>
        <w:rPr>
          <w:noProof/>
        </w:rPr>
        <w:t>7.</w:t>
      </w:r>
      <w:r>
        <w:rPr>
          <w:b w:val="0"/>
          <w:bCs w:val="0"/>
          <w:caps w:val="0"/>
          <w:noProof/>
          <w:color w:val="auto"/>
          <w:sz w:val="22"/>
          <w:szCs w:val="22"/>
          <w:lang w:eastAsia="en-AU"/>
        </w:rPr>
        <w:tab/>
      </w:r>
      <w:r>
        <w:rPr>
          <w:noProof/>
        </w:rPr>
        <w:t>Section G: Frequently Asked Questions, Resources and Useful Websites</w:t>
      </w:r>
      <w:r>
        <w:rPr>
          <w:noProof/>
        </w:rPr>
        <w:tab/>
      </w:r>
      <w:r>
        <w:rPr>
          <w:noProof/>
        </w:rPr>
        <w:fldChar w:fldCharType="begin"/>
      </w:r>
      <w:r>
        <w:rPr>
          <w:noProof/>
        </w:rPr>
        <w:instrText xml:space="preserve"> PAGEREF _Toc382309682 \h </w:instrText>
      </w:r>
      <w:r>
        <w:rPr>
          <w:noProof/>
        </w:rPr>
      </w:r>
      <w:r>
        <w:rPr>
          <w:noProof/>
        </w:rPr>
        <w:fldChar w:fldCharType="separate"/>
      </w:r>
      <w:r>
        <w:rPr>
          <w:noProof/>
        </w:rPr>
        <w:t>54</w:t>
      </w:r>
      <w:r>
        <w:rPr>
          <w:noProof/>
        </w:rPr>
        <w:fldChar w:fldCharType="end"/>
      </w:r>
    </w:p>
    <w:p w:rsidR="00224FF6" w:rsidRDefault="00224FF6">
      <w:pPr>
        <w:pStyle w:val="TOC2"/>
        <w:tabs>
          <w:tab w:val="right" w:leader="dot" w:pos="5224"/>
        </w:tabs>
        <w:rPr>
          <w:smallCaps w:val="0"/>
          <w:noProof/>
          <w:color w:val="auto"/>
          <w:sz w:val="22"/>
          <w:szCs w:val="22"/>
          <w:lang w:eastAsia="en-AU"/>
        </w:rPr>
      </w:pPr>
      <w:r>
        <w:rPr>
          <w:noProof/>
        </w:rPr>
        <w:t>Frequently asked questions</w:t>
      </w:r>
      <w:r>
        <w:rPr>
          <w:noProof/>
        </w:rPr>
        <w:tab/>
      </w:r>
      <w:r>
        <w:rPr>
          <w:noProof/>
        </w:rPr>
        <w:fldChar w:fldCharType="begin"/>
      </w:r>
      <w:r>
        <w:rPr>
          <w:noProof/>
        </w:rPr>
        <w:instrText xml:space="preserve"> PAGEREF _Toc382309683 \h </w:instrText>
      </w:r>
      <w:r>
        <w:rPr>
          <w:noProof/>
        </w:rPr>
      </w:r>
      <w:r>
        <w:rPr>
          <w:noProof/>
        </w:rPr>
        <w:fldChar w:fldCharType="separate"/>
      </w:r>
      <w:r>
        <w:rPr>
          <w:noProof/>
        </w:rPr>
        <w:t>54</w:t>
      </w:r>
      <w:r>
        <w:rPr>
          <w:noProof/>
        </w:rPr>
        <w:fldChar w:fldCharType="end"/>
      </w:r>
    </w:p>
    <w:p w:rsidR="00224FF6" w:rsidRDefault="00224FF6">
      <w:pPr>
        <w:pStyle w:val="TOC2"/>
        <w:tabs>
          <w:tab w:val="right" w:leader="dot" w:pos="5224"/>
        </w:tabs>
        <w:rPr>
          <w:smallCaps w:val="0"/>
          <w:noProof/>
          <w:color w:val="auto"/>
          <w:sz w:val="22"/>
          <w:szCs w:val="22"/>
          <w:lang w:eastAsia="en-AU"/>
        </w:rPr>
      </w:pPr>
      <w:r>
        <w:rPr>
          <w:noProof/>
        </w:rPr>
        <w:t>Who to contact for assistance</w:t>
      </w:r>
      <w:r>
        <w:rPr>
          <w:noProof/>
        </w:rPr>
        <w:tab/>
      </w:r>
      <w:r>
        <w:rPr>
          <w:noProof/>
        </w:rPr>
        <w:fldChar w:fldCharType="begin"/>
      </w:r>
      <w:r>
        <w:rPr>
          <w:noProof/>
        </w:rPr>
        <w:instrText xml:space="preserve"> PAGEREF _Toc382309684 \h </w:instrText>
      </w:r>
      <w:r>
        <w:rPr>
          <w:noProof/>
        </w:rPr>
      </w:r>
      <w:r>
        <w:rPr>
          <w:noProof/>
        </w:rPr>
        <w:fldChar w:fldCharType="separate"/>
      </w:r>
      <w:r>
        <w:rPr>
          <w:noProof/>
        </w:rPr>
        <w:t>58</w:t>
      </w:r>
      <w:r>
        <w:rPr>
          <w:noProof/>
        </w:rPr>
        <w:fldChar w:fldCharType="end"/>
      </w:r>
    </w:p>
    <w:p w:rsidR="00224FF6" w:rsidRDefault="00224FF6">
      <w:pPr>
        <w:pStyle w:val="TOC2"/>
        <w:tabs>
          <w:tab w:val="right" w:leader="dot" w:pos="5224"/>
        </w:tabs>
        <w:rPr>
          <w:smallCaps w:val="0"/>
          <w:noProof/>
          <w:color w:val="auto"/>
          <w:sz w:val="22"/>
          <w:szCs w:val="22"/>
          <w:lang w:eastAsia="en-AU"/>
        </w:rPr>
      </w:pPr>
      <w:r>
        <w:rPr>
          <w:noProof/>
        </w:rPr>
        <w:t>safe@work Workplace Hazards Fact Sheets</w:t>
      </w:r>
      <w:r>
        <w:rPr>
          <w:noProof/>
        </w:rPr>
        <w:tab/>
      </w:r>
      <w:r>
        <w:rPr>
          <w:noProof/>
        </w:rPr>
        <w:fldChar w:fldCharType="begin"/>
      </w:r>
      <w:r>
        <w:rPr>
          <w:noProof/>
        </w:rPr>
        <w:instrText xml:space="preserve"> PAGEREF _Toc382309685 \h </w:instrText>
      </w:r>
      <w:r>
        <w:rPr>
          <w:noProof/>
        </w:rPr>
      </w:r>
      <w:r>
        <w:rPr>
          <w:noProof/>
        </w:rPr>
        <w:fldChar w:fldCharType="separate"/>
      </w:r>
      <w:r>
        <w:rPr>
          <w:noProof/>
        </w:rPr>
        <w:t>59</w:t>
      </w:r>
      <w:r>
        <w:rPr>
          <w:noProof/>
        </w:rPr>
        <w:fldChar w:fldCharType="end"/>
      </w:r>
    </w:p>
    <w:p w:rsidR="00224FF6" w:rsidRDefault="00224FF6">
      <w:pPr>
        <w:pStyle w:val="TOC2"/>
        <w:tabs>
          <w:tab w:val="right" w:leader="dot" w:pos="5224"/>
        </w:tabs>
        <w:rPr>
          <w:smallCaps w:val="0"/>
          <w:noProof/>
          <w:color w:val="auto"/>
          <w:sz w:val="22"/>
          <w:szCs w:val="22"/>
          <w:lang w:eastAsia="en-AU"/>
        </w:rPr>
      </w:pPr>
      <w:r>
        <w:rPr>
          <w:noProof/>
        </w:rPr>
        <w:t>Useful websites</w:t>
      </w:r>
      <w:r>
        <w:rPr>
          <w:noProof/>
        </w:rPr>
        <w:tab/>
      </w:r>
      <w:r>
        <w:rPr>
          <w:noProof/>
        </w:rPr>
        <w:fldChar w:fldCharType="begin"/>
      </w:r>
      <w:r>
        <w:rPr>
          <w:noProof/>
        </w:rPr>
        <w:instrText xml:space="preserve"> PAGEREF _Toc382309686 \h </w:instrText>
      </w:r>
      <w:r>
        <w:rPr>
          <w:noProof/>
        </w:rPr>
      </w:r>
      <w:r>
        <w:rPr>
          <w:noProof/>
        </w:rPr>
        <w:fldChar w:fldCharType="separate"/>
      </w:r>
      <w:r>
        <w:rPr>
          <w:noProof/>
        </w:rPr>
        <w:t>61</w:t>
      </w:r>
      <w:r>
        <w:rPr>
          <w:noProof/>
        </w:rPr>
        <w:fldChar w:fldCharType="end"/>
      </w:r>
    </w:p>
    <w:p w:rsidR="00224FF6" w:rsidRDefault="00224FF6" w:rsidP="007A6ACB">
      <w:pPr>
        <w:sectPr w:rsidR="00224FF6" w:rsidSect="000E0DCC">
          <w:headerReference w:type="even" r:id="rId19"/>
          <w:headerReference w:type="default" r:id="rId20"/>
          <w:footerReference w:type="even" r:id="rId21"/>
          <w:footerReference w:type="default" r:id="rId22"/>
          <w:headerReference w:type="first" r:id="rId23"/>
          <w:footerReference w:type="first" r:id="rId24"/>
          <w:type w:val="oddPage"/>
          <w:pgSz w:w="11907" w:h="16840" w:code="9"/>
          <w:pgMar w:top="2829" w:right="1797" w:bottom="1440" w:left="4876" w:header="2194" w:footer="709" w:gutter="0"/>
          <w:cols w:space="708"/>
          <w:titlePg/>
          <w:docGrid w:linePitch="360"/>
        </w:sectPr>
      </w:pPr>
      <w:r>
        <w:fldChar w:fldCharType="end"/>
      </w:r>
    </w:p>
    <w:p w:rsidR="00224FF6" w:rsidRDefault="00224FF6" w:rsidP="000E0DCC">
      <w:bookmarkStart w:id="0" w:name="_Toc379382893"/>
      <w:bookmarkStart w:id="1" w:name="_Toc379382936"/>
      <w:bookmarkStart w:id="2" w:name="_Toc379438956"/>
      <w:bookmarkStart w:id="3" w:name="_Toc379440130"/>
      <w:bookmarkStart w:id="4" w:name="_Toc379450386"/>
      <w:bookmarkStart w:id="5" w:name="_Toc379459824"/>
      <w:bookmarkStart w:id="6" w:name="_Toc379982226"/>
      <w:bookmarkStart w:id="7" w:name="_Toc220431785"/>
    </w:p>
    <w:p w:rsidR="00224FF6" w:rsidRDefault="00224FF6" w:rsidP="000E0DCC"/>
    <w:p w:rsidR="00224FF6" w:rsidRPr="000E0DCC" w:rsidRDefault="00224FF6" w:rsidP="000E0DCC">
      <w:pPr>
        <w:sectPr w:rsidR="00224FF6" w:rsidRPr="000E0DCC" w:rsidSect="000E0DCC">
          <w:headerReference w:type="even" r:id="rId25"/>
          <w:headerReference w:type="default" r:id="rId26"/>
          <w:footerReference w:type="even" r:id="rId27"/>
          <w:footerReference w:type="default" r:id="rId28"/>
          <w:type w:val="continuous"/>
          <w:pgSz w:w="11907" w:h="16840" w:code="9"/>
          <w:pgMar w:top="2160" w:right="1701" w:bottom="1746" w:left="2835" w:header="992" w:footer="1004" w:gutter="0"/>
          <w:pgNumType w:start="3"/>
          <w:cols w:space="708"/>
          <w:docGrid w:linePitch="360"/>
        </w:sectPr>
      </w:pPr>
    </w:p>
    <w:p w:rsidR="00224FF6" w:rsidRPr="00653634" w:rsidRDefault="00224FF6" w:rsidP="007A6ACB">
      <w:pPr>
        <w:pStyle w:val="Heading1"/>
        <w:tabs>
          <w:tab w:val="num" w:pos="1855"/>
        </w:tabs>
      </w:pPr>
      <w:bookmarkStart w:id="8" w:name="_Toc382309633"/>
      <w:r>
        <w:lastRenderedPageBreak/>
        <w:t>Section A: Overview</w:t>
      </w:r>
      <w:bookmarkEnd w:id="0"/>
      <w:bookmarkEnd w:id="1"/>
      <w:bookmarkEnd w:id="2"/>
      <w:bookmarkEnd w:id="3"/>
      <w:bookmarkEnd w:id="4"/>
      <w:bookmarkEnd w:id="5"/>
      <w:bookmarkEnd w:id="6"/>
      <w:bookmarkEnd w:id="8"/>
    </w:p>
    <w:p w:rsidR="00224FF6" w:rsidRPr="00D20368" w:rsidRDefault="00224FF6" w:rsidP="007A6ACB">
      <w:pPr>
        <w:pStyle w:val="Heading2"/>
      </w:pPr>
      <w:bookmarkStart w:id="9" w:name="_Toc379982227"/>
      <w:bookmarkStart w:id="10" w:name="_Toc382309634"/>
      <w:r w:rsidRPr="00D20368">
        <w:t>What is work experience?</w:t>
      </w:r>
      <w:bookmarkEnd w:id="9"/>
      <w:bookmarkEnd w:id="10"/>
    </w:p>
    <w:p w:rsidR="00224FF6" w:rsidRPr="00D52E72" w:rsidRDefault="00224FF6" w:rsidP="007A6ACB">
      <w:pPr>
        <w:spacing w:after="210" w:line="245" w:lineRule="atLeast"/>
        <w:rPr>
          <w:szCs w:val="19"/>
        </w:rPr>
      </w:pPr>
      <w:r w:rsidRPr="00D52E72">
        <w:rPr>
          <w:szCs w:val="19"/>
        </w:rPr>
        <w:t>Work experience for Victorian school students began in the mid-1970s as a way of enabling students to explore and experience the world of work.  The provision of one or two weeks ‘out’ at work has become part of many school programs in the years since.</w:t>
      </w:r>
    </w:p>
    <w:p w:rsidR="00224FF6" w:rsidRPr="00D52E72" w:rsidRDefault="00224FF6" w:rsidP="007A6ACB">
      <w:pPr>
        <w:spacing w:after="210" w:line="245" w:lineRule="atLeast"/>
        <w:rPr>
          <w:szCs w:val="19"/>
        </w:rPr>
      </w:pPr>
      <w:r w:rsidRPr="00D52E72">
        <w:rPr>
          <w:szCs w:val="19"/>
        </w:rPr>
        <w:t>Work experience involves secondary school students, generally from Years 9 and 10, in short-term industry placements, to broaden their experience and understanding of the world of work and career opportunities.  Students will observe different aspects of work within their chosen industry and may assist with tasks allocated by their supervisor, but should not undertake activities which require extensive training or expertise.  Placements with parents or other relatives are not recommended, as the student will benefit more from meeting new challenges in new environments.</w:t>
      </w:r>
    </w:p>
    <w:p w:rsidR="00224FF6" w:rsidRPr="00D52E72" w:rsidRDefault="00224FF6" w:rsidP="007A6ACB">
      <w:pPr>
        <w:spacing w:after="210" w:line="245" w:lineRule="atLeast"/>
        <w:rPr>
          <w:szCs w:val="19"/>
        </w:rPr>
      </w:pPr>
      <w:r w:rsidRPr="00D52E72">
        <w:rPr>
          <w:szCs w:val="19"/>
        </w:rPr>
        <w:t>Work experience is different from structured workplace learning, which is on-the-job training during which a student is expected to master a set of skills or competencies related to a course accredited by the Victorian Registration and Qualifications Authority (VRQA) or the Australian Skills Quality Authority (ASQA), and undertaken as part of either the VCE or the VCAL.</w:t>
      </w:r>
    </w:p>
    <w:p w:rsidR="00224FF6" w:rsidRPr="00D52E72" w:rsidRDefault="00224FF6" w:rsidP="007A6ACB">
      <w:pPr>
        <w:spacing w:after="210" w:line="245" w:lineRule="atLeast"/>
        <w:rPr>
          <w:szCs w:val="19"/>
        </w:rPr>
      </w:pPr>
      <w:r w:rsidRPr="00D52E72">
        <w:rPr>
          <w:szCs w:val="19"/>
        </w:rPr>
        <w:t>Work experience students are assessed or evaluated by their school according to school-based criteria.  Their employer is also asked to provide feedback on the student’s performance while at the workplace.</w:t>
      </w:r>
    </w:p>
    <w:p w:rsidR="00224FF6" w:rsidRPr="00D52E72" w:rsidRDefault="00224FF6" w:rsidP="007A6ACB">
      <w:pPr>
        <w:spacing w:after="210" w:line="245" w:lineRule="atLeast"/>
        <w:rPr>
          <w:szCs w:val="19"/>
        </w:rPr>
      </w:pPr>
      <w:r w:rsidRPr="00D52E72">
        <w:rPr>
          <w:szCs w:val="19"/>
        </w:rPr>
        <w:t>The Department remains committed to assisting Victorian educators to implement their programs, and acknowledges the important role work experience plays in career planning and course and subject selection.  The world of work is constantly – and rapidly</w:t>
      </w:r>
      <w:r>
        <w:rPr>
          <w:szCs w:val="19"/>
        </w:rPr>
        <w:t xml:space="preserve"> </w:t>
      </w:r>
      <w:r w:rsidRPr="00D52E72">
        <w:rPr>
          <w:szCs w:val="19"/>
        </w:rPr>
        <w:t>changing.  Work experience provides students with the opportunity to enhance their awareness and understanding, and to build their portfolio of skills.</w:t>
      </w:r>
    </w:p>
    <w:p w:rsidR="00224FF6" w:rsidRDefault="00224FF6" w:rsidP="007A6ACB">
      <w:pPr>
        <w:pStyle w:val="Heading2"/>
      </w:pPr>
      <w:bookmarkStart w:id="11" w:name="_Toc379982229"/>
      <w:bookmarkStart w:id="12" w:name="_Toc382309635"/>
      <w:r>
        <w:t>Benefits of work experience</w:t>
      </w:r>
      <w:bookmarkEnd w:id="11"/>
      <w:bookmarkEnd w:id="12"/>
    </w:p>
    <w:p w:rsidR="00224FF6" w:rsidRPr="00D52E72" w:rsidRDefault="00224FF6" w:rsidP="007A6ACB">
      <w:pPr>
        <w:spacing w:after="210" w:line="245" w:lineRule="atLeast"/>
        <w:rPr>
          <w:szCs w:val="19"/>
        </w:rPr>
      </w:pPr>
      <w:r w:rsidRPr="00D52E72">
        <w:rPr>
          <w:szCs w:val="19"/>
        </w:rPr>
        <w:t>Work experience contributes to better informed careers, course and pathways options for young people.</w:t>
      </w:r>
    </w:p>
    <w:p w:rsidR="00224FF6" w:rsidRPr="00886B0E" w:rsidRDefault="00224FF6" w:rsidP="007A6ACB">
      <w:pPr>
        <w:pStyle w:val="Heading3"/>
      </w:pPr>
      <w:r w:rsidRPr="00CD6982">
        <w:t>Benefits for students</w:t>
      </w:r>
      <w:r w:rsidRPr="00886B0E">
        <w:t xml:space="preserve"> </w:t>
      </w:r>
    </w:p>
    <w:p w:rsidR="00224FF6" w:rsidRPr="006E67B6" w:rsidRDefault="00224FF6" w:rsidP="007A6ACB">
      <w:pPr>
        <w:numPr>
          <w:ilvl w:val="0"/>
          <w:numId w:val="21"/>
        </w:numPr>
        <w:spacing w:after="210" w:line="245" w:lineRule="atLeast"/>
        <w:ind w:left="284" w:hanging="284"/>
        <w:rPr>
          <w:szCs w:val="19"/>
        </w:rPr>
      </w:pPr>
      <w:r w:rsidRPr="006E67B6">
        <w:rPr>
          <w:szCs w:val="19"/>
        </w:rPr>
        <w:t>Better understanding of the work environment and what employers expect of their workers.</w:t>
      </w:r>
    </w:p>
    <w:p w:rsidR="00224FF6" w:rsidRPr="006E67B6" w:rsidRDefault="00224FF6" w:rsidP="007A6ACB">
      <w:pPr>
        <w:numPr>
          <w:ilvl w:val="0"/>
          <w:numId w:val="21"/>
        </w:numPr>
        <w:spacing w:after="210" w:line="245" w:lineRule="atLeast"/>
        <w:ind w:left="284" w:hanging="284"/>
        <w:rPr>
          <w:szCs w:val="19"/>
        </w:rPr>
      </w:pPr>
      <w:r w:rsidRPr="006E67B6">
        <w:rPr>
          <w:szCs w:val="19"/>
        </w:rPr>
        <w:t>An opportunity to explore possible career options.</w:t>
      </w:r>
    </w:p>
    <w:p w:rsidR="00224FF6" w:rsidRPr="006E67B6" w:rsidRDefault="00224FF6" w:rsidP="007A6ACB">
      <w:pPr>
        <w:numPr>
          <w:ilvl w:val="0"/>
          <w:numId w:val="21"/>
        </w:numPr>
        <w:spacing w:after="210" w:line="245" w:lineRule="atLeast"/>
        <w:ind w:left="284" w:hanging="284"/>
        <w:rPr>
          <w:szCs w:val="19"/>
        </w:rPr>
      </w:pPr>
      <w:r w:rsidRPr="006E67B6">
        <w:rPr>
          <w:szCs w:val="19"/>
        </w:rPr>
        <w:t>Increased self-understanding, maturity, independence and self-confidence.</w:t>
      </w:r>
    </w:p>
    <w:p w:rsidR="00224FF6" w:rsidRPr="006E67B6" w:rsidRDefault="00224FF6" w:rsidP="007A6ACB">
      <w:pPr>
        <w:numPr>
          <w:ilvl w:val="0"/>
          <w:numId w:val="21"/>
        </w:numPr>
        <w:spacing w:after="210" w:line="245" w:lineRule="atLeast"/>
        <w:ind w:left="284" w:hanging="284"/>
        <w:rPr>
          <w:szCs w:val="19"/>
        </w:rPr>
      </w:pPr>
      <w:r w:rsidRPr="006E67B6">
        <w:rPr>
          <w:szCs w:val="19"/>
        </w:rPr>
        <w:t>Increased motivation to continue study and/or undertake further training.</w:t>
      </w:r>
    </w:p>
    <w:p w:rsidR="00224FF6" w:rsidRPr="006E67B6" w:rsidRDefault="00224FF6" w:rsidP="007A6ACB">
      <w:pPr>
        <w:numPr>
          <w:ilvl w:val="0"/>
          <w:numId w:val="21"/>
        </w:numPr>
        <w:spacing w:after="210" w:line="245" w:lineRule="atLeast"/>
        <w:ind w:left="284" w:hanging="284"/>
        <w:rPr>
          <w:szCs w:val="19"/>
        </w:rPr>
      </w:pPr>
      <w:r w:rsidRPr="006E67B6">
        <w:rPr>
          <w:szCs w:val="19"/>
        </w:rPr>
        <w:t>Better understanding of how the school curriculum can help prepare young people for work.</w:t>
      </w:r>
    </w:p>
    <w:p w:rsidR="00224FF6" w:rsidRPr="006E67B6" w:rsidRDefault="00224FF6" w:rsidP="007A6ACB">
      <w:pPr>
        <w:numPr>
          <w:ilvl w:val="0"/>
          <w:numId w:val="21"/>
        </w:numPr>
        <w:spacing w:after="210" w:line="245" w:lineRule="atLeast"/>
        <w:ind w:left="284" w:hanging="284"/>
        <w:rPr>
          <w:szCs w:val="19"/>
        </w:rPr>
      </w:pPr>
      <w:r w:rsidRPr="006E67B6">
        <w:rPr>
          <w:szCs w:val="19"/>
        </w:rPr>
        <w:t>An introduction to workplace recruitment practices.</w:t>
      </w:r>
    </w:p>
    <w:p w:rsidR="00224FF6" w:rsidRPr="006E67B6" w:rsidRDefault="00224FF6" w:rsidP="007A6ACB">
      <w:pPr>
        <w:numPr>
          <w:ilvl w:val="0"/>
          <w:numId w:val="21"/>
        </w:numPr>
        <w:spacing w:after="210" w:line="245" w:lineRule="atLeast"/>
        <w:ind w:left="284" w:hanging="284"/>
        <w:rPr>
          <w:szCs w:val="19"/>
        </w:rPr>
      </w:pPr>
      <w:r w:rsidRPr="006E67B6">
        <w:rPr>
          <w:szCs w:val="19"/>
        </w:rPr>
        <w:lastRenderedPageBreak/>
        <w:t>Enhanced opportunities for part-time and casual employment.</w:t>
      </w:r>
    </w:p>
    <w:p w:rsidR="00224FF6" w:rsidRPr="006E67B6" w:rsidRDefault="00224FF6" w:rsidP="007A6ACB">
      <w:pPr>
        <w:numPr>
          <w:ilvl w:val="0"/>
          <w:numId w:val="21"/>
        </w:numPr>
        <w:spacing w:after="210" w:line="245" w:lineRule="atLeast"/>
        <w:ind w:left="284" w:hanging="284"/>
        <w:rPr>
          <w:szCs w:val="19"/>
        </w:rPr>
      </w:pPr>
      <w:r w:rsidRPr="006E67B6">
        <w:rPr>
          <w:szCs w:val="19"/>
        </w:rPr>
        <w:t>Opportunity to include the employer’s work experience evaluation in future job and course applications.</w:t>
      </w:r>
    </w:p>
    <w:p w:rsidR="00224FF6" w:rsidRPr="006E67B6" w:rsidRDefault="00224FF6" w:rsidP="007A6ACB">
      <w:pPr>
        <w:numPr>
          <w:ilvl w:val="0"/>
          <w:numId w:val="21"/>
        </w:numPr>
        <w:spacing w:after="210" w:line="245" w:lineRule="atLeast"/>
        <w:ind w:left="284" w:hanging="284"/>
        <w:rPr>
          <w:szCs w:val="19"/>
        </w:rPr>
      </w:pPr>
      <w:r w:rsidRPr="006E67B6">
        <w:rPr>
          <w:szCs w:val="19"/>
        </w:rPr>
        <w:t>Opportunity to develop work-related competencies and acquire skills.</w:t>
      </w:r>
    </w:p>
    <w:p w:rsidR="00224FF6" w:rsidRPr="006E67B6" w:rsidRDefault="00224FF6" w:rsidP="007A6ACB">
      <w:pPr>
        <w:numPr>
          <w:ilvl w:val="0"/>
          <w:numId w:val="21"/>
        </w:numPr>
        <w:spacing w:after="210" w:line="245" w:lineRule="atLeast"/>
        <w:ind w:left="284" w:hanging="284"/>
        <w:rPr>
          <w:sz w:val="18"/>
        </w:rPr>
      </w:pPr>
      <w:r w:rsidRPr="006E67B6">
        <w:rPr>
          <w:szCs w:val="19"/>
        </w:rPr>
        <w:t>The chance to ‘try out’ a workplace, prior to possibly undertaking VCE, VCAL</w:t>
      </w:r>
      <w:r>
        <w:rPr>
          <w:szCs w:val="19"/>
        </w:rPr>
        <w:t>,</w:t>
      </w:r>
      <w:r w:rsidRPr="006E67B6">
        <w:rPr>
          <w:szCs w:val="19"/>
        </w:rPr>
        <w:t xml:space="preserve"> VET in Schools, or SBAT in Years 10 to12.</w:t>
      </w:r>
    </w:p>
    <w:p w:rsidR="00224FF6" w:rsidRPr="00886B0E" w:rsidRDefault="00224FF6" w:rsidP="007A6ACB">
      <w:pPr>
        <w:pStyle w:val="Heading3"/>
      </w:pPr>
      <w:r w:rsidRPr="00886B0E">
        <w:t>Benefits for schools/teachers</w:t>
      </w:r>
    </w:p>
    <w:p w:rsidR="00224FF6" w:rsidRPr="00CF4C7A" w:rsidRDefault="00224FF6" w:rsidP="007A6ACB">
      <w:pPr>
        <w:numPr>
          <w:ilvl w:val="0"/>
          <w:numId w:val="21"/>
        </w:numPr>
        <w:spacing w:after="210" w:line="245" w:lineRule="atLeast"/>
        <w:ind w:left="284" w:hanging="284"/>
        <w:rPr>
          <w:szCs w:val="19"/>
        </w:rPr>
      </w:pPr>
      <w:r w:rsidRPr="00CF4C7A">
        <w:rPr>
          <w:szCs w:val="19"/>
        </w:rPr>
        <w:t>Improved knowledge and understanding of changing work environments.</w:t>
      </w:r>
    </w:p>
    <w:p w:rsidR="00224FF6" w:rsidRPr="00CF4C7A" w:rsidRDefault="00224FF6" w:rsidP="007A6ACB">
      <w:pPr>
        <w:numPr>
          <w:ilvl w:val="0"/>
          <w:numId w:val="21"/>
        </w:numPr>
        <w:spacing w:after="210" w:line="245" w:lineRule="atLeast"/>
        <w:ind w:left="284" w:hanging="284"/>
        <w:rPr>
          <w:szCs w:val="19"/>
        </w:rPr>
      </w:pPr>
      <w:r w:rsidRPr="00CF4C7A">
        <w:rPr>
          <w:szCs w:val="19"/>
        </w:rPr>
        <w:t>A positive relationship between the school, local community and industry.</w:t>
      </w:r>
    </w:p>
    <w:p w:rsidR="00224FF6" w:rsidRPr="00CF4C7A" w:rsidRDefault="00224FF6" w:rsidP="007A6ACB">
      <w:pPr>
        <w:numPr>
          <w:ilvl w:val="0"/>
          <w:numId w:val="21"/>
        </w:numPr>
        <w:spacing w:after="210" w:line="245" w:lineRule="atLeast"/>
        <w:ind w:left="284" w:hanging="284"/>
        <w:rPr>
          <w:szCs w:val="19"/>
        </w:rPr>
      </w:pPr>
      <w:r w:rsidRPr="00CF4C7A">
        <w:rPr>
          <w:szCs w:val="19"/>
        </w:rPr>
        <w:t>Opportunity to work collaboratively with parents in their child’s schooling by finding work experience positions, helping students prepare for work experience and debriefing with them after the placement.</w:t>
      </w:r>
    </w:p>
    <w:p w:rsidR="00224FF6" w:rsidRPr="00CF4C7A" w:rsidRDefault="00224FF6" w:rsidP="007A6ACB">
      <w:pPr>
        <w:numPr>
          <w:ilvl w:val="0"/>
          <w:numId w:val="21"/>
        </w:numPr>
        <w:spacing w:after="210" w:line="245" w:lineRule="atLeast"/>
        <w:ind w:left="284" w:hanging="284"/>
        <w:rPr>
          <w:szCs w:val="19"/>
        </w:rPr>
      </w:pPr>
      <w:r w:rsidRPr="00CF4C7A">
        <w:rPr>
          <w:szCs w:val="19"/>
        </w:rPr>
        <w:t>Enabling school curricula to be linked to the world of work.</w:t>
      </w:r>
    </w:p>
    <w:p w:rsidR="00224FF6" w:rsidRPr="00EE1700" w:rsidRDefault="00224FF6" w:rsidP="007A6ACB">
      <w:pPr>
        <w:pStyle w:val="Heading3"/>
      </w:pPr>
      <w:r w:rsidRPr="00886B0E">
        <w:t>Benefits for parents/guardians</w:t>
      </w:r>
    </w:p>
    <w:p w:rsidR="00224FF6" w:rsidRPr="00CF4C7A" w:rsidRDefault="00224FF6" w:rsidP="007A6ACB">
      <w:pPr>
        <w:numPr>
          <w:ilvl w:val="0"/>
          <w:numId w:val="21"/>
        </w:numPr>
        <w:spacing w:after="210" w:line="245" w:lineRule="atLeast"/>
        <w:ind w:left="284" w:hanging="284"/>
        <w:rPr>
          <w:szCs w:val="19"/>
        </w:rPr>
      </w:pPr>
      <w:r w:rsidRPr="00CF4C7A">
        <w:rPr>
          <w:szCs w:val="19"/>
        </w:rPr>
        <w:t>Opportunity to discuss work with their child, including their own previous and current experiences.</w:t>
      </w:r>
    </w:p>
    <w:p w:rsidR="00224FF6" w:rsidRPr="00CF4C7A" w:rsidRDefault="00224FF6" w:rsidP="007A6ACB">
      <w:pPr>
        <w:numPr>
          <w:ilvl w:val="0"/>
          <w:numId w:val="21"/>
        </w:numPr>
        <w:spacing w:after="210" w:line="245" w:lineRule="atLeast"/>
        <w:ind w:left="284" w:hanging="284"/>
        <w:rPr>
          <w:szCs w:val="19"/>
        </w:rPr>
      </w:pPr>
      <w:r w:rsidRPr="00CF4C7A">
        <w:rPr>
          <w:szCs w:val="19"/>
        </w:rPr>
        <w:t>Networking opportunities for their child when they commence organising their placement.</w:t>
      </w:r>
    </w:p>
    <w:p w:rsidR="00224FF6" w:rsidRPr="00CF4C7A" w:rsidRDefault="00224FF6" w:rsidP="007A6ACB">
      <w:pPr>
        <w:numPr>
          <w:ilvl w:val="0"/>
          <w:numId w:val="21"/>
        </w:numPr>
        <w:spacing w:after="210" w:line="245" w:lineRule="atLeast"/>
        <w:ind w:left="284" w:hanging="284"/>
        <w:rPr>
          <w:szCs w:val="19"/>
        </w:rPr>
      </w:pPr>
      <w:r w:rsidRPr="00CF4C7A">
        <w:rPr>
          <w:szCs w:val="19"/>
        </w:rPr>
        <w:t>Opportunity to positively contribute to their child’s secondary education.</w:t>
      </w:r>
    </w:p>
    <w:p w:rsidR="00224FF6" w:rsidRPr="00CF4C7A" w:rsidRDefault="00224FF6" w:rsidP="007A6ACB">
      <w:pPr>
        <w:numPr>
          <w:ilvl w:val="0"/>
          <w:numId w:val="21"/>
        </w:numPr>
        <w:spacing w:after="210" w:line="245" w:lineRule="atLeast"/>
        <w:ind w:left="284" w:hanging="284"/>
        <w:rPr>
          <w:szCs w:val="19"/>
        </w:rPr>
      </w:pPr>
      <w:r w:rsidRPr="00CF4C7A">
        <w:rPr>
          <w:szCs w:val="19"/>
        </w:rPr>
        <w:t>Positive interaction between parent and school staff.</w:t>
      </w:r>
    </w:p>
    <w:p w:rsidR="00224FF6" w:rsidRPr="00CF4C7A" w:rsidRDefault="00224FF6" w:rsidP="007A6ACB">
      <w:pPr>
        <w:numPr>
          <w:ilvl w:val="0"/>
          <w:numId w:val="21"/>
        </w:numPr>
        <w:spacing w:after="210" w:line="245" w:lineRule="atLeast"/>
        <w:ind w:left="284" w:hanging="284"/>
        <w:rPr>
          <w:szCs w:val="19"/>
        </w:rPr>
      </w:pPr>
      <w:r w:rsidRPr="00CF4C7A">
        <w:rPr>
          <w:szCs w:val="19"/>
        </w:rPr>
        <w:t>Opportunity for families to be involved in discussions about flexible pathways for their child, to enable informed choices from a range of post compulsory education and training options as part of the transition from school to work.</w:t>
      </w:r>
    </w:p>
    <w:p w:rsidR="00224FF6" w:rsidRPr="00886B0E" w:rsidRDefault="00224FF6" w:rsidP="007A6ACB">
      <w:pPr>
        <w:pStyle w:val="Heading3"/>
      </w:pPr>
      <w:r w:rsidRPr="00886B0E">
        <w:t>Benefits for employers</w:t>
      </w:r>
    </w:p>
    <w:p w:rsidR="00224FF6" w:rsidRPr="00CF4C7A" w:rsidRDefault="00224FF6" w:rsidP="007A6ACB">
      <w:pPr>
        <w:numPr>
          <w:ilvl w:val="0"/>
          <w:numId w:val="21"/>
        </w:numPr>
        <w:spacing w:after="210" w:line="245" w:lineRule="atLeast"/>
        <w:ind w:left="284" w:hanging="284"/>
        <w:rPr>
          <w:szCs w:val="19"/>
        </w:rPr>
      </w:pPr>
      <w:r w:rsidRPr="00CF4C7A">
        <w:rPr>
          <w:szCs w:val="19"/>
        </w:rPr>
        <w:t>Opportunity to make a positive contribution to the education and development of students.</w:t>
      </w:r>
    </w:p>
    <w:p w:rsidR="00224FF6" w:rsidRPr="00CF4C7A" w:rsidRDefault="00224FF6" w:rsidP="007A6ACB">
      <w:pPr>
        <w:numPr>
          <w:ilvl w:val="0"/>
          <w:numId w:val="21"/>
        </w:numPr>
        <w:spacing w:after="210" w:line="245" w:lineRule="atLeast"/>
        <w:ind w:left="284" w:hanging="284"/>
        <w:rPr>
          <w:szCs w:val="19"/>
        </w:rPr>
      </w:pPr>
      <w:r w:rsidRPr="00CF4C7A">
        <w:rPr>
          <w:szCs w:val="19"/>
        </w:rPr>
        <w:t>Opportunity to contribute to the development of students’ workplace skills.</w:t>
      </w:r>
    </w:p>
    <w:p w:rsidR="00224FF6" w:rsidRPr="00CF4C7A" w:rsidRDefault="00224FF6" w:rsidP="007A6ACB">
      <w:pPr>
        <w:numPr>
          <w:ilvl w:val="0"/>
          <w:numId w:val="21"/>
        </w:numPr>
        <w:spacing w:after="210" w:line="245" w:lineRule="atLeast"/>
        <w:ind w:left="284" w:hanging="284"/>
        <w:rPr>
          <w:szCs w:val="19"/>
        </w:rPr>
      </w:pPr>
      <w:r w:rsidRPr="00CF4C7A">
        <w:rPr>
          <w:szCs w:val="19"/>
        </w:rPr>
        <w:t>Opportunity to assist young people in their career decision</w:t>
      </w:r>
      <w:r>
        <w:rPr>
          <w:szCs w:val="19"/>
        </w:rPr>
        <w:t>-</w:t>
      </w:r>
      <w:r w:rsidRPr="00CF4C7A">
        <w:rPr>
          <w:szCs w:val="19"/>
        </w:rPr>
        <w:t>making.</w:t>
      </w:r>
    </w:p>
    <w:p w:rsidR="00224FF6" w:rsidRPr="00CF4C7A" w:rsidRDefault="00224FF6" w:rsidP="007A6ACB">
      <w:pPr>
        <w:numPr>
          <w:ilvl w:val="0"/>
          <w:numId w:val="21"/>
        </w:numPr>
        <w:spacing w:after="210" w:line="245" w:lineRule="atLeast"/>
        <w:ind w:left="284" w:hanging="284"/>
        <w:rPr>
          <w:szCs w:val="19"/>
        </w:rPr>
      </w:pPr>
      <w:r w:rsidRPr="00CF4C7A">
        <w:rPr>
          <w:szCs w:val="19"/>
        </w:rPr>
        <w:t>Dialogue with teachers on aspects of work readiness and other matters related to work.</w:t>
      </w:r>
    </w:p>
    <w:p w:rsidR="00224FF6" w:rsidRPr="00CF4C7A" w:rsidRDefault="00224FF6" w:rsidP="007A6ACB">
      <w:pPr>
        <w:numPr>
          <w:ilvl w:val="0"/>
          <w:numId w:val="21"/>
        </w:numPr>
        <w:spacing w:after="210" w:line="245" w:lineRule="atLeast"/>
        <w:ind w:left="284" w:hanging="284"/>
        <w:rPr>
          <w:szCs w:val="19"/>
        </w:rPr>
      </w:pPr>
      <w:r w:rsidRPr="00CF4C7A">
        <w:rPr>
          <w:szCs w:val="19"/>
        </w:rPr>
        <w:t>Opportunity to build an ongoing relationship with a student that may progress when the student undertakes a VCE, VCAL or VET in Schools program, or working with the employer’s organisation.</w:t>
      </w:r>
    </w:p>
    <w:p w:rsidR="00224FF6" w:rsidRPr="00CF4C7A" w:rsidRDefault="00224FF6" w:rsidP="007A6ACB">
      <w:pPr>
        <w:numPr>
          <w:ilvl w:val="0"/>
          <w:numId w:val="21"/>
        </w:numPr>
        <w:spacing w:after="210" w:line="245" w:lineRule="atLeast"/>
        <w:ind w:left="284" w:hanging="284"/>
        <w:rPr>
          <w:szCs w:val="19"/>
        </w:rPr>
      </w:pPr>
      <w:r w:rsidRPr="00CF4C7A">
        <w:rPr>
          <w:szCs w:val="19"/>
        </w:rPr>
        <w:t>Building industry/school partnerships that provide for local community needs and endeavours.</w:t>
      </w:r>
    </w:p>
    <w:p w:rsidR="00224FF6" w:rsidRPr="00BD3D38" w:rsidRDefault="00224FF6" w:rsidP="007A6ACB">
      <w:pPr>
        <w:pStyle w:val="Heading3"/>
      </w:pPr>
      <w:r w:rsidRPr="00886B0E">
        <w:lastRenderedPageBreak/>
        <w:t>Benefits for the community</w:t>
      </w:r>
    </w:p>
    <w:p w:rsidR="00224FF6" w:rsidRPr="00CF4C7A" w:rsidRDefault="00224FF6" w:rsidP="007A6ACB">
      <w:pPr>
        <w:numPr>
          <w:ilvl w:val="0"/>
          <w:numId w:val="21"/>
        </w:numPr>
        <w:spacing w:after="210" w:line="245" w:lineRule="atLeast"/>
        <w:ind w:left="284" w:hanging="284"/>
        <w:rPr>
          <w:szCs w:val="19"/>
        </w:rPr>
      </w:pPr>
      <w:r>
        <w:rPr>
          <w:szCs w:val="19"/>
        </w:rPr>
        <w:t xml:space="preserve">Provision of links with </w:t>
      </w:r>
      <w:r w:rsidRPr="00CF4C7A">
        <w:rPr>
          <w:szCs w:val="19"/>
        </w:rPr>
        <w:t>LLENs, Workplace Learning Coordinator (WLC) Services, local government, industry, unions, and education and training providers to achieve positive employment and training outcomes for young people.</w:t>
      </w:r>
    </w:p>
    <w:p w:rsidR="00224FF6" w:rsidRPr="00CF4C7A" w:rsidRDefault="00224FF6" w:rsidP="007A6ACB">
      <w:pPr>
        <w:numPr>
          <w:ilvl w:val="0"/>
          <w:numId w:val="21"/>
        </w:numPr>
        <w:spacing w:after="210" w:line="245" w:lineRule="atLeast"/>
        <w:ind w:left="284" w:hanging="284"/>
        <w:rPr>
          <w:szCs w:val="19"/>
        </w:rPr>
      </w:pPr>
      <w:r w:rsidRPr="00CF4C7A">
        <w:rPr>
          <w:szCs w:val="19"/>
        </w:rPr>
        <w:t>Provision of career counselling and targeted support for young people who are at risk of leaving school during their compulsory years.</w:t>
      </w:r>
    </w:p>
    <w:p w:rsidR="00224FF6" w:rsidRDefault="00224FF6" w:rsidP="007A6ACB">
      <w:pPr>
        <w:spacing w:after="210" w:line="245" w:lineRule="atLeast"/>
        <w:rPr>
          <w:szCs w:val="19"/>
        </w:rPr>
      </w:pPr>
      <w:r w:rsidRPr="00D52E72">
        <w:rPr>
          <w:szCs w:val="19"/>
        </w:rPr>
        <w:t>Work Experience Coordinators may also find the information useful when preparing resource materials for students’ use, such as log books, parent information letters and presentations to staff meetings.</w:t>
      </w:r>
      <w:bookmarkStart w:id="13" w:name="_Toc379982230"/>
    </w:p>
    <w:p w:rsidR="00224FF6" w:rsidRPr="00D52E72" w:rsidRDefault="00224FF6" w:rsidP="007A6ACB">
      <w:pPr>
        <w:pStyle w:val="Heading2"/>
      </w:pPr>
      <w:bookmarkStart w:id="14" w:name="_Toc382309636"/>
      <w:r>
        <w:t>Work experience and the curriculum</w:t>
      </w:r>
      <w:bookmarkEnd w:id="13"/>
      <w:bookmarkEnd w:id="14"/>
    </w:p>
    <w:p w:rsidR="00224FF6" w:rsidRPr="00D52E72" w:rsidRDefault="00224FF6" w:rsidP="007A6ACB">
      <w:pPr>
        <w:spacing w:after="210" w:line="245" w:lineRule="atLeast"/>
        <w:rPr>
          <w:szCs w:val="19"/>
        </w:rPr>
      </w:pPr>
      <w:r w:rsidRPr="00D52E72">
        <w:rPr>
          <w:szCs w:val="19"/>
        </w:rPr>
        <w:t>Workplace learning activities are an integral part of students’ learning and career development.  Work Experience Coordinators are encouraged to work with relevant staff to integrate work education and work experience into their curriculum, rather than conducting it as a stand-alone activity.</w:t>
      </w:r>
    </w:p>
    <w:p w:rsidR="00224FF6" w:rsidRPr="00D52E72" w:rsidRDefault="00224FF6" w:rsidP="007A6ACB">
      <w:pPr>
        <w:spacing w:after="210" w:line="245" w:lineRule="atLeast"/>
        <w:rPr>
          <w:szCs w:val="19"/>
        </w:rPr>
      </w:pPr>
      <w:r w:rsidRPr="00D52E72">
        <w:rPr>
          <w:szCs w:val="19"/>
        </w:rPr>
        <w:t xml:space="preserve">The </w:t>
      </w:r>
      <w:proofErr w:type="spellStart"/>
      <w:r w:rsidRPr="00D52E72">
        <w:rPr>
          <w:szCs w:val="19"/>
        </w:rPr>
        <w:t>AusV</w:t>
      </w:r>
      <w:r>
        <w:rPr>
          <w:szCs w:val="19"/>
        </w:rPr>
        <w:t>ELS</w:t>
      </w:r>
      <w:proofErr w:type="spellEnd"/>
      <w:r>
        <w:rPr>
          <w:szCs w:val="19"/>
        </w:rPr>
        <w:t xml:space="preserve"> recognise that students in Y</w:t>
      </w:r>
      <w:r w:rsidRPr="00D52E72">
        <w:rPr>
          <w:szCs w:val="19"/>
        </w:rPr>
        <w:t xml:space="preserve">ears 9 and 10 have a growing interest in the future and in particular the pathways they intend to pursue, so they </w:t>
      </w:r>
      <w:r>
        <w:rPr>
          <w:szCs w:val="19"/>
        </w:rPr>
        <w:t xml:space="preserve">are </w:t>
      </w:r>
      <w:r w:rsidRPr="00D52E72">
        <w:rPr>
          <w:szCs w:val="19"/>
        </w:rPr>
        <w:t>increasingly</w:t>
      </w:r>
      <w:r>
        <w:rPr>
          <w:szCs w:val="19"/>
        </w:rPr>
        <w:t xml:space="preserve"> </w:t>
      </w:r>
      <w:r w:rsidRPr="00D52E72">
        <w:rPr>
          <w:szCs w:val="19"/>
        </w:rPr>
        <w:t>aware of the world outside school.  For some</w:t>
      </w:r>
      <w:r>
        <w:rPr>
          <w:szCs w:val="19"/>
        </w:rPr>
        <w:t>,</w:t>
      </w:r>
      <w:r w:rsidRPr="00D52E72">
        <w:rPr>
          <w:szCs w:val="19"/>
        </w:rPr>
        <w:t xml:space="preserve"> th</w:t>
      </w:r>
      <w:r>
        <w:rPr>
          <w:szCs w:val="19"/>
        </w:rPr>
        <w:t>is means preparation for work or</w:t>
      </w:r>
      <w:r w:rsidRPr="00D52E72">
        <w:rPr>
          <w:szCs w:val="19"/>
        </w:rPr>
        <w:t xml:space="preserve"> work-specific traini</w:t>
      </w:r>
      <w:r>
        <w:rPr>
          <w:szCs w:val="19"/>
        </w:rPr>
        <w:t xml:space="preserve">ng, and for others it means </w:t>
      </w:r>
      <w:r w:rsidRPr="00D52E72">
        <w:rPr>
          <w:szCs w:val="19"/>
        </w:rPr>
        <w:t>preparation for post-compulsory schooling on the way to</w:t>
      </w:r>
      <w:r>
        <w:rPr>
          <w:szCs w:val="19"/>
        </w:rPr>
        <w:t xml:space="preserve"> a career.</w:t>
      </w:r>
    </w:p>
    <w:p w:rsidR="00224FF6" w:rsidRPr="00D52E72" w:rsidRDefault="00224FF6" w:rsidP="007A6ACB">
      <w:pPr>
        <w:spacing w:after="210" w:line="245" w:lineRule="atLeast"/>
        <w:rPr>
          <w:szCs w:val="19"/>
        </w:rPr>
      </w:pPr>
      <w:r w:rsidRPr="00D52E72">
        <w:rPr>
          <w:szCs w:val="19"/>
        </w:rPr>
        <w:t>In this sense, adolescents are more likely to judge learning activities and experiences in terms of where they will lead, and respond positively to a curriculum that links with, and has meaning for, their lives outside as well as in the school.</w:t>
      </w:r>
    </w:p>
    <w:p w:rsidR="00224FF6" w:rsidRPr="00D52E72" w:rsidRDefault="00224FF6" w:rsidP="007A6ACB">
      <w:pPr>
        <w:spacing w:after="210" w:line="245" w:lineRule="atLeast"/>
        <w:rPr>
          <w:szCs w:val="19"/>
        </w:rPr>
      </w:pPr>
      <w:r w:rsidRPr="00D52E72">
        <w:rPr>
          <w:szCs w:val="19"/>
        </w:rPr>
        <w:t>This is the stage of learning where schools can provide students with access to the knowledge and skills which all young Australians need as they take their first steps in adult life.</w:t>
      </w:r>
    </w:p>
    <w:p w:rsidR="00224FF6" w:rsidRPr="00D52E72" w:rsidRDefault="00224FF6" w:rsidP="007A6ACB">
      <w:pPr>
        <w:spacing w:after="210" w:line="245" w:lineRule="atLeast"/>
        <w:rPr>
          <w:szCs w:val="19"/>
        </w:rPr>
      </w:pPr>
      <w:r w:rsidRPr="00D52E72">
        <w:rPr>
          <w:szCs w:val="19"/>
        </w:rPr>
        <w:t>Work experience can assist students to develop employability skills and an understanding of the work environment, career options and pathways as a positive foundation for their life-long learning.  Schools are encouraged to develop a quality work experience program that is embedded in the mainstream curriculum program and especially in the Victorian Careers Curriculum Framework.</w:t>
      </w:r>
    </w:p>
    <w:p w:rsidR="00224FF6" w:rsidRPr="006E67B6" w:rsidRDefault="00224FF6" w:rsidP="007A6ACB">
      <w:pPr>
        <w:spacing w:after="210" w:line="245" w:lineRule="atLeast"/>
        <w:rPr>
          <w:szCs w:val="19"/>
        </w:rPr>
      </w:pPr>
      <w:r w:rsidRPr="00D52E72">
        <w:rPr>
          <w:szCs w:val="19"/>
        </w:rPr>
        <w:t>The Victorian Careers Curriculum Framework provides a scaffold for a career education program for all young people in Year 7 to Year 12 in government and non-government schools, and young learners with VET providers and in the Learn Local adult community education sector.  It supports the work of teachers, trainers and careers practitioners in the preparation of young people to make a successful transition into further education, training and employment.  The Framework provides Career Action Plan templates for each age group and cohort that allow information regarding a student’s learning, wellbeing, career aspirations and pathway options to be recorded. Customised Career Action Plan templates and an associated set of guidelines to assist with the delivery of the VCCF have been produced for the following groups:</w:t>
      </w:r>
    </w:p>
    <w:p w:rsidR="00224FF6" w:rsidRPr="00CF4C7A" w:rsidRDefault="00224FF6" w:rsidP="007A6ACB">
      <w:pPr>
        <w:numPr>
          <w:ilvl w:val="0"/>
          <w:numId w:val="21"/>
        </w:numPr>
        <w:spacing w:after="210" w:line="245" w:lineRule="atLeast"/>
        <w:ind w:left="284" w:hanging="284"/>
        <w:rPr>
          <w:szCs w:val="19"/>
        </w:rPr>
      </w:pPr>
      <w:r w:rsidRPr="00CF4C7A">
        <w:rPr>
          <w:szCs w:val="19"/>
        </w:rPr>
        <w:t>Koorie young people;</w:t>
      </w:r>
    </w:p>
    <w:p w:rsidR="00224FF6" w:rsidRPr="00CF4C7A" w:rsidRDefault="00224FF6" w:rsidP="007A6ACB">
      <w:pPr>
        <w:numPr>
          <w:ilvl w:val="0"/>
          <w:numId w:val="21"/>
        </w:numPr>
        <w:spacing w:after="210" w:line="245" w:lineRule="atLeast"/>
        <w:ind w:left="284" w:hanging="284"/>
        <w:rPr>
          <w:szCs w:val="19"/>
        </w:rPr>
      </w:pPr>
      <w:r w:rsidRPr="00CF4C7A">
        <w:rPr>
          <w:szCs w:val="19"/>
        </w:rPr>
        <w:t>young people from low socio-economic status communities;</w:t>
      </w:r>
    </w:p>
    <w:p w:rsidR="00224FF6" w:rsidRPr="00CF4C7A" w:rsidRDefault="00224FF6" w:rsidP="007A6ACB">
      <w:pPr>
        <w:numPr>
          <w:ilvl w:val="0"/>
          <w:numId w:val="21"/>
        </w:numPr>
        <w:spacing w:after="210" w:line="245" w:lineRule="atLeast"/>
        <w:ind w:left="284" w:hanging="284"/>
        <w:rPr>
          <w:szCs w:val="19"/>
        </w:rPr>
      </w:pPr>
      <w:r w:rsidRPr="00CF4C7A">
        <w:rPr>
          <w:szCs w:val="19"/>
        </w:rPr>
        <w:lastRenderedPageBreak/>
        <w:t>young people from English as an Additional Language (EAL) backgrounds; and</w:t>
      </w:r>
    </w:p>
    <w:p w:rsidR="00224FF6" w:rsidRDefault="00224FF6" w:rsidP="007A6ACB">
      <w:pPr>
        <w:numPr>
          <w:ilvl w:val="0"/>
          <w:numId w:val="21"/>
        </w:numPr>
        <w:spacing w:after="210" w:line="245" w:lineRule="atLeast"/>
        <w:ind w:left="284" w:hanging="284"/>
        <w:rPr>
          <w:szCs w:val="19"/>
        </w:rPr>
      </w:pPr>
      <w:proofErr w:type="gramStart"/>
      <w:r w:rsidRPr="00CF4C7A">
        <w:rPr>
          <w:szCs w:val="19"/>
        </w:rPr>
        <w:t>young</w:t>
      </w:r>
      <w:proofErr w:type="gramEnd"/>
      <w:r w:rsidRPr="00CF4C7A">
        <w:rPr>
          <w:szCs w:val="19"/>
        </w:rPr>
        <w:t xml:space="preserve"> people with disabilities.</w:t>
      </w:r>
    </w:p>
    <w:p w:rsidR="00224FF6" w:rsidRDefault="00224FF6" w:rsidP="007A6ACB">
      <w:pPr>
        <w:spacing w:after="210" w:line="245" w:lineRule="atLeast"/>
        <w:rPr>
          <w:szCs w:val="19"/>
        </w:rPr>
      </w:pPr>
      <w:r>
        <w:rPr>
          <w:szCs w:val="19"/>
        </w:rPr>
        <w:t xml:space="preserve">The Framework can be accessed at </w:t>
      </w:r>
      <w:hyperlink r:id="rId29" w:history="1">
        <w:r w:rsidRPr="00E772DA">
          <w:rPr>
            <w:rStyle w:val="Hyperlink"/>
            <w:szCs w:val="19"/>
          </w:rPr>
          <w:t>http://www.education.vic.gov.au/school/teachers/teachingresources/careers/carframe/Pages/framework.aspx</w:t>
        </w:r>
      </w:hyperlink>
    </w:p>
    <w:p w:rsidR="00224FF6" w:rsidRPr="00C206A3" w:rsidRDefault="00224FF6" w:rsidP="007A6ACB">
      <w:pPr>
        <w:pStyle w:val="Heading2"/>
      </w:pPr>
      <w:bookmarkStart w:id="15" w:name="_Toc379982231"/>
      <w:bookmarkStart w:id="16" w:name="_Toc382309637"/>
      <w:r>
        <w:t>Glossary</w:t>
      </w:r>
      <w:bookmarkEnd w:id="15"/>
      <w:bookmarkEnd w:id="16"/>
    </w:p>
    <w:p w:rsidR="00224FF6" w:rsidRPr="006E67B6" w:rsidRDefault="00224FF6" w:rsidP="007A6ACB">
      <w:pPr>
        <w:spacing w:after="210" w:line="245" w:lineRule="atLeast"/>
        <w:rPr>
          <w:szCs w:val="19"/>
        </w:rPr>
      </w:pPr>
      <w:r w:rsidRPr="006E67B6">
        <w:rPr>
          <w:b/>
          <w:szCs w:val="19"/>
        </w:rPr>
        <w:t>A Job Well Done:</w:t>
      </w:r>
      <w:r w:rsidRPr="006E67B6">
        <w:rPr>
          <w:szCs w:val="19"/>
        </w:rPr>
        <w:t xml:space="preserve"> An occupational health and safety program for secondary school students with disabilities.  The Department has developed this resource to assist teachers to prepare students for work experience by exposing them to issues relating to the world of work.</w:t>
      </w:r>
    </w:p>
    <w:p w:rsidR="00224FF6" w:rsidRDefault="00224FF6" w:rsidP="007A6ACB">
      <w:pPr>
        <w:spacing w:before="100" w:beforeAutospacing="1" w:after="100" w:afterAutospacing="1" w:line="240" w:lineRule="atLeast"/>
        <w:rPr>
          <w:szCs w:val="19"/>
        </w:rPr>
      </w:pPr>
      <w:r w:rsidRPr="00B5349D">
        <w:rPr>
          <w:b/>
          <w:szCs w:val="19"/>
        </w:rPr>
        <w:t>Australian Skills Quality Authority (ASQA):</w:t>
      </w:r>
      <w:r w:rsidRPr="00EE064C">
        <w:rPr>
          <w:szCs w:val="19"/>
        </w:rPr>
        <w:t xml:space="preserve"> </w:t>
      </w:r>
      <w:r>
        <w:rPr>
          <w:szCs w:val="19"/>
        </w:rPr>
        <w:t xml:space="preserve">ASQA </w:t>
      </w:r>
      <w:r w:rsidRPr="00B5349D">
        <w:rPr>
          <w:szCs w:val="19"/>
        </w:rPr>
        <w:t>is the national regulator for Australia’s vocational education and training sector.  ASQA regulates courses and training providers to ensure nationally approved quality standards are met.</w:t>
      </w:r>
    </w:p>
    <w:p w:rsidR="00224FF6" w:rsidRDefault="00224FF6" w:rsidP="007A6ACB">
      <w:pPr>
        <w:spacing w:before="100" w:beforeAutospacing="1" w:after="100" w:afterAutospacing="1" w:line="240" w:lineRule="atLeast"/>
        <w:rPr>
          <w:szCs w:val="19"/>
        </w:rPr>
      </w:pPr>
      <w:proofErr w:type="spellStart"/>
      <w:r w:rsidRPr="00623E6E">
        <w:rPr>
          <w:b/>
          <w:szCs w:val="19"/>
        </w:rPr>
        <w:t>AusVELS</w:t>
      </w:r>
      <w:proofErr w:type="spellEnd"/>
      <w:r w:rsidRPr="00623E6E">
        <w:rPr>
          <w:b/>
          <w:szCs w:val="19"/>
        </w:rPr>
        <w:t>:</w:t>
      </w:r>
      <w:r w:rsidRPr="00623E6E">
        <w:rPr>
          <w:szCs w:val="19"/>
        </w:rPr>
        <w:t xml:space="preserve"> </w:t>
      </w:r>
      <w:r>
        <w:rPr>
          <w:szCs w:val="19"/>
        </w:rPr>
        <w:t>T</w:t>
      </w:r>
      <w:r w:rsidRPr="00623E6E">
        <w:rPr>
          <w:szCs w:val="19"/>
        </w:rPr>
        <w:t>he Foundation to Year 10 curriculum that provides a single, coherent and comprehensive set of prescribed content and common achievement standards, which schools use to plan student learning programs, assess student progress and report to parents.</w:t>
      </w:r>
    </w:p>
    <w:p w:rsidR="00224FF6" w:rsidRPr="006E67B6" w:rsidRDefault="00224FF6" w:rsidP="007A6ACB">
      <w:pPr>
        <w:spacing w:before="100" w:beforeAutospacing="1" w:after="100" w:afterAutospacing="1" w:line="240" w:lineRule="atLeast"/>
        <w:rPr>
          <w:szCs w:val="19"/>
        </w:rPr>
      </w:pPr>
      <w:r w:rsidRPr="006E67B6">
        <w:rPr>
          <w:b/>
          <w:szCs w:val="19"/>
        </w:rPr>
        <w:t>Career education:</w:t>
      </w:r>
      <w:r w:rsidRPr="006E67B6">
        <w:rPr>
          <w:szCs w:val="19"/>
        </w:rPr>
        <w:t xml:space="preserve"> The development of knowledge, skills and attitudes through a planned program of learning experiences that assists students to make informed decisions about their study and/or work options and enables effective participation in working life (Ministerial Council on Education, Employment, Training and Youth Affairs, 1998).</w:t>
      </w:r>
    </w:p>
    <w:p w:rsidR="00224FF6" w:rsidRDefault="00224FF6" w:rsidP="007A6ACB">
      <w:pPr>
        <w:spacing w:after="210" w:line="245" w:lineRule="atLeast"/>
        <w:rPr>
          <w:szCs w:val="19"/>
        </w:rPr>
      </w:pPr>
      <w:r w:rsidRPr="006E67B6">
        <w:rPr>
          <w:b/>
          <w:szCs w:val="19"/>
        </w:rPr>
        <w:t>Career Education Association of Victoria (CEAV):</w:t>
      </w:r>
      <w:r w:rsidRPr="006E67B6">
        <w:rPr>
          <w:szCs w:val="19"/>
        </w:rPr>
        <w:t xml:space="preserve"> The peak association for Victorian careers practitioners.  Its mission is to support careers practitioners to improve and extend the quality of their program, promote career development as a lifelong exercise and increase the likelihood of appropriate career choices by students and adult learners.</w:t>
      </w:r>
    </w:p>
    <w:p w:rsidR="00224FF6" w:rsidRPr="006E67B6" w:rsidRDefault="00224FF6" w:rsidP="007A6ACB">
      <w:pPr>
        <w:spacing w:after="210" w:line="245" w:lineRule="atLeast"/>
        <w:rPr>
          <w:szCs w:val="19"/>
        </w:rPr>
      </w:pPr>
      <w:r w:rsidRPr="006E67B6">
        <w:rPr>
          <w:b/>
          <w:szCs w:val="19"/>
        </w:rPr>
        <w:t>CASES21:</w:t>
      </w:r>
      <w:r w:rsidRPr="006E67B6">
        <w:rPr>
          <w:szCs w:val="19"/>
        </w:rPr>
        <w:t xml:space="preserve"> The software component of CASES (Computerised Administrative System Environment in Schools), which is the package provided to Victorian government schools to support school administration, finance and central reporting.</w:t>
      </w:r>
    </w:p>
    <w:p w:rsidR="00224FF6" w:rsidRPr="006E67B6" w:rsidRDefault="00224FF6" w:rsidP="007A6ACB">
      <w:pPr>
        <w:spacing w:after="210" w:line="245" w:lineRule="atLeast"/>
        <w:rPr>
          <w:szCs w:val="19"/>
        </w:rPr>
      </w:pPr>
      <w:r w:rsidRPr="006E67B6">
        <w:rPr>
          <w:b/>
          <w:szCs w:val="19"/>
        </w:rPr>
        <w:t>Child Employment Permit:</w:t>
      </w:r>
      <w:r w:rsidRPr="006E67B6">
        <w:rPr>
          <w:szCs w:val="19"/>
        </w:rPr>
        <w:t xml:space="preserve"> Under the </w:t>
      </w:r>
      <w:r>
        <w:rPr>
          <w:i/>
          <w:szCs w:val="19"/>
        </w:rPr>
        <w:t>Child Employment Act</w:t>
      </w:r>
      <w:r w:rsidRPr="00071B45">
        <w:rPr>
          <w:i/>
          <w:szCs w:val="19"/>
        </w:rPr>
        <w:t xml:space="preserve"> 2003</w:t>
      </w:r>
      <w:r w:rsidRPr="006E67B6">
        <w:rPr>
          <w:szCs w:val="19"/>
        </w:rPr>
        <w:t xml:space="preserve">, it is a requirement that all employers of work experience students aged </w:t>
      </w:r>
      <w:proofErr w:type="gramStart"/>
      <w:r w:rsidRPr="006E67B6">
        <w:rPr>
          <w:szCs w:val="19"/>
        </w:rPr>
        <w:t>under</w:t>
      </w:r>
      <w:proofErr w:type="gramEnd"/>
      <w:r w:rsidRPr="006E67B6">
        <w:rPr>
          <w:szCs w:val="19"/>
        </w:rPr>
        <w:t xml:space="preserve"> 15 years obtain a Child Employment Permit.  (For more information see Section B)</w:t>
      </w:r>
    </w:p>
    <w:p w:rsidR="00224FF6" w:rsidRPr="006E67B6" w:rsidRDefault="00224FF6" w:rsidP="007A6ACB">
      <w:pPr>
        <w:spacing w:after="210" w:line="245" w:lineRule="atLeast"/>
        <w:rPr>
          <w:szCs w:val="19"/>
        </w:rPr>
      </w:pPr>
      <w:r w:rsidRPr="006E67B6">
        <w:rPr>
          <w:b/>
          <w:szCs w:val="19"/>
        </w:rPr>
        <w:t>Competency:</w:t>
      </w:r>
      <w:r w:rsidRPr="006E67B6">
        <w:rPr>
          <w:szCs w:val="19"/>
        </w:rPr>
        <w:t xml:space="preserve"> The ability of a student to perform a particular task in a particular context and to apply knowledge and skills to new tasks and situations.</w:t>
      </w:r>
    </w:p>
    <w:p w:rsidR="00224FF6" w:rsidRPr="006E67B6" w:rsidRDefault="00224FF6" w:rsidP="007A6ACB">
      <w:pPr>
        <w:spacing w:after="210" w:line="245" w:lineRule="atLeast"/>
        <w:rPr>
          <w:szCs w:val="19"/>
        </w:rPr>
      </w:pPr>
      <w:r w:rsidRPr="008A1A98">
        <w:rPr>
          <w:b/>
          <w:szCs w:val="19"/>
        </w:rPr>
        <w:t>Duty of care:</w:t>
      </w:r>
      <w:r w:rsidRPr="008A1A98">
        <w:rPr>
          <w:szCs w:val="19"/>
        </w:rPr>
        <w:t xml:space="preserve"> The School Policy and Advisory Guide states that: Whenever a student–teacher relationship exists, the teacher has a special duty of care.  </w:t>
      </w:r>
      <w:r>
        <w:rPr>
          <w:szCs w:val="19"/>
        </w:rPr>
        <w:t xml:space="preserve"> </w:t>
      </w:r>
      <w:r w:rsidRPr="008A1A98">
        <w:rPr>
          <w:szCs w:val="19"/>
        </w:rPr>
        <w:t>This is defined as: “A teacher is to take such measures as are reasonable in the circumstances to protect a student under the teacher’s charge from risks of injury that the teacher should reasonably have foreseen.” [</w:t>
      </w:r>
      <w:proofErr w:type="gramStart"/>
      <w:r w:rsidRPr="008A1A98">
        <w:rPr>
          <w:szCs w:val="19"/>
        </w:rPr>
        <w:t>Richards</w:t>
      </w:r>
      <w:proofErr w:type="gramEnd"/>
      <w:r w:rsidRPr="008A1A98">
        <w:rPr>
          <w:szCs w:val="19"/>
        </w:rPr>
        <w:t xml:space="preserve"> v State of Victoria (1969) VR 136 at p. 141.] </w:t>
      </w:r>
      <w:r>
        <w:rPr>
          <w:szCs w:val="19"/>
        </w:rPr>
        <w:t xml:space="preserve"> </w:t>
      </w:r>
      <w:r w:rsidRPr="008A1A98">
        <w:rPr>
          <w:szCs w:val="19"/>
        </w:rPr>
        <w:t xml:space="preserve">This duty can extend beyond school grounds, and includes school approved activities such </w:t>
      </w:r>
      <w:r w:rsidRPr="008A1A98">
        <w:rPr>
          <w:szCs w:val="19"/>
        </w:rPr>
        <w:lastRenderedPageBreak/>
        <w:t>as work experience.</w:t>
      </w:r>
      <w:r>
        <w:rPr>
          <w:szCs w:val="19"/>
        </w:rPr>
        <w:t xml:space="preserve"> </w:t>
      </w:r>
      <w:r w:rsidRPr="008A1A98">
        <w:rPr>
          <w:szCs w:val="19"/>
        </w:rPr>
        <w:t xml:space="preserve"> In order to discharge their duty of care in these circumstances, Principals should comply with Part 5.4 of the </w:t>
      </w:r>
      <w:r w:rsidRPr="008A1A98">
        <w:rPr>
          <w:i/>
          <w:szCs w:val="19"/>
        </w:rPr>
        <w:t>Education and Training Reform Act 2006</w:t>
      </w:r>
      <w:r w:rsidRPr="008A1A98">
        <w:rPr>
          <w:szCs w:val="19"/>
        </w:rPr>
        <w:t xml:space="preserve"> and Ministerial Order 382 - Work Experience Arrangements.</w:t>
      </w:r>
    </w:p>
    <w:p w:rsidR="00224FF6" w:rsidRPr="00CF2FFE" w:rsidRDefault="00224FF6" w:rsidP="007A6ACB">
      <w:pPr>
        <w:spacing w:after="210" w:line="245" w:lineRule="atLeast"/>
        <w:rPr>
          <w:szCs w:val="19"/>
        </w:rPr>
      </w:pPr>
      <w:r w:rsidRPr="00CF2FFE">
        <w:rPr>
          <w:b/>
          <w:szCs w:val="19"/>
        </w:rPr>
        <w:t>Local Learning and Employment Networks (LLENs):</w:t>
      </w:r>
      <w:r w:rsidRPr="00CF2FFE">
        <w:rPr>
          <w:szCs w:val="19"/>
        </w:rPr>
        <w:t xml:space="preserve"> There are 31 LLENs in Victoria which work to create strategic, sustainable partnerships that improve participation, engagement, attainment</w:t>
      </w:r>
      <w:r>
        <w:rPr>
          <w:szCs w:val="19"/>
        </w:rPr>
        <w:t>,</w:t>
      </w:r>
      <w:r w:rsidRPr="00CF2FFE">
        <w:rPr>
          <w:szCs w:val="19"/>
        </w:rPr>
        <w:t xml:space="preserve"> and transition outcomes for young people.  LLENs are made </w:t>
      </w:r>
      <w:r>
        <w:rPr>
          <w:szCs w:val="19"/>
        </w:rPr>
        <w:t>of</w:t>
      </w:r>
      <w:r w:rsidRPr="00CF2FFE">
        <w:rPr>
          <w:szCs w:val="19"/>
        </w:rPr>
        <w:t xml:space="preserve"> a range of groups and organisations including education and training providers, business and industry, community agencies, and parent and family organisations.</w:t>
      </w:r>
    </w:p>
    <w:p w:rsidR="00224FF6" w:rsidRPr="006E67B6" w:rsidRDefault="00224FF6" w:rsidP="007A6ACB">
      <w:pPr>
        <w:spacing w:after="210" w:line="245" w:lineRule="atLeast"/>
        <w:rPr>
          <w:szCs w:val="19"/>
        </w:rPr>
      </w:pPr>
      <w:r w:rsidRPr="006E67B6">
        <w:rPr>
          <w:b/>
          <w:szCs w:val="19"/>
        </w:rPr>
        <w:t>Ministerial Order 382 - Work Experience Arrangements:</w:t>
      </w:r>
      <w:r w:rsidRPr="006E67B6">
        <w:rPr>
          <w:szCs w:val="19"/>
        </w:rPr>
        <w:t xml:space="preserve"> This provides the operational framework for the delivery of work experience programs in Victorian secondary schools.</w:t>
      </w:r>
    </w:p>
    <w:p w:rsidR="00224FF6" w:rsidRPr="006E67B6" w:rsidRDefault="00224FF6" w:rsidP="007A6ACB">
      <w:pPr>
        <w:spacing w:after="210" w:line="245" w:lineRule="atLeast"/>
        <w:rPr>
          <w:szCs w:val="19"/>
        </w:rPr>
      </w:pPr>
      <w:proofErr w:type="gramStart"/>
      <w:r w:rsidRPr="006E67B6">
        <w:rPr>
          <w:b/>
          <w:szCs w:val="19"/>
        </w:rPr>
        <w:t>myfuture</w:t>
      </w:r>
      <w:proofErr w:type="gramEnd"/>
      <w:r w:rsidRPr="006E67B6">
        <w:rPr>
          <w:b/>
          <w:szCs w:val="19"/>
        </w:rPr>
        <w:t>:</w:t>
      </w:r>
      <w:r w:rsidRPr="006E67B6">
        <w:rPr>
          <w:szCs w:val="19"/>
        </w:rPr>
        <w:t xml:space="preserve"> Australia's national career information and exploration service, helping people to make career decisions, plan career pathways and manage work transitions.</w:t>
      </w:r>
    </w:p>
    <w:p w:rsidR="00224FF6" w:rsidRPr="006E67B6" w:rsidRDefault="00224FF6" w:rsidP="007A6ACB">
      <w:pPr>
        <w:spacing w:after="210" w:line="245" w:lineRule="atLeast"/>
        <w:rPr>
          <w:szCs w:val="19"/>
        </w:rPr>
      </w:pPr>
      <w:r w:rsidRPr="006E67B6">
        <w:rPr>
          <w:b/>
          <w:szCs w:val="19"/>
        </w:rPr>
        <w:t>Public liability insurance:</w:t>
      </w:r>
      <w:r w:rsidRPr="006E67B6">
        <w:rPr>
          <w:szCs w:val="19"/>
        </w:rPr>
        <w:t xml:space="preserve"> A general term which applies to forms of third party liability insurance with respect to both bodily injury and property damage liability.  It insures against suits brought by members of the public.  Section B provides details of arrangements for public liability insurance for work experience.</w:t>
      </w:r>
    </w:p>
    <w:p w:rsidR="00224FF6" w:rsidRPr="006E67B6" w:rsidRDefault="00224FF6" w:rsidP="007A6ACB">
      <w:pPr>
        <w:spacing w:after="210" w:line="245" w:lineRule="atLeast"/>
        <w:rPr>
          <w:szCs w:val="19"/>
        </w:rPr>
      </w:pPr>
      <w:r w:rsidRPr="006E67B6">
        <w:rPr>
          <w:b/>
          <w:szCs w:val="19"/>
        </w:rPr>
        <w:t>Reciprocating State:</w:t>
      </w:r>
      <w:r w:rsidRPr="006E67B6">
        <w:rPr>
          <w:szCs w:val="19"/>
        </w:rPr>
        <w:t xml:space="preserve"> Reciprocal arrangements exist for Victorian students to undertake work experience in New South Wales and South Australia.</w:t>
      </w:r>
    </w:p>
    <w:p w:rsidR="00224FF6" w:rsidRPr="006E67B6" w:rsidRDefault="00224FF6" w:rsidP="007A6ACB">
      <w:pPr>
        <w:spacing w:after="210" w:line="245" w:lineRule="atLeast"/>
        <w:rPr>
          <w:szCs w:val="19"/>
        </w:rPr>
      </w:pPr>
      <w:r w:rsidRPr="006E67B6">
        <w:rPr>
          <w:b/>
          <w:szCs w:val="19"/>
        </w:rPr>
        <w:t>Regional Careers Network:</w:t>
      </w:r>
      <w:r w:rsidRPr="006E67B6">
        <w:rPr>
          <w:szCs w:val="19"/>
        </w:rPr>
        <w:t xml:space="preserve"> Across Victoria there are over 30 regional groups of school careers coordinators who meet on a regular basis.  One function of the groups is to coordinate the timing of programs in their region.  This is to minimise the demands made on employers, and maximise the number of places available for student placements within each year.  Networks can also work together to design evaluation forms and associated documents for employers and students.  The CEAV can assist teachers to identify their local network.</w:t>
      </w:r>
    </w:p>
    <w:p w:rsidR="00224FF6" w:rsidRPr="006E67B6" w:rsidRDefault="00224FF6" w:rsidP="007A6ACB">
      <w:pPr>
        <w:spacing w:after="210" w:line="245" w:lineRule="atLeast"/>
        <w:rPr>
          <w:szCs w:val="19"/>
        </w:rPr>
      </w:pPr>
      <w:r w:rsidRPr="006E67B6">
        <w:rPr>
          <w:b/>
          <w:szCs w:val="19"/>
        </w:rPr>
        <w:t>School Based Apprenticeships and Traineeships (SBATs):</w:t>
      </w:r>
      <w:r w:rsidRPr="006E67B6">
        <w:rPr>
          <w:szCs w:val="19"/>
        </w:rPr>
        <w:t xml:space="preserve"> In Victoria, SBATs offer students enrolled in the VCE or the VCAL the opportunity to combine school with part-time employment and VET.</w:t>
      </w:r>
    </w:p>
    <w:p w:rsidR="00224FF6" w:rsidRPr="006E67B6" w:rsidRDefault="00224FF6" w:rsidP="007A6ACB">
      <w:pPr>
        <w:spacing w:after="210" w:line="245" w:lineRule="atLeast"/>
        <w:rPr>
          <w:szCs w:val="19"/>
        </w:rPr>
      </w:pPr>
      <w:r w:rsidRPr="006E67B6">
        <w:rPr>
          <w:b/>
          <w:szCs w:val="19"/>
        </w:rPr>
        <w:t>Structured workplace learning (SWL):</w:t>
      </w:r>
      <w:r w:rsidRPr="006E67B6">
        <w:rPr>
          <w:szCs w:val="19"/>
        </w:rPr>
        <w:t xml:space="preserve"> On-the-job training during which a student is expected to master a set of skills or competencies related to a course accredited by the VRQA or the ASQA, and undertaken as part of either the VCE or the VCAL</w:t>
      </w:r>
    </w:p>
    <w:p w:rsidR="00224FF6" w:rsidRPr="006E67B6" w:rsidRDefault="00224FF6" w:rsidP="007A6ACB">
      <w:pPr>
        <w:spacing w:after="210" w:line="245" w:lineRule="atLeast"/>
        <w:rPr>
          <w:szCs w:val="19"/>
        </w:rPr>
      </w:pPr>
      <w:r w:rsidRPr="006E67B6">
        <w:rPr>
          <w:b/>
          <w:szCs w:val="19"/>
        </w:rPr>
        <w:t>Supervisor:</w:t>
      </w:r>
      <w:r w:rsidRPr="006E67B6">
        <w:rPr>
          <w:szCs w:val="19"/>
        </w:rPr>
        <w:t xml:space="preserve"> The person nominated by the employer to directly supervise the student while undertaking a work experience placement.  Where required, the supervisor will assess the student at appropriate times and communicate results to the Work Experience Coordinator.</w:t>
      </w:r>
    </w:p>
    <w:p w:rsidR="00224FF6" w:rsidRPr="006E67B6" w:rsidRDefault="00224FF6" w:rsidP="007A6ACB">
      <w:pPr>
        <w:spacing w:after="210" w:line="245" w:lineRule="atLeast"/>
        <w:rPr>
          <w:szCs w:val="19"/>
        </w:rPr>
      </w:pPr>
      <w:r w:rsidRPr="006E67B6">
        <w:rPr>
          <w:b/>
          <w:szCs w:val="19"/>
        </w:rPr>
        <w:t>TAFE:</w:t>
      </w:r>
      <w:r w:rsidRPr="006E67B6">
        <w:rPr>
          <w:szCs w:val="19"/>
        </w:rPr>
        <w:t xml:space="preserve"> Technical and Further Education.</w:t>
      </w:r>
    </w:p>
    <w:p w:rsidR="00224FF6" w:rsidRPr="006E67B6" w:rsidRDefault="00224FF6" w:rsidP="007A6ACB">
      <w:pPr>
        <w:spacing w:after="210" w:line="245" w:lineRule="atLeast"/>
        <w:rPr>
          <w:szCs w:val="19"/>
        </w:rPr>
      </w:pPr>
      <w:r w:rsidRPr="006E67B6">
        <w:rPr>
          <w:b/>
          <w:szCs w:val="19"/>
        </w:rPr>
        <w:t>VCAL:</w:t>
      </w:r>
      <w:r w:rsidRPr="006E67B6">
        <w:rPr>
          <w:szCs w:val="19"/>
        </w:rPr>
        <w:t xml:space="preserve"> Victorian Certificate of Applied Learning.</w:t>
      </w:r>
    </w:p>
    <w:p w:rsidR="00224FF6" w:rsidRPr="006E67B6" w:rsidRDefault="00224FF6" w:rsidP="007A6ACB">
      <w:pPr>
        <w:spacing w:after="210" w:line="245" w:lineRule="atLeast"/>
        <w:rPr>
          <w:szCs w:val="19"/>
        </w:rPr>
      </w:pPr>
      <w:r w:rsidRPr="006E67B6">
        <w:rPr>
          <w:b/>
          <w:szCs w:val="19"/>
        </w:rPr>
        <w:t>VCE:</w:t>
      </w:r>
      <w:r w:rsidRPr="006E67B6">
        <w:rPr>
          <w:szCs w:val="19"/>
        </w:rPr>
        <w:t xml:space="preserve"> Victorian Certificate of Education.</w:t>
      </w:r>
    </w:p>
    <w:p w:rsidR="00224FF6" w:rsidRPr="006E67B6" w:rsidRDefault="00224FF6" w:rsidP="007A6ACB">
      <w:pPr>
        <w:spacing w:after="210" w:line="245" w:lineRule="atLeast"/>
        <w:rPr>
          <w:szCs w:val="19"/>
        </w:rPr>
      </w:pPr>
      <w:r w:rsidRPr="006E67B6">
        <w:rPr>
          <w:b/>
          <w:szCs w:val="19"/>
        </w:rPr>
        <w:t>VET:</w:t>
      </w:r>
      <w:r>
        <w:rPr>
          <w:szCs w:val="19"/>
        </w:rPr>
        <w:t xml:space="preserve"> Vocational Education and T</w:t>
      </w:r>
      <w:r w:rsidRPr="006E67B6">
        <w:rPr>
          <w:szCs w:val="19"/>
        </w:rPr>
        <w:t>raining.</w:t>
      </w:r>
    </w:p>
    <w:p w:rsidR="00224FF6" w:rsidRDefault="00224FF6" w:rsidP="007A6ACB">
      <w:pPr>
        <w:spacing w:after="210" w:line="245" w:lineRule="atLeast"/>
        <w:rPr>
          <w:szCs w:val="19"/>
        </w:rPr>
      </w:pPr>
      <w:r w:rsidRPr="00754320">
        <w:rPr>
          <w:b/>
          <w:szCs w:val="19"/>
        </w:rPr>
        <w:lastRenderedPageBreak/>
        <w:t>Victorian Registration and Qualifications Authority (VRQA):</w:t>
      </w:r>
      <w:r>
        <w:rPr>
          <w:szCs w:val="19"/>
        </w:rPr>
        <w:t xml:space="preserve"> The VRQA</w:t>
      </w:r>
      <w:r w:rsidRPr="00754320">
        <w:rPr>
          <w:szCs w:val="19"/>
        </w:rPr>
        <w:t xml:space="preserve"> registers and monitors education and training providers and apprenticeships and traineeships.</w:t>
      </w:r>
    </w:p>
    <w:p w:rsidR="00224FF6" w:rsidRPr="006E67B6" w:rsidRDefault="00224FF6" w:rsidP="007A6ACB">
      <w:pPr>
        <w:spacing w:after="210" w:line="245" w:lineRule="atLeast"/>
        <w:rPr>
          <w:szCs w:val="19"/>
        </w:rPr>
      </w:pPr>
      <w:r w:rsidRPr="006E67B6">
        <w:rPr>
          <w:b/>
          <w:szCs w:val="19"/>
        </w:rPr>
        <w:t>Work experience:</w:t>
      </w:r>
      <w:r w:rsidRPr="006E67B6">
        <w:rPr>
          <w:szCs w:val="19"/>
        </w:rPr>
        <w:t xml:space="preserve"> The short-term placement of secondary school students with employers to provide insights into the industry, and the workplace in which they are located.  Students are placed with employers primarily to observe and learn – not to undertake activities which require extensive training or expertise.  It is generally undertaken in Year 9 or Year 10.</w:t>
      </w:r>
    </w:p>
    <w:p w:rsidR="00224FF6" w:rsidRPr="006E67B6" w:rsidRDefault="00224FF6" w:rsidP="007A6ACB">
      <w:pPr>
        <w:spacing w:after="210" w:line="245" w:lineRule="atLeast"/>
        <w:rPr>
          <w:szCs w:val="19"/>
        </w:rPr>
      </w:pPr>
      <w:r w:rsidRPr="006E67B6">
        <w:rPr>
          <w:b/>
          <w:szCs w:val="19"/>
        </w:rPr>
        <w:t>Work Experience Coordinator:</w:t>
      </w:r>
      <w:r w:rsidRPr="006E67B6">
        <w:rPr>
          <w:szCs w:val="19"/>
        </w:rPr>
        <w:t xml:space="preserve"> </w:t>
      </w:r>
      <w:r w:rsidRPr="00EE064C">
        <w:rPr>
          <w:szCs w:val="19"/>
        </w:rPr>
        <w:t xml:space="preserve">This person is the link between the student, the school, other training providers and the employer.  The </w:t>
      </w:r>
      <w:r>
        <w:rPr>
          <w:szCs w:val="19"/>
        </w:rPr>
        <w:t xml:space="preserve">Work Experience </w:t>
      </w:r>
      <w:r w:rsidRPr="00EE064C">
        <w:rPr>
          <w:szCs w:val="19"/>
        </w:rPr>
        <w:t xml:space="preserve">Coordinator assists students to locate placements, liaises with employers, provides support during the placement to both the student and employer, promotes workplace learning programs to employers and monitors workplace assessments.  The </w:t>
      </w:r>
      <w:r>
        <w:rPr>
          <w:szCs w:val="19"/>
        </w:rPr>
        <w:t xml:space="preserve">Work Experience </w:t>
      </w:r>
      <w:r w:rsidRPr="00EE064C">
        <w:rPr>
          <w:szCs w:val="19"/>
        </w:rPr>
        <w:t>Coordinator is an employee of the school, nominated by the Principal.</w:t>
      </w:r>
    </w:p>
    <w:p w:rsidR="00224FF6" w:rsidRPr="006E67B6" w:rsidRDefault="00224FF6" w:rsidP="007A6ACB">
      <w:pPr>
        <w:spacing w:after="210" w:line="245" w:lineRule="atLeast"/>
        <w:rPr>
          <w:szCs w:val="19"/>
        </w:rPr>
      </w:pPr>
      <w:r w:rsidRPr="006E67B6">
        <w:rPr>
          <w:b/>
          <w:szCs w:val="19"/>
        </w:rPr>
        <w:t>Working with Children Check:</w:t>
      </w:r>
      <w:r w:rsidRPr="006E67B6">
        <w:rPr>
          <w:szCs w:val="19"/>
        </w:rPr>
        <w:t xml:space="preserve"> Under the </w:t>
      </w:r>
      <w:r w:rsidRPr="006E67B6">
        <w:rPr>
          <w:i/>
          <w:szCs w:val="19"/>
        </w:rPr>
        <w:t>Child Employment Act 2003</w:t>
      </w:r>
      <w:r w:rsidRPr="006E67B6">
        <w:rPr>
          <w:szCs w:val="19"/>
        </w:rPr>
        <w:t xml:space="preserve"> it is a requirement that all supervisors of work experience students aged </w:t>
      </w:r>
      <w:proofErr w:type="gramStart"/>
      <w:r w:rsidRPr="006E67B6">
        <w:rPr>
          <w:szCs w:val="19"/>
        </w:rPr>
        <w:t>under</w:t>
      </w:r>
      <w:proofErr w:type="gramEnd"/>
      <w:r w:rsidRPr="006E67B6">
        <w:rPr>
          <w:szCs w:val="19"/>
        </w:rPr>
        <w:t xml:space="preserve"> 15 years must hold a valid Working </w:t>
      </w:r>
      <w:r>
        <w:rPr>
          <w:szCs w:val="19"/>
        </w:rPr>
        <w:t>w</w:t>
      </w:r>
      <w:r w:rsidRPr="006E67B6">
        <w:rPr>
          <w:szCs w:val="19"/>
        </w:rPr>
        <w:t>ith Children Check.  If the employer is also the nominated supervisor, then the employer is also re</w:t>
      </w:r>
      <w:r>
        <w:rPr>
          <w:szCs w:val="19"/>
        </w:rPr>
        <w:t>quired to hold a valid Working w</w:t>
      </w:r>
      <w:r w:rsidRPr="006E67B6">
        <w:rPr>
          <w:szCs w:val="19"/>
        </w:rPr>
        <w:t>ith Children Check.  (For further details see Section B.)</w:t>
      </w:r>
    </w:p>
    <w:p w:rsidR="00224FF6" w:rsidRPr="00701E8E" w:rsidRDefault="00224FF6" w:rsidP="007A6ACB">
      <w:pPr>
        <w:spacing w:after="210" w:line="245" w:lineRule="atLeast"/>
      </w:pPr>
      <w:r w:rsidRPr="006E67B6">
        <w:rPr>
          <w:b/>
          <w:szCs w:val="19"/>
        </w:rPr>
        <w:t>Workplace Learning Coordinator Services:</w:t>
      </w:r>
      <w:r w:rsidRPr="006E67B6">
        <w:rPr>
          <w:szCs w:val="19"/>
        </w:rPr>
        <w:t xml:space="preserve"> Workplace Learning Coordinator (WLC) Services work with secondary schools, VET providers, Learn Local adult community education providers, LLENs and local employers to coordinate work placements for School-Based Apprenticeships and Traineeships, structured workplace learning and work experience.</w:t>
      </w:r>
    </w:p>
    <w:p w:rsidR="00224FF6" w:rsidRDefault="00224FF6" w:rsidP="007A6ACB"/>
    <w:p w:rsidR="00224FF6" w:rsidRPr="00A81F88" w:rsidRDefault="00224FF6" w:rsidP="007A6ACB">
      <w:pPr>
        <w:pStyle w:val="Heading1"/>
        <w:tabs>
          <w:tab w:val="num" w:pos="1855"/>
        </w:tabs>
      </w:pPr>
      <w:bookmarkStart w:id="17" w:name="_Toc379438962"/>
      <w:bookmarkStart w:id="18" w:name="_Toc379440136"/>
      <w:bookmarkStart w:id="19" w:name="_Toc379450392"/>
      <w:bookmarkStart w:id="20" w:name="_Toc379459830"/>
      <w:bookmarkStart w:id="21" w:name="_Toc379982232"/>
      <w:bookmarkStart w:id="22" w:name="_Toc382309638"/>
      <w:r w:rsidRPr="00A81F88">
        <w:lastRenderedPageBreak/>
        <w:t>Section B: Requirements and Conditions Applicable to Work Experience</w:t>
      </w:r>
      <w:bookmarkEnd w:id="17"/>
      <w:bookmarkEnd w:id="18"/>
      <w:bookmarkEnd w:id="19"/>
      <w:bookmarkEnd w:id="20"/>
      <w:bookmarkEnd w:id="21"/>
      <w:bookmarkEnd w:id="22"/>
    </w:p>
    <w:p w:rsidR="00224FF6" w:rsidRPr="00383101" w:rsidRDefault="00224FF6" w:rsidP="007A6ACB">
      <w:pPr>
        <w:pStyle w:val="Heading2"/>
      </w:pPr>
      <w:bookmarkStart w:id="23" w:name="_Toc379982233"/>
      <w:bookmarkStart w:id="24" w:name="_Toc382309639"/>
      <w:r w:rsidRPr="00383101">
        <w:t>Age of student</w:t>
      </w:r>
      <w:bookmarkEnd w:id="23"/>
      <w:bookmarkEnd w:id="24"/>
    </w:p>
    <w:p w:rsidR="00224FF6" w:rsidRPr="00CF4C7A" w:rsidRDefault="00224FF6" w:rsidP="007A6ACB">
      <w:pPr>
        <w:spacing w:after="210" w:line="245" w:lineRule="atLeast"/>
        <w:rPr>
          <w:szCs w:val="19"/>
        </w:rPr>
      </w:pPr>
      <w:r w:rsidRPr="00CF4C7A">
        <w:rPr>
          <w:szCs w:val="19"/>
        </w:rPr>
        <w:t>Students are eligible to undertake work experience if they are of or over 14 years of age and have the written consent of a parent/guardian.  Students up to the age of 21 are eligible to undertake work experience.</w:t>
      </w:r>
    </w:p>
    <w:p w:rsidR="00224FF6" w:rsidRPr="00CF4C7A" w:rsidRDefault="00224FF6" w:rsidP="007A6ACB">
      <w:pPr>
        <w:spacing w:after="210" w:line="245" w:lineRule="atLeast"/>
        <w:rPr>
          <w:szCs w:val="19"/>
        </w:rPr>
      </w:pPr>
      <w:r w:rsidRPr="00CF4C7A">
        <w:rPr>
          <w:szCs w:val="19"/>
        </w:rPr>
        <w:t xml:space="preserve">For students aged </w:t>
      </w:r>
      <w:proofErr w:type="gramStart"/>
      <w:r w:rsidRPr="00CF4C7A">
        <w:rPr>
          <w:szCs w:val="19"/>
        </w:rPr>
        <w:t>under</w:t>
      </w:r>
      <w:proofErr w:type="gramEnd"/>
      <w:r w:rsidRPr="00CF4C7A">
        <w:rPr>
          <w:szCs w:val="19"/>
        </w:rPr>
        <w:t xml:space="preserve"> 15 years, the employer is required to obtain a Child Employment Permit and ensure that all supervisors of these students hold a valid Working With Children Check before work experience can commence.  All of the requirements of Ministerial Order 382 must be complied with when a work experience arrangement is made for a student aged </w:t>
      </w:r>
      <w:proofErr w:type="gramStart"/>
      <w:r w:rsidRPr="00CF4C7A">
        <w:rPr>
          <w:szCs w:val="19"/>
        </w:rPr>
        <w:t>under</w:t>
      </w:r>
      <w:proofErr w:type="gramEnd"/>
      <w:r w:rsidRPr="00CF4C7A">
        <w:rPr>
          <w:szCs w:val="19"/>
        </w:rPr>
        <w:t xml:space="preserve"> 15 years.</w:t>
      </w:r>
    </w:p>
    <w:p w:rsidR="00224FF6" w:rsidRPr="00CF4C7A" w:rsidRDefault="00224FF6" w:rsidP="007A6ACB">
      <w:pPr>
        <w:spacing w:after="210" w:line="245" w:lineRule="atLeast"/>
        <w:rPr>
          <w:szCs w:val="19"/>
        </w:rPr>
      </w:pPr>
      <w:r w:rsidRPr="00CF4C7A">
        <w:rPr>
          <w:szCs w:val="19"/>
        </w:rPr>
        <w:t>A Principal can make a work experience arrangement for the placement of a student of or over the age of 21 years with an employer only in the following circumstances:</w:t>
      </w:r>
    </w:p>
    <w:p w:rsidR="00224FF6" w:rsidRPr="00CF4C7A" w:rsidRDefault="00224FF6" w:rsidP="007A6ACB">
      <w:pPr>
        <w:numPr>
          <w:ilvl w:val="0"/>
          <w:numId w:val="21"/>
        </w:numPr>
        <w:spacing w:after="210" w:line="245" w:lineRule="atLeast"/>
        <w:ind w:left="284" w:hanging="284"/>
        <w:rPr>
          <w:szCs w:val="19"/>
        </w:rPr>
      </w:pPr>
      <w:r w:rsidRPr="00CF4C7A">
        <w:rPr>
          <w:szCs w:val="19"/>
        </w:rPr>
        <w:t>when the student is an adult returning to school after a period away from study; or</w:t>
      </w:r>
    </w:p>
    <w:p w:rsidR="00224FF6" w:rsidRPr="00CF4C7A" w:rsidRDefault="00224FF6" w:rsidP="007A6ACB">
      <w:pPr>
        <w:numPr>
          <w:ilvl w:val="0"/>
          <w:numId w:val="21"/>
        </w:numPr>
        <w:spacing w:after="210" w:line="245" w:lineRule="atLeast"/>
        <w:ind w:left="284" w:hanging="284"/>
        <w:rPr>
          <w:szCs w:val="19"/>
        </w:rPr>
      </w:pPr>
      <w:proofErr w:type="gramStart"/>
      <w:r w:rsidRPr="00CF4C7A">
        <w:rPr>
          <w:szCs w:val="19"/>
        </w:rPr>
        <w:t>when</w:t>
      </w:r>
      <w:proofErr w:type="gramEnd"/>
      <w:r w:rsidRPr="00CF4C7A">
        <w:rPr>
          <w:szCs w:val="19"/>
        </w:rPr>
        <w:t xml:space="preserve"> the student is classified as a refugee and has had little exposure to the workplace or to work</w:t>
      </w:r>
      <w:r>
        <w:rPr>
          <w:szCs w:val="19"/>
        </w:rPr>
        <w:t>place</w:t>
      </w:r>
      <w:r w:rsidRPr="00CF4C7A">
        <w:rPr>
          <w:szCs w:val="19"/>
        </w:rPr>
        <w:t xml:space="preserve"> culture.</w:t>
      </w:r>
    </w:p>
    <w:p w:rsidR="00224FF6" w:rsidRPr="00CF4C7A" w:rsidRDefault="00224FF6" w:rsidP="007A6ACB">
      <w:pPr>
        <w:spacing w:after="210" w:line="245" w:lineRule="atLeast"/>
        <w:rPr>
          <w:szCs w:val="19"/>
        </w:rPr>
      </w:pPr>
      <w:r w:rsidRPr="00CF4C7A">
        <w:rPr>
          <w:szCs w:val="19"/>
        </w:rPr>
        <w:t>All of the requirements of Ministerial Order 382 must be complied with when a work experience arrangement is made for a student of or over the age of 21 years.</w:t>
      </w:r>
    </w:p>
    <w:p w:rsidR="00224FF6" w:rsidRPr="00AC6F0C" w:rsidRDefault="00224FF6" w:rsidP="007A6ACB">
      <w:pPr>
        <w:pStyle w:val="Heading2"/>
        <w:rPr>
          <w:lang w:val="en-US"/>
        </w:rPr>
      </w:pPr>
      <w:bookmarkStart w:id="25" w:name="_Toc379982234"/>
      <w:bookmarkStart w:id="26" w:name="_Toc382309640"/>
      <w:r w:rsidRPr="00FC4FEE">
        <w:rPr>
          <w:lang w:val="en-US"/>
        </w:rPr>
        <w:t>Work Experience Arrangement Form</w:t>
      </w:r>
      <w:bookmarkEnd w:id="25"/>
      <w:bookmarkEnd w:id="26"/>
    </w:p>
    <w:p w:rsidR="00224FF6" w:rsidRDefault="00224FF6" w:rsidP="007A6ACB">
      <w:pPr>
        <w:spacing w:after="210" w:line="245" w:lineRule="atLeast"/>
        <w:rPr>
          <w:szCs w:val="19"/>
        </w:rPr>
      </w:pPr>
      <w:r w:rsidRPr="00CF4C7A">
        <w:rPr>
          <w:szCs w:val="19"/>
        </w:rPr>
        <w:t>All work experience arrangements in Victoria or in a Reciprocating State must be made using the Work Experience Arrangement Form attached to Ministerial Order 382.  All sections of this form must be completed and signed before the work experience commences.</w:t>
      </w:r>
    </w:p>
    <w:tbl>
      <w:tblPr>
        <w:tblW w:w="7513" w:type="dxa"/>
        <w:tblInd w:w="108" w:type="dxa"/>
        <w:tblBorders>
          <w:top w:val="single" w:sz="4" w:space="0" w:color="D2000B"/>
          <w:left w:val="single" w:sz="4" w:space="0" w:color="D2000B"/>
          <w:bottom w:val="single" w:sz="4" w:space="0" w:color="D2000B"/>
          <w:right w:val="single" w:sz="4" w:space="0" w:color="D2000B"/>
          <w:insideH w:val="single" w:sz="4" w:space="0" w:color="D2000B"/>
          <w:insideV w:val="single" w:sz="4" w:space="0" w:color="D2000B"/>
        </w:tblBorders>
        <w:tblLayout w:type="fixed"/>
        <w:tblCellMar>
          <w:left w:w="0" w:type="dxa"/>
          <w:right w:w="0" w:type="dxa"/>
        </w:tblCellMar>
        <w:tblLook w:val="0000" w:firstRow="0" w:lastRow="0" w:firstColumn="0" w:lastColumn="0" w:noHBand="0" w:noVBand="0"/>
      </w:tblPr>
      <w:tblGrid>
        <w:gridCol w:w="7513"/>
      </w:tblGrid>
      <w:tr w:rsidR="00224FF6" w:rsidRPr="00CB4B72" w:rsidTr="00EE0D28">
        <w:trPr>
          <w:trHeight w:val="292"/>
        </w:trPr>
        <w:tc>
          <w:tcPr>
            <w:tcW w:w="7513" w:type="dxa"/>
            <w:tcBorders>
              <w:top w:val="single" w:sz="4" w:space="0" w:color="054196"/>
              <w:left w:val="single" w:sz="4" w:space="0" w:color="054196"/>
              <w:bottom w:val="single" w:sz="4" w:space="0" w:color="054196"/>
              <w:right w:val="single" w:sz="4" w:space="0" w:color="054196"/>
            </w:tcBorders>
            <w:shd w:val="solid" w:color="E6ECF4" w:fill="F5D4C5"/>
            <w:tcMar>
              <w:left w:w="108" w:type="dxa"/>
              <w:right w:w="108" w:type="dxa"/>
            </w:tcMar>
            <w:vAlign w:val="center"/>
          </w:tcPr>
          <w:p w:rsidR="00224FF6" w:rsidRPr="004923FB" w:rsidRDefault="00224FF6" w:rsidP="00EE0D28">
            <w:pPr>
              <w:spacing w:before="210" w:after="210" w:line="245" w:lineRule="atLeast"/>
              <w:rPr>
                <w:szCs w:val="19"/>
              </w:rPr>
            </w:pPr>
            <w:r w:rsidRPr="004923FB">
              <w:rPr>
                <w:b/>
                <w:szCs w:val="19"/>
              </w:rPr>
              <w:t>NOTE:</w:t>
            </w:r>
            <w:r w:rsidRPr="004923FB">
              <w:rPr>
                <w:szCs w:val="19"/>
              </w:rPr>
              <w:t xml:space="preserve"> The </w:t>
            </w:r>
            <w:r>
              <w:rPr>
                <w:szCs w:val="19"/>
              </w:rPr>
              <w:t xml:space="preserve">Work Experience </w:t>
            </w:r>
            <w:r w:rsidRPr="004923FB">
              <w:rPr>
                <w:szCs w:val="19"/>
              </w:rPr>
              <w:t>Arrangement Form must not be used to make an arrangement in a State or Territory which is not a Reciprocating State</w:t>
            </w:r>
            <w:r>
              <w:rPr>
                <w:szCs w:val="19"/>
              </w:rPr>
              <w:t>.</w:t>
            </w:r>
          </w:p>
        </w:tc>
      </w:tr>
    </w:tbl>
    <w:p w:rsidR="00224FF6" w:rsidRDefault="00224FF6" w:rsidP="007A6ACB">
      <w:pPr>
        <w:spacing w:after="210" w:line="245" w:lineRule="atLeast"/>
        <w:rPr>
          <w:szCs w:val="19"/>
        </w:rPr>
      </w:pPr>
    </w:p>
    <w:p w:rsidR="00224FF6" w:rsidRDefault="00224FF6" w:rsidP="007A6ACB">
      <w:pPr>
        <w:spacing w:after="210" w:line="245" w:lineRule="atLeast"/>
      </w:pPr>
      <w:r w:rsidRPr="00521CD4">
        <w:rPr>
          <w:szCs w:val="19"/>
        </w:rPr>
        <w:t xml:space="preserve">The </w:t>
      </w:r>
      <w:r>
        <w:rPr>
          <w:szCs w:val="19"/>
        </w:rPr>
        <w:t>Work Experience A</w:t>
      </w:r>
      <w:r w:rsidRPr="00521CD4">
        <w:rPr>
          <w:szCs w:val="19"/>
        </w:rPr>
        <w:t xml:space="preserve">rrangement Form can be accessed at </w:t>
      </w:r>
      <w:hyperlink r:id="rId30" w:history="1">
        <w:r w:rsidRPr="00C67504">
          <w:rPr>
            <w:rStyle w:val="Hyperlink"/>
          </w:rPr>
          <w:t>http://www.education.vic.gov.au/school/teachers/teachingresources/careers/work/Pages/workexperience.aspx</w:t>
        </w:r>
      </w:hyperlink>
    </w:p>
    <w:p w:rsidR="00224FF6" w:rsidRPr="00CF4C7A" w:rsidRDefault="00224FF6" w:rsidP="007A6ACB">
      <w:pPr>
        <w:spacing w:after="210" w:line="245" w:lineRule="atLeast"/>
        <w:rPr>
          <w:szCs w:val="19"/>
        </w:rPr>
      </w:pPr>
      <w:r w:rsidRPr="00CF4C7A">
        <w:rPr>
          <w:szCs w:val="19"/>
        </w:rPr>
        <w:t xml:space="preserve">The </w:t>
      </w:r>
      <w:r>
        <w:rPr>
          <w:szCs w:val="19"/>
        </w:rPr>
        <w:t>A</w:t>
      </w:r>
      <w:r w:rsidRPr="00CF4C7A">
        <w:rPr>
          <w:szCs w:val="19"/>
        </w:rPr>
        <w:t xml:space="preserve">rrangement </w:t>
      </w:r>
      <w:r>
        <w:rPr>
          <w:szCs w:val="19"/>
        </w:rPr>
        <w:t>F</w:t>
      </w:r>
      <w:r w:rsidRPr="00CF4C7A">
        <w:rPr>
          <w:szCs w:val="19"/>
        </w:rPr>
        <w:t>orm must be signed by:</w:t>
      </w:r>
    </w:p>
    <w:p w:rsidR="00224FF6" w:rsidRPr="00CF4C7A" w:rsidRDefault="00224FF6" w:rsidP="007A6ACB">
      <w:pPr>
        <w:numPr>
          <w:ilvl w:val="0"/>
          <w:numId w:val="21"/>
        </w:numPr>
        <w:spacing w:after="210" w:line="245" w:lineRule="atLeast"/>
        <w:ind w:left="284" w:hanging="284"/>
        <w:rPr>
          <w:szCs w:val="19"/>
        </w:rPr>
      </w:pPr>
      <w:r w:rsidRPr="00CF4C7A">
        <w:rPr>
          <w:szCs w:val="19"/>
        </w:rPr>
        <w:t>the employer;</w:t>
      </w:r>
    </w:p>
    <w:p w:rsidR="00224FF6" w:rsidRPr="00CF4C7A" w:rsidRDefault="00224FF6" w:rsidP="007A6ACB">
      <w:pPr>
        <w:numPr>
          <w:ilvl w:val="0"/>
          <w:numId w:val="21"/>
        </w:numPr>
        <w:spacing w:after="210" w:line="245" w:lineRule="atLeast"/>
        <w:ind w:left="284" w:hanging="284"/>
        <w:rPr>
          <w:szCs w:val="19"/>
        </w:rPr>
      </w:pPr>
      <w:r w:rsidRPr="00CF4C7A">
        <w:rPr>
          <w:szCs w:val="19"/>
        </w:rPr>
        <w:t>the student;</w:t>
      </w:r>
    </w:p>
    <w:p w:rsidR="00224FF6" w:rsidRPr="00CF4C7A" w:rsidRDefault="00224FF6" w:rsidP="007A6ACB">
      <w:pPr>
        <w:numPr>
          <w:ilvl w:val="0"/>
          <w:numId w:val="21"/>
        </w:numPr>
        <w:spacing w:after="210" w:line="245" w:lineRule="atLeast"/>
        <w:ind w:left="284" w:hanging="284"/>
        <w:rPr>
          <w:szCs w:val="19"/>
        </w:rPr>
      </w:pPr>
      <w:r w:rsidRPr="00CF4C7A">
        <w:rPr>
          <w:szCs w:val="19"/>
        </w:rPr>
        <w:t>the parent/guardian of the student (if the student is under 18 years of age); and</w:t>
      </w:r>
    </w:p>
    <w:p w:rsidR="00224FF6" w:rsidRPr="00CF4C7A" w:rsidRDefault="00224FF6" w:rsidP="007A6ACB">
      <w:pPr>
        <w:numPr>
          <w:ilvl w:val="0"/>
          <w:numId w:val="21"/>
        </w:numPr>
        <w:spacing w:after="210" w:line="245" w:lineRule="atLeast"/>
        <w:ind w:left="284" w:hanging="284"/>
        <w:rPr>
          <w:szCs w:val="19"/>
        </w:rPr>
      </w:pPr>
      <w:proofErr w:type="gramStart"/>
      <w:r w:rsidRPr="00CF4C7A">
        <w:rPr>
          <w:szCs w:val="19"/>
        </w:rPr>
        <w:lastRenderedPageBreak/>
        <w:t>the</w:t>
      </w:r>
      <w:proofErr w:type="gramEnd"/>
      <w:r w:rsidRPr="00CF4C7A">
        <w:rPr>
          <w:szCs w:val="19"/>
        </w:rPr>
        <w:t xml:space="preserve"> Principal or Acting Principal (this authority cannot be delegated to a Deputy Principal or other member of staff)</w:t>
      </w:r>
      <w:r>
        <w:rPr>
          <w:szCs w:val="19"/>
        </w:rPr>
        <w:t>.</w:t>
      </w:r>
    </w:p>
    <w:p w:rsidR="00224FF6" w:rsidRPr="00CF4C7A" w:rsidRDefault="00224FF6" w:rsidP="007A6ACB">
      <w:pPr>
        <w:spacing w:after="210" w:line="245" w:lineRule="atLeast"/>
        <w:rPr>
          <w:szCs w:val="19"/>
        </w:rPr>
      </w:pPr>
      <w:r w:rsidRPr="00CF4C7A">
        <w:rPr>
          <w:szCs w:val="19"/>
        </w:rPr>
        <w:t xml:space="preserve">A copy of the </w:t>
      </w:r>
      <w:r>
        <w:rPr>
          <w:szCs w:val="19"/>
        </w:rPr>
        <w:t>A</w:t>
      </w:r>
      <w:r w:rsidRPr="00CF4C7A">
        <w:rPr>
          <w:szCs w:val="19"/>
        </w:rPr>
        <w:t xml:space="preserve">rrangement </w:t>
      </w:r>
      <w:r>
        <w:rPr>
          <w:szCs w:val="19"/>
        </w:rPr>
        <w:t>F</w:t>
      </w:r>
      <w:r w:rsidRPr="00CF4C7A">
        <w:rPr>
          <w:szCs w:val="19"/>
        </w:rPr>
        <w:t>orm signed by the Principal must be provided to each party.  The Principal should retain the original copy.</w:t>
      </w:r>
    </w:p>
    <w:p w:rsidR="00224FF6" w:rsidRDefault="00224FF6" w:rsidP="007A6ACB">
      <w:pPr>
        <w:spacing w:after="210" w:line="245" w:lineRule="atLeast"/>
        <w:rPr>
          <w:szCs w:val="19"/>
        </w:rPr>
      </w:pPr>
      <w:r w:rsidRPr="00CF4C7A">
        <w:rPr>
          <w:szCs w:val="19"/>
        </w:rPr>
        <w:t xml:space="preserve">Variations or amendments to the </w:t>
      </w:r>
      <w:r>
        <w:rPr>
          <w:szCs w:val="19"/>
        </w:rPr>
        <w:t>A</w:t>
      </w:r>
      <w:r w:rsidRPr="00CF4C7A">
        <w:rPr>
          <w:szCs w:val="19"/>
        </w:rPr>
        <w:t xml:space="preserve">rrangement </w:t>
      </w:r>
      <w:r>
        <w:rPr>
          <w:szCs w:val="19"/>
        </w:rPr>
        <w:t>F</w:t>
      </w:r>
      <w:r w:rsidRPr="00CF4C7A">
        <w:rPr>
          <w:szCs w:val="19"/>
        </w:rPr>
        <w:t>orm may only be made in writing and must be signed by the employer, student, parent/guardian (if the student is under 18 years of age) and the Principal.</w:t>
      </w:r>
    </w:p>
    <w:tbl>
      <w:tblPr>
        <w:tblW w:w="7513" w:type="dxa"/>
        <w:tblInd w:w="108" w:type="dxa"/>
        <w:tblBorders>
          <w:top w:val="single" w:sz="4" w:space="0" w:color="D2000B"/>
          <w:left w:val="single" w:sz="4" w:space="0" w:color="D2000B"/>
          <w:bottom w:val="single" w:sz="4" w:space="0" w:color="D2000B"/>
          <w:right w:val="single" w:sz="4" w:space="0" w:color="D2000B"/>
          <w:insideH w:val="single" w:sz="4" w:space="0" w:color="D2000B"/>
          <w:insideV w:val="single" w:sz="4" w:space="0" w:color="D2000B"/>
        </w:tblBorders>
        <w:tblLayout w:type="fixed"/>
        <w:tblCellMar>
          <w:left w:w="0" w:type="dxa"/>
          <w:right w:w="0" w:type="dxa"/>
        </w:tblCellMar>
        <w:tblLook w:val="0000" w:firstRow="0" w:lastRow="0" w:firstColumn="0" w:lastColumn="0" w:noHBand="0" w:noVBand="0"/>
      </w:tblPr>
      <w:tblGrid>
        <w:gridCol w:w="7513"/>
      </w:tblGrid>
      <w:tr w:rsidR="00224FF6" w:rsidRPr="00CB4B72" w:rsidTr="00EE0D28">
        <w:trPr>
          <w:trHeight w:val="292"/>
        </w:trPr>
        <w:tc>
          <w:tcPr>
            <w:tcW w:w="7513" w:type="dxa"/>
            <w:tcBorders>
              <w:top w:val="single" w:sz="4" w:space="0" w:color="054196"/>
              <w:left w:val="single" w:sz="4" w:space="0" w:color="054196"/>
              <w:bottom w:val="single" w:sz="4" w:space="0" w:color="054196"/>
              <w:right w:val="single" w:sz="4" w:space="0" w:color="054196"/>
            </w:tcBorders>
            <w:shd w:val="solid" w:color="E6ECF4" w:fill="F5D4C5"/>
            <w:tcMar>
              <w:left w:w="108" w:type="dxa"/>
              <w:right w:w="108" w:type="dxa"/>
            </w:tcMar>
            <w:vAlign w:val="center"/>
          </w:tcPr>
          <w:p w:rsidR="00224FF6" w:rsidRPr="000E78C6" w:rsidRDefault="00224FF6" w:rsidP="007C159D">
            <w:pPr>
              <w:spacing w:before="210" w:after="210" w:line="245" w:lineRule="atLeast"/>
              <w:rPr>
                <w:szCs w:val="19"/>
              </w:rPr>
            </w:pPr>
            <w:r w:rsidRPr="000E78C6">
              <w:rPr>
                <w:b/>
                <w:szCs w:val="19"/>
              </w:rPr>
              <w:t>NOTE:</w:t>
            </w:r>
            <w:r w:rsidRPr="000E78C6">
              <w:rPr>
                <w:szCs w:val="19"/>
              </w:rPr>
              <w:t xml:space="preserve"> It is preferable that an original copy of the </w:t>
            </w:r>
            <w:r>
              <w:rPr>
                <w:szCs w:val="19"/>
              </w:rPr>
              <w:t>A</w:t>
            </w:r>
            <w:r w:rsidRPr="000E78C6">
              <w:rPr>
                <w:szCs w:val="19"/>
              </w:rPr>
              <w:t xml:space="preserve">rrangement </w:t>
            </w:r>
            <w:r>
              <w:rPr>
                <w:szCs w:val="19"/>
              </w:rPr>
              <w:t>F</w:t>
            </w:r>
            <w:r w:rsidRPr="000E78C6">
              <w:rPr>
                <w:szCs w:val="19"/>
              </w:rPr>
              <w:t xml:space="preserve">orm is signed by all parties, but it is acceptable for an employer to sign and fax, or scan and email, the </w:t>
            </w:r>
            <w:r>
              <w:rPr>
                <w:szCs w:val="19"/>
              </w:rPr>
              <w:t>f</w:t>
            </w:r>
            <w:r w:rsidRPr="000E78C6">
              <w:rPr>
                <w:szCs w:val="19"/>
              </w:rPr>
              <w:t xml:space="preserve">orm to the school, as long as the final copy signed by the Principal is clear, legible and has not had any information obscured or cut off during the fax/scan process. A copy of the </w:t>
            </w:r>
            <w:r>
              <w:rPr>
                <w:szCs w:val="19"/>
              </w:rPr>
              <w:t>f</w:t>
            </w:r>
            <w:r w:rsidRPr="000E78C6">
              <w:rPr>
                <w:szCs w:val="19"/>
              </w:rPr>
              <w:t>orm signed by the Principal must be provided to each party</w:t>
            </w:r>
            <w:r>
              <w:rPr>
                <w:szCs w:val="19"/>
              </w:rPr>
              <w:t>.</w:t>
            </w:r>
          </w:p>
        </w:tc>
      </w:tr>
    </w:tbl>
    <w:p w:rsidR="00224FF6" w:rsidRPr="00CF4C7A" w:rsidRDefault="00224FF6" w:rsidP="007A6ACB">
      <w:pPr>
        <w:spacing w:after="210" w:line="245" w:lineRule="atLeast"/>
        <w:rPr>
          <w:szCs w:val="19"/>
        </w:rPr>
      </w:pPr>
    </w:p>
    <w:p w:rsidR="00224FF6" w:rsidRPr="001E7161" w:rsidRDefault="00224FF6" w:rsidP="007A6ACB">
      <w:pPr>
        <w:pStyle w:val="Heading3"/>
        <w:rPr>
          <w:lang w:val="en-US"/>
        </w:rPr>
      </w:pPr>
      <w:r w:rsidRPr="001E7161">
        <w:rPr>
          <w:lang w:val="en-US"/>
        </w:rPr>
        <w:t xml:space="preserve">Retention of the </w:t>
      </w:r>
      <w:r w:rsidRPr="00FC4FEE">
        <w:rPr>
          <w:lang w:val="en-US"/>
        </w:rPr>
        <w:t>Work Experience Arrangement Form</w:t>
      </w:r>
    </w:p>
    <w:p w:rsidR="00224FF6" w:rsidRPr="00CF4C7A" w:rsidRDefault="00224FF6" w:rsidP="007A6ACB">
      <w:pPr>
        <w:spacing w:after="210" w:line="245" w:lineRule="atLeast"/>
        <w:rPr>
          <w:szCs w:val="19"/>
        </w:rPr>
      </w:pPr>
      <w:r w:rsidRPr="00CF4C7A">
        <w:rPr>
          <w:szCs w:val="19"/>
        </w:rPr>
        <w:t xml:space="preserve">The Principal must retain a copy of the </w:t>
      </w:r>
      <w:r>
        <w:rPr>
          <w:szCs w:val="19"/>
        </w:rPr>
        <w:t>A</w:t>
      </w:r>
      <w:r w:rsidRPr="00CF4C7A">
        <w:rPr>
          <w:szCs w:val="19"/>
        </w:rPr>
        <w:t xml:space="preserve">rrangement </w:t>
      </w:r>
      <w:r>
        <w:rPr>
          <w:szCs w:val="19"/>
        </w:rPr>
        <w:t>F</w:t>
      </w:r>
      <w:r w:rsidRPr="00CF4C7A">
        <w:rPr>
          <w:szCs w:val="19"/>
        </w:rPr>
        <w:t xml:space="preserve">orm for a period of 5 years, or as otherwise stated in the </w:t>
      </w:r>
      <w:r w:rsidRPr="007C37B6">
        <w:rPr>
          <w:i/>
          <w:szCs w:val="19"/>
        </w:rPr>
        <w:t>Public Records Act 1975</w:t>
      </w:r>
      <w:r w:rsidRPr="00CF4C7A">
        <w:rPr>
          <w:szCs w:val="19"/>
        </w:rPr>
        <w:t xml:space="preserve"> or in other relevant legislation from time to time.</w:t>
      </w:r>
    </w:p>
    <w:p w:rsidR="00224FF6" w:rsidRDefault="00224FF6" w:rsidP="007A6ACB">
      <w:pPr>
        <w:spacing w:after="210" w:line="245" w:lineRule="atLeast"/>
        <w:rPr>
          <w:szCs w:val="19"/>
        </w:rPr>
      </w:pPr>
      <w:r w:rsidRPr="00521CD4">
        <w:rPr>
          <w:szCs w:val="19"/>
        </w:rPr>
        <w:t xml:space="preserve">If the </w:t>
      </w:r>
      <w:r>
        <w:rPr>
          <w:szCs w:val="19"/>
        </w:rPr>
        <w:t xml:space="preserve">employer advises the Principal that the industry to which the work experience arrangement relates includes potential exposure of the student </w:t>
      </w:r>
      <w:r w:rsidRPr="00521CD4">
        <w:rPr>
          <w:szCs w:val="19"/>
        </w:rPr>
        <w:t xml:space="preserve">to scheduled carcinogenic substances and/or other hazardous substances, the Principal must retain a copy of the </w:t>
      </w:r>
      <w:r>
        <w:rPr>
          <w:szCs w:val="19"/>
        </w:rPr>
        <w:t>A</w:t>
      </w:r>
      <w:r w:rsidRPr="00521CD4">
        <w:rPr>
          <w:szCs w:val="19"/>
        </w:rPr>
        <w:t xml:space="preserve">rrangement </w:t>
      </w:r>
      <w:r>
        <w:rPr>
          <w:szCs w:val="19"/>
        </w:rPr>
        <w:t>F</w:t>
      </w:r>
      <w:r w:rsidRPr="00521CD4">
        <w:rPr>
          <w:szCs w:val="19"/>
        </w:rPr>
        <w:t>orm for 30 years from the date the student last worked at the employer’s workplace.</w:t>
      </w:r>
    </w:p>
    <w:p w:rsidR="00224FF6" w:rsidRPr="00CF4C7A" w:rsidRDefault="00224FF6" w:rsidP="007A6ACB">
      <w:pPr>
        <w:spacing w:after="210" w:line="245" w:lineRule="atLeast"/>
        <w:rPr>
          <w:szCs w:val="19"/>
        </w:rPr>
      </w:pPr>
      <w:r w:rsidRPr="00CF4C7A">
        <w:rPr>
          <w:szCs w:val="19"/>
        </w:rPr>
        <w:t xml:space="preserve">If a WorkSafe Insurance claim is made, remarks relating to the work experience (including the claim number and details of any injury or illness) should be retained with the </w:t>
      </w:r>
      <w:r>
        <w:rPr>
          <w:szCs w:val="19"/>
        </w:rPr>
        <w:t>A</w:t>
      </w:r>
      <w:r w:rsidRPr="00CF4C7A">
        <w:rPr>
          <w:szCs w:val="19"/>
        </w:rPr>
        <w:t xml:space="preserve">rrangement </w:t>
      </w:r>
      <w:r>
        <w:rPr>
          <w:szCs w:val="19"/>
        </w:rPr>
        <w:t>F</w:t>
      </w:r>
      <w:r w:rsidRPr="00CF4C7A">
        <w:rPr>
          <w:szCs w:val="19"/>
        </w:rPr>
        <w:t>orm.  Copies of all relevant medical certificates are also to be retained by the school.</w:t>
      </w:r>
    </w:p>
    <w:p w:rsidR="00224FF6" w:rsidRPr="00220B28" w:rsidRDefault="00224FF6" w:rsidP="007A6ACB">
      <w:pPr>
        <w:pStyle w:val="Heading2"/>
      </w:pPr>
      <w:bookmarkStart w:id="27" w:name="_Toc379982235"/>
      <w:bookmarkStart w:id="28" w:name="_Toc382309641"/>
      <w:r w:rsidRPr="00220B28">
        <w:t>Child Employment Permit and Working with Children Check</w:t>
      </w:r>
      <w:bookmarkEnd w:id="27"/>
      <w:bookmarkEnd w:id="28"/>
    </w:p>
    <w:p w:rsidR="00224FF6" w:rsidRPr="00CF4C7A" w:rsidRDefault="00224FF6" w:rsidP="007A6ACB">
      <w:pPr>
        <w:spacing w:after="210" w:line="245" w:lineRule="atLeast"/>
        <w:rPr>
          <w:szCs w:val="19"/>
        </w:rPr>
      </w:pPr>
      <w:r w:rsidRPr="00CF4C7A">
        <w:rPr>
          <w:szCs w:val="19"/>
        </w:rPr>
        <w:t xml:space="preserve">Under the </w:t>
      </w:r>
      <w:r>
        <w:rPr>
          <w:i/>
          <w:szCs w:val="19"/>
        </w:rPr>
        <w:t>Child Employment Act</w:t>
      </w:r>
      <w:r w:rsidRPr="00CF4C7A">
        <w:rPr>
          <w:i/>
          <w:szCs w:val="19"/>
        </w:rPr>
        <w:t xml:space="preserve"> 2003</w:t>
      </w:r>
      <w:r w:rsidRPr="00CF4C7A">
        <w:rPr>
          <w:szCs w:val="19"/>
        </w:rPr>
        <w:t xml:space="preserve">, it is a requirement that all employers of work experience students aged </w:t>
      </w:r>
      <w:proofErr w:type="gramStart"/>
      <w:r w:rsidRPr="00CF4C7A">
        <w:rPr>
          <w:szCs w:val="19"/>
        </w:rPr>
        <w:t>under</w:t>
      </w:r>
      <w:proofErr w:type="gramEnd"/>
      <w:r w:rsidRPr="00CF4C7A">
        <w:rPr>
          <w:szCs w:val="19"/>
        </w:rPr>
        <w:t xml:space="preserve"> 15 years obtain a Child Employment Permit.</w:t>
      </w:r>
    </w:p>
    <w:p w:rsidR="00224FF6" w:rsidRPr="00CF4C7A" w:rsidRDefault="00224FF6" w:rsidP="007A6ACB">
      <w:pPr>
        <w:spacing w:after="210" w:line="245" w:lineRule="atLeast"/>
        <w:rPr>
          <w:szCs w:val="19"/>
        </w:rPr>
      </w:pPr>
      <w:r w:rsidRPr="00CF4C7A">
        <w:rPr>
          <w:szCs w:val="19"/>
        </w:rPr>
        <w:t xml:space="preserve">It is also a requirement that all supervisors of work experience students aged </w:t>
      </w:r>
      <w:proofErr w:type="gramStart"/>
      <w:r w:rsidRPr="00CF4C7A">
        <w:rPr>
          <w:szCs w:val="19"/>
        </w:rPr>
        <w:t>under</w:t>
      </w:r>
      <w:proofErr w:type="gramEnd"/>
      <w:r w:rsidRPr="00CF4C7A">
        <w:rPr>
          <w:szCs w:val="19"/>
        </w:rPr>
        <w:t xml:space="preserve"> 15 years must hold a valid Working with Children Check.  If the employer is also the nominated supervisor, then the employer is also required to hold a valid Working with Children Check.</w:t>
      </w:r>
    </w:p>
    <w:p w:rsidR="00224FF6" w:rsidRPr="00CF4C7A" w:rsidRDefault="00224FF6" w:rsidP="007A6ACB">
      <w:pPr>
        <w:spacing w:after="210" w:line="245" w:lineRule="atLeast"/>
        <w:rPr>
          <w:szCs w:val="19"/>
        </w:rPr>
      </w:pPr>
      <w:r w:rsidRPr="00CF4C7A">
        <w:rPr>
          <w:szCs w:val="19"/>
        </w:rPr>
        <w:t xml:space="preserve">The </w:t>
      </w:r>
      <w:r w:rsidRPr="00CF4C7A">
        <w:rPr>
          <w:i/>
          <w:szCs w:val="19"/>
        </w:rPr>
        <w:t>Child Employment Act 2003</w:t>
      </w:r>
      <w:r w:rsidRPr="00CF4C7A">
        <w:rPr>
          <w:szCs w:val="19"/>
        </w:rPr>
        <w:t xml:space="preserve"> does not affect work experience arrangements for students aged 15 years and over.</w:t>
      </w:r>
    </w:p>
    <w:p w:rsidR="00224FF6" w:rsidRPr="00AC6F0C" w:rsidRDefault="00224FF6" w:rsidP="007A6ACB">
      <w:pPr>
        <w:pStyle w:val="Heading2"/>
        <w:rPr>
          <w:lang w:val="en-US"/>
        </w:rPr>
      </w:pPr>
      <w:bookmarkStart w:id="29" w:name="_Toc379982236"/>
      <w:bookmarkStart w:id="30" w:name="_Toc382309642"/>
      <w:r w:rsidRPr="00AC6F0C">
        <w:rPr>
          <w:lang w:val="en-US"/>
        </w:rPr>
        <w:lastRenderedPageBreak/>
        <w:t>Timing of a work experience program</w:t>
      </w:r>
      <w:bookmarkEnd w:id="29"/>
      <w:bookmarkEnd w:id="30"/>
    </w:p>
    <w:p w:rsidR="00224FF6" w:rsidRDefault="00224FF6" w:rsidP="007A6ACB">
      <w:pPr>
        <w:spacing w:after="210" w:line="245" w:lineRule="atLeast"/>
        <w:rPr>
          <w:szCs w:val="19"/>
        </w:rPr>
      </w:pPr>
      <w:r w:rsidRPr="00CF4C7A">
        <w:rPr>
          <w:szCs w:val="19"/>
        </w:rPr>
        <w:t xml:space="preserve">Work experience must take place during the school year: that is, between the first school day of the year and last school day of the year, as determined by the school.  </w:t>
      </w:r>
    </w:p>
    <w:p w:rsidR="00224FF6" w:rsidRPr="00CF4C7A" w:rsidRDefault="00224FF6" w:rsidP="007A6ACB">
      <w:pPr>
        <w:spacing w:after="210" w:line="245" w:lineRule="atLeast"/>
        <w:rPr>
          <w:szCs w:val="19"/>
        </w:rPr>
      </w:pPr>
      <w:r w:rsidRPr="00CF4C7A">
        <w:rPr>
          <w:szCs w:val="19"/>
        </w:rPr>
        <w:t>Students may undertake work experience during the holidays in Terms 1, 2 and 3, but not during the holidays at the end of the year (i.e. the Christmas/summer holiday period).</w:t>
      </w:r>
      <w:r>
        <w:rPr>
          <w:szCs w:val="19"/>
        </w:rPr>
        <w:t xml:space="preserve"> However, student</w:t>
      </w:r>
      <w:bookmarkStart w:id="31" w:name="_GoBack"/>
      <w:bookmarkEnd w:id="31"/>
      <w:r>
        <w:rPr>
          <w:szCs w:val="19"/>
        </w:rPr>
        <w:t xml:space="preserve">s should be encouraged to undertake </w:t>
      </w:r>
      <w:r w:rsidR="00925C90">
        <w:rPr>
          <w:szCs w:val="19"/>
        </w:rPr>
        <w:t>work experience</w:t>
      </w:r>
      <w:r>
        <w:rPr>
          <w:szCs w:val="19"/>
        </w:rPr>
        <w:t xml:space="preserve"> during school time and within the school week.</w:t>
      </w:r>
    </w:p>
    <w:p w:rsidR="00224FF6" w:rsidRPr="00CF4C7A" w:rsidRDefault="00224FF6" w:rsidP="007A6ACB">
      <w:pPr>
        <w:spacing w:after="210" w:line="245" w:lineRule="atLeast"/>
        <w:rPr>
          <w:szCs w:val="19"/>
        </w:rPr>
      </w:pPr>
      <w:r w:rsidRPr="00CF4C7A">
        <w:rPr>
          <w:szCs w:val="19"/>
        </w:rPr>
        <w:t>If work experience is undertaken during the school term holidays, the Work Experience Coordinator must be available as a contact person for the student during the period of the arrangement.</w:t>
      </w:r>
    </w:p>
    <w:p w:rsidR="00224FF6" w:rsidRPr="00AC6F0C" w:rsidRDefault="00224FF6" w:rsidP="007A6ACB">
      <w:pPr>
        <w:pStyle w:val="Heading2"/>
        <w:rPr>
          <w:lang w:val="en-US"/>
        </w:rPr>
      </w:pPr>
      <w:bookmarkStart w:id="32" w:name="_Toc379982237"/>
      <w:bookmarkStart w:id="33" w:name="_Toc382309643"/>
      <w:r w:rsidRPr="00AC6F0C">
        <w:rPr>
          <w:lang w:val="en-US"/>
        </w:rPr>
        <w:t>Minimum number of work experience students</w:t>
      </w:r>
      <w:bookmarkEnd w:id="32"/>
      <w:bookmarkEnd w:id="33"/>
    </w:p>
    <w:p w:rsidR="00224FF6" w:rsidRPr="00CF4C7A" w:rsidRDefault="00224FF6" w:rsidP="007A6ACB">
      <w:pPr>
        <w:spacing w:after="210" w:line="245" w:lineRule="atLeast"/>
        <w:rPr>
          <w:szCs w:val="19"/>
        </w:rPr>
      </w:pPr>
      <w:r w:rsidRPr="00CF4C7A">
        <w:rPr>
          <w:szCs w:val="19"/>
        </w:rPr>
        <w:t>An employer is not permitted to employ more than one work experience student for every three employees at the workplace.</w:t>
      </w:r>
    </w:p>
    <w:p w:rsidR="00224FF6" w:rsidRPr="00CF4C7A" w:rsidRDefault="00224FF6" w:rsidP="007A6ACB">
      <w:pPr>
        <w:spacing w:after="210" w:line="245" w:lineRule="atLeast"/>
        <w:rPr>
          <w:szCs w:val="19"/>
        </w:rPr>
      </w:pPr>
      <w:r>
        <w:rPr>
          <w:szCs w:val="19"/>
        </w:rPr>
        <w:t>However, a</w:t>
      </w:r>
      <w:r w:rsidRPr="00CF4C7A">
        <w:rPr>
          <w:szCs w:val="19"/>
        </w:rPr>
        <w:t>n employer may engage more than the permitted number of students only where:</w:t>
      </w:r>
    </w:p>
    <w:p w:rsidR="00224FF6" w:rsidRPr="00CF4C7A" w:rsidRDefault="00224FF6" w:rsidP="007A6ACB">
      <w:pPr>
        <w:numPr>
          <w:ilvl w:val="0"/>
          <w:numId w:val="21"/>
        </w:numPr>
        <w:spacing w:after="210" w:line="245" w:lineRule="atLeast"/>
        <w:ind w:left="284" w:hanging="284"/>
        <w:rPr>
          <w:szCs w:val="19"/>
        </w:rPr>
      </w:pPr>
      <w:r w:rsidRPr="00CF4C7A">
        <w:rPr>
          <w:szCs w:val="19"/>
        </w:rPr>
        <w:t>the employer certifies in writing that all work experience students will be adequately supervised;</w:t>
      </w:r>
    </w:p>
    <w:p w:rsidR="00224FF6" w:rsidRPr="00CF4C7A" w:rsidRDefault="00224FF6" w:rsidP="007A6ACB">
      <w:pPr>
        <w:numPr>
          <w:ilvl w:val="0"/>
          <w:numId w:val="21"/>
        </w:numPr>
        <w:spacing w:after="210" w:line="245" w:lineRule="atLeast"/>
        <w:ind w:left="284" w:hanging="284"/>
        <w:rPr>
          <w:szCs w:val="19"/>
        </w:rPr>
      </w:pPr>
      <w:r w:rsidRPr="00CF4C7A">
        <w:rPr>
          <w:szCs w:val="19"/>
        </w:rPr>
        <w:t>the Principal is satisfied that the placement is not detrimental to the welfare of any work experience student in that work location;</w:t>
      </w:r>
    </w:p>
    <w:p w:rsidR="00224FF6" w:rsidRPr="00CF4C7A" w:rsidRDefault="00224FF6" w:rsidP="007A6ACB">
      <w:pPr>
        <w:numPr>
          <w:ilvl w:val="0"/>
          <w:numId w:val="21"/>
        </w:numPr>
        <w:spacing w:after="210" w:line="245" w:lineRule="atLeast"/>
        <w:ind w:left="284" w:hanging="284"/>
        <w:rPr>
          <w:szCs w:val="19"/>
        </w:rPr>
      </w:pPr>
      <w:r w:rsidRPr="00CF4C7A">
        <w:rPr>
          <w:szCs w:val="19"/>
        </w:rPr>
        <w:t>the Principal or the Work Experience Coordinator undertakes to attend the workplace as frequently as is reasonably practicable; and</w:t>
      </w:r>
    </w:p>
    <w:p w:rsidR="00224FF6" w:rsidRPr="00CF4C7A" w:rsidRDefault="00224FF6" w:rsidP="007A6ACB">
      <w:pPr>
        <w:numPr>
          <w:ilvl w:val="0"/>
          <w:numId w:val="21"/>
        </w:numPr>
        <w:spacing w:after="210" w:line="245" w:lineRule="atLeast"/>
        <w:ind w:left="284" w:hanging="284"/>
        <w:rPr>
          <w:szCs w:val="19"/>
        </w:rPr>
      </w:pPr>
      <w:proofErr w:type="gramStart"/>
      <w:r w:rsidRPr="00CF4C7A">
        <w:rPr>
          <w:szCs w:val="19"/>
        </w:rPr>
        <w:t>the</w:t>
      </w:r>
      <w:proofErr w:type="gramEnd"/>
      <w:r w:rsidRPr="00CF4C7A">
        <w:rPr>
          <w:szCs w:val="19"/>
        </w:rPr>
        <w:t xml:space="preserve"> number of students will not exceed one student for each employee.</w:t>
      </w:r>
    </w:p>
    <w:p w:rsidR="00224FF6" w:rsidRPr="00AC6F0C" w:rsidRDefault="00224FF6" w:rsidP="007A6ACB">
      <w:pPr>
        <w:pStyle w:val="Heading2"/>
        <w:rPr>
          <w:lang w:val="en-US"/>
        </w:rPr>
      </w:pPr>
      <w:bookmarkStart w:id="34" w:name="_Toc379982238"/>
      <w:bookmarkStart w:id="35" w:name="_Toc382309644"/>
      <w:r w:rsidRPr="00AC6F0C">
        <w:rPr>
          <w:lang w:val="en-US"/>
        </w:rPr>
        <w:t>Hours of work</w:t>
      </w:r>
      <w:bookmarkEnd w:id="34"/>
      <w:bookmarkEnd w:id="35"/>
    </w:p>
    <w:p w:rsidR="00224FF6" w:rsidRPr="00CF4C7A" w:rsidRDefault="00224FF6" w:rsidP="007A6ACB">
      <w:pPr>
        <w:spacing w:after="210" w:line="245" w:lineRule="atLeast"/>
        <w:rPr>
          <w:szCs w:val="19"/>
        </w:rPr>
      </w:pPr>
      <w:r w:rsidRPr="00CF4C7A">
        <w:rPr>
          <w:szCs w:val="19"/>
        </w:rPr>
        <w:t>Students are only permitted to undertake work experie</w:t>
      </w:r>
      <w:r>
        <w:rPr>
          <w:szCs w:val="19"/>
        </w:rPr>
        <w:t xml:space="preserve">nce during normal working hours </w:t>
      </w:r>
      <w:r w:rsidRPr="001338FE">
        <w:rPr>
          <w:szCs w:val="19"/>
        </w:rPr>
        <w:t xml:space="preserve">(i.e. normal working hours for a standard shift without overtime in their chosen industry). </w:t>
      </w:r>
      <w:r w:rsidRPr="00CF4C7A">
        <w:rPr>
          <w:szCs w:val="19"/>
        </w:rPr>
        <w:t xml:space="preserve"> Students </w:t>
      </w:r>
      <w:r>
        <w:rPr>
          <w:szCs w:val="19"/>
        </w:rPr>
        <w:t>are not permitted to</w:t>
      </w:r>
      <w:r w:rsidRPr="00CF4C7A">
        <w:rPr>
          <w:szCs w:val="19"/>
        </w:rPr>
        <w:t xml:space="preserve"> work:</w:t>
      </w:r>
    </w:p>
    <w:p w:rsidR="00224FF6" w:rsidRPr="00CF4C7A" w:rsidRDefault="00224FF6" w:rsidP="007A6ACB">
      <w:pPr>
        <w:numPr>
          <w:ilvl w:val="0"/>
          <w:numId w:val="21"/>
        </w:numPr>
        <w:spacing w:after="210" w:line="245" w:lineRule="atLeast"/>
        <w:ind w:left="284" w:hanging="284"/>
        <w:rPr>
          <w:szCs w:val="19"/>
        </w:rPr>
      </w:pPr>
      <w:r w:rsidRPr="00CF4C7A">
        <w:rPr>
          <w:szCs w:val="19"/>
        </w:rPr>
        <w:t xml:space="preserve">between the hours of 11.00pm and 6.00am, or if they </w:t>
      </w:r>
      <w:r>
        <w:rPr>
          <w:szCs w:val="19"/>
        </w:rPr>
        <w:t xml:space="preserve">are </w:t>
      </w:r>
      <w:r w:rsidRPr="00CF4C7A">
        <w:rPr>
          <w:szCs w:val="19"/>
        </w:rPr>
        <w:t>aged under 15 years between the hours of 9.00pm and 6.00am; and</w:t>
      </w:r>
    </w:p>
    <w:p w:rsidR="00224FF6" w:rsidRPr="00CF4C7A" w:rsidRDefault="00224FF6" w:rsidP="007A6ACB">
      <w:pPr>
        <w:numPr>
          <w:ilvl w:val="0"/>
          <w:numId w:val="21"/>
        </w:numPr>
        <w:spacing w:after="210" w:line="245" w:lineRule="atLeast"/>
        <w:ind w:left="284" w:hanging="284"/>
        <w:rPr>
          <w:szCs w:val="19"/>
        </w:rPr>
      </w:pPr>
      <w:proofErr w:type="gramStart"/>
      <w:r w:rsidRPr="00CF4C7A">
        <w:rPr>
          <w:szCs w:val="19"/>
        </w:rPr>
        <w:t>beyond</w:t>
      </w:r>
      <w:proofErr w:type="gramEnd"/>
      <w:r w:rsidRPr="00CF4C7A">
        <w:rPr>
          <w:szCs w:val="19"/>
        </w:rPr>
        <w:t xml:space="preserve"> a time which is 10 hours before the start time of a work experience day or a school day which the student is expected to attend.</w:t>
      </w:r>
    </w:p>
    <w:p w:rsidR="00224FF6" w:rsidRPr="00CF4C7A" w:rsidRDefault="00224FF6" w:rsidP="007A6ACB">
      <w:pPr>
        <w:spacing w:after="210" w:line="245" w:lineRule="atLeast"/>
        <w:rPr>
          <w:szCs w:val="19"/>
        </w:rPr>
      </w:pPr>
      <w:r w:rsidRPr="00CF4C7A">
        <w:rPr>
          <w:szCs w:val="19"/>
        </w:rPr>
        <w:t>Students may undertake work experience during the weekend only if:</w:t>
      </w:r>
    </w:p>
    <w:p w:rsidR="00224FF6" w:rsidRPr="00CF4C7A" w:rsidRDefault="00224FF6" w:rsidP="007A6ACB">
      <w:pPr>
        <w:numPr>
          <w:ilvl w:val="0"/>
          <w:numId w:val="21"/>
        </w:numPr>
        <w:spacing w:after="210" w:line="245" w:lineRule="atLeast"/>
        <w:ind w:left="284" w:hanging="284"/>
        <w:rPr>
          <w:szCs w:val="19"/>
        </w:rPr>
      </w:pPr>
      <w:r w:rsidRPr="00CF4C7A">
        <w:rPr>
          <w:szCs w:val="19"/>
        </w:rPr>
        <w:t xml:space="preserve">the placement cannot take place during the </w:t>
      </w:r>
      <w:r>
        <w:rPr>
          <w:szCs w:val="19"/>
        </w:rPr>
        <w:t xml:space="preserve">school </w:t>
      </w:r>
      <w:r w:rsidRPr="00CF4C7A">
        <w:rPr>
          <w:szCs w:val="19"/>
        </w:rPr>
        <w:t>week;</w:t>
      </w:r>
    </w:p>
    <w:p w:rsidR="00224FF6" w:rsidRPr="00CF4C7A" w:rsidRDefault="00224FF6" w:rsidP="007A6ACB">
      <w:pPr>
        <w:numPr>
          <w:ilvl w:val="0"/>
          <w:numId w:val="21"/>
        </w:numPr>
        <w:spacing w:after="210" w:line="245" w:lineRule="atLeast"/>
        <w:ind w:left="284" w:hanging="284"/>
        <w:rPr>
          <w:szCs w:val="19"/>
        </w:rPr>
      </w:pPr>
      <w:r w:rsidRPr="00CF4C7A">
        <w:rPr>
          <w:szCs w:val="19"/>
        </w:rPr>
        <w:t>the Principal is satisfied that it is appropriate for the work experience to take place, and is satisfied that it does not interfere with the welfare and the educational program of the student; and</w:t>
      </w:r>
    </w:p>
    <w:p w:rsidR="00224FF6" w:rsidRPr="00CF4C7A" w:rsidRDefault="00224FF6" w:rsidP="007A6ACB">
      <w:pPr>
        <w:numPr>
          <w:ilvl w:val="0"/>
          <w:numId w:val="21"/>
        </w:numPr>
        <w:spacing w:after="210" w:line="245" w:lineRule="atLeast"/>
        <w:ind w:left="284" w:hanging="284"/>
        <w:rPr>
          <w:szCs w:val="19"/>
        </w:rPr>
      </w:pPr>
      <w:proofErr w:type="gramStart"/>
      <w:r w:rsidRPr="00CF4C7A">
        <w:rPr>
          <w:szCs w:val="19"/>
        </w:rPr>
        <w:lastRenderedPageBreak/>
        <w:t>the</w:t>
      </w:r>
      <w:proofErr w:type="gramEnd"/>
      <w:r w:rsidRPr="00CF4C7A">
        <w:rPr>
          <w:szCs w:val="19"/>
        </w:rPr>
        <w:t xml:space="preserve"> Principal and the parent/guardian (if the student is under 18 years of age) are satisfied with the arrangement.</w:t>
      </w:r>
    </w:p>
    <w:p w:rsidR="00224FF6" w:rsidRPr="00CF4C7A" w:rsidRDefault="00224FF6" w:rsidP="007A6ACB">
      <w:pPr>
        <w:spacing w:after="210" w:line="245" w:lineRule="atLeast"/>
        <w:rPr>
          <w:szCs w:val="19"/>
        </w:rPr>
      </w:pPr>
      <w:r w:rsidRPr="00CF4C7A">
        <w:rPr>
          <w:szCs w:val="19"/>
        </w:rPr>
        <w:t>The employer must ensure that the minimum conditions and entitlements that apply in Victoria in relation to a meal break are adhered to, i.e. at least a 30 minute break after working continuously for five hours.</w:t>
      </w:r>
    </w:p>
    <w:p w:rsidR="00224FF6" w:rsidRPr="00127978" w:rsidRDefault="00224FF6" w:rsidP="007A6ACB">
      <w:pPr>
        <w:pStyle w:val="Heading2"/>
      </w:pPr>
      <w:bookmarkStart w:id="36" w:name="_Toc379982239"/>
      <w:bookmarkStart w:id="37" w:name="_Toc382309645"/>
      <w:r w:rsidRPr="00127978">
        <w:t>Duration of the placement</w:t>
      </w:r>
      <w:bookmarkEnd w:id="36"/>
      <w:bookmarkEnd w:id="37"/>
    </w:p>
    <w:p w:rsidR="00224FF6" w:rsidRDefault="00224FF6" w:rsidP="007A6ACB">
      <w:pPr>
        <w:spacing w:after="210" w:line="245" w:lineRule="atLeast"/>
        <w:rPr>
          <w:szCs w:val="19"/>
        </w:rPr>
      </w:pPr>
      <w:r w:rsidRPr="00CF4C7A">
        <w:rPr>
          <w:szCs w:val="19"/>
        </w:rPr>
        <w:t>The total number of work experience days for a student must not exceed 40 days in a school year.  A student can undertake work experience for up to 15 days per term, but the total number of days must not exceed 40 days per year.</w:t>
      </w:r>
      <w:bookmarkStart w:id="38" w:name="_Toc379982240"/>
    </w:p>
    <w:p w:rsidR="00224FF6" w:rsidRPr="00B001A3" w:rsidRDefault="00224FF6" w:rsidP="007A6ACB">
      <w:pPr>
        <w:pStyle w:val="Heading2"/>
      </w:pPr>
      <w:bookmarkStart w:id="39" w:name="_Toc380068478"/>
      <w:bookmarkStart w:id="40" w:name="_Toc380999283"/>
      <w:bookmarkStart w:id="41" w:name="_Toc382309646"/>
      <w:r w:rsidRPr="00B001A3">
        <w:t>Travel and accommodation arrangements</w:t>
      </w:r>
      <w:bookmarkEnd w:id="39"/>
      <w:bookmarkEnd w:id="40"/>
      <w:bookmarkEnd w:id="41"/>
      <w:r w:rsidRPr="00B001A3">
        <w:t xml:space="preserve"> </w:t>
      </w:r>
    </w:p>
    <w:p w:rsidR="00224FF6" w:rsidRPr="001338FE" w:rsidRDefault="00224FF6" w:rsidP="007A6ACB">
      <w:pPr>
        <w:spacing w:after="210" w:line="245" w:lineRule="atLeast"/>
        <w:rPr>
          <w:szCs w:val="19"/>
        </w:rPr>
      </w:pPr>
      <w:r w:rsidRPr="001338FE">
        <w:rPr>
          <w:szCs w:val="19"/>
        </w:rPr>
        <w:t xml:space="preserve">The student or the parent/guardian (where the student is under 18 years of age) </w:t>
      </w:r>
      <w:r>
        <w:rPr>
          <w:szCs w:val="19"/>
        </w:rPr>
        <w:t>is r</w:t>
      </w:r>
      <w:r w:rsidRPr="001338FE">
        <w:rPr>
          <w:szCs w:val="19"/>
        </w:rPr>
        <w:t>esponsible for the student’s transport to and from the workplace.</w:t>
      </w:r>
    </w:p>
    <w:p w:rsidR="00224FF6" w:rsidRDefault="00224FF6" w:rsidP="007A6ACB">
      <w:pPr>
        <w:spacing w:after="210" w:line="245" w:lineRule="atLeast"/>
        <w:rPr>
          <w:szCs w:val="19"/>
        </w:rPr>
      </w:pPr>
      <w:r w:rsidRPr="001338FE">
        <w:rPr>
          <w:szCs w:val="19"/>
        </w:rPr>
        <w:t>If it is proposed that the student may need to undertake vehicle travel with their employer and/or supervisor</w:t>
      </w:r>
      <w:r>
        <w:rPr>
          <w:szCs w:val="19"/>
        </w:rPr>
        <w:t xml:space="preserve"> during the arrangement (including transporting the student to and/or from the workplace), the employer</w:t>
      </w:r>
      <w:r w:rsidRPr="001338FE">
        <w:rPr>
          <w:szCs w:val="19"/>
        </w:rPr>
        <w:t xml:space="preserve"> must complete the </w:t>
      </w:r>
      <w:r>
        <w:rPr>
          <w:szCs w:val="19"/>
        </w:rPr>
        <w:t xml:space="preserve">Work Experience </w:t>
      </w:r>
      <w:r w:rsidRPr="001338FE">
        <w:rPr>
          <w:szCs w:val="19"/>
        </w:rPr>
        <w:t>Travel and Accommodation Form</w:t>
      </w:r>
      <w:r>
        <w:rPr>
          <w:szCs w:val="19"/>
        </w:rPr>
        <w:t xml:space="preserve">.  </w:t>
      </w:r>
      <w:r w:rsidRPr="001338FE">
        <w:rPr>
          <w:szCs w:val="19"/>
        </w:rPr>
        <w:t>The student or the parent/guardian (where the student is under 18 years of age) must give their consent by also completing</w:t>
      </w:r>
      <w:r>
        <w:rPr>
          <w:szCs w:val="19"/>
        </w:rPr>
        <w:t xml:space="preserve"> this form.</w:t>
      </w:r>
    </w:p>
    <w:p w:rsidR="00224FF6" w:rsidRDefault="00224FF6" w:rsidP="007A6ACB">
      <w:pPr>
        <w:spacing w:after="210" w:line="245" w:lineRule="atLeast"/>
        <w:rPr>
          <w:szCs w:val="19"/>
        </w:rPr>
      </w:pPr>
      <w:r w:rsidRPr="001338FE">
        <w:rPr>
          <w:szCs w:val="19"/>
        </w:rPr>
        <w:t xml:space="preserve">If </w:t>
      </w:r>
      <w:r>
        <w:rPr>
          <w:szCs w:val="19"/>
        </w:rPr>
        <w:t>a student is required to stay at</w:t>
      </w:r>
      <w:r w:rsidRPr="001338FE">
        <w:rPr>
          <w:szCs w:val="19"/>
        </w:rPr>
        <w:t xml:space="preserve"> accommodation other than his or her normal place of residence while undertaking </w:t>
      </w:r>
      <w:r>
        <w:rPr>
          <w:szCs w:val="19"/>
        </w:rPr>
        <w:t>work experience</w:t>
      </w:r>
      <w:r w:rsidRPr="001338FE">
        <w:rPr>
          <w:szCs w:val="19"/>
        </w:rPr>
        <w:t xml:space="preserve">, the student or parent/guardian (where the student is under 18 years of age) is responsible for making suitable arrangements and must complete the </w:t>
      </w:r>
      <w:r>
        <w:rPr>
          <w:szCs w:val="19"/>
        </w:rPr>
        <w:t xml:space="preserve">Work Experience </w:t>
      </w:r>
      <w:r w:rsidRPr="001338FE">
        <w:rPr>
          <w:szCs w:val="19"/>
        </w:rPr>
        <w:t xml:space="preserve">Travel and Accommodation Form.  </w:t>
      </w:r>
    </w:p>
    <w:p w:rsidR="00224FF6" w:rsidRDefault="00224FF6" w:rsidP="007A6ACB">
      <w:pPr>
        <w:spacing w:after="210" w:line="245" w:lineRule="atLeast"/>
        <w:rPr>
          <w:szCs w:val="19"/>
        </w:rPr>
      </w:pPr>
      <w:r w:rsidRPr="001338FE">
        <w:rPr>
          <w:szCs w:val="19"/>
        </w:rPr>
        <w:t>Responsibility for the control and care of the student, at all times when the student is not under the control and care of the employer or any other person, rests with the student or their parent/guardian.</w:t>
      </w:r>
    </w:p>
    <w:p w:rsidR="00224FF6" w:rsidRDefault="00224FF6" w:rsidP="007A6ACB">
      <w:pPr>
        <w:spacing w:after="210" w:line="245" w:lineRule="atLeast"/>
      </w:pPr>
      <w:r>
        <w:rPr>
          <w:szCs w:val="19"/>
        </w:rPr>
        <w:t xml:space="preserve">The Work Experience Travel and Accommodation Form can be accessed at </w:t>
      </w:r>
      <w:hyperlink r:id="rId31" w:history="1">
        <w:r w:rsidRPr="00C67504">
          <w:rPr>
            <w:rStyle w:val="Hyperlink"/>
          </w:rPr>
          <w:t>http://www.education.vic.gov.au/school/teachers/teachingresources/careers/work/Pages/workexperience.aspx</w:t>
        </w:r>
      </w:hyperlink>
    </w:p>
    <w:p w:rsidR="00224FF6" w:rsidRPr="00CF4C7A" w:rsidRDefault="00224FF6" w:rsidP="007A6ACB">
      <w:pPr>
        <w:pStyle w:val="Heading2"/>
        <w:rPr>
          <w:szCs w:val="19"/>
        </w:rPr>
      </w:pPr>
      <w:bookmarkStart w:id="42" w:name="_Toc382309647"/>
      <w:r w:rsidRPr="00AC6F0C">
        <w:rPr>
          <w:lang w:val="en-US"/>
        </w:rPr>
        <w:t>Contact during the placement</w:t>
      </w:r>
      <w:bookmarkEnd w:id="38"/>
      <w:bookmarkEnd w:id="42"/>
    </w:p>
    <w:p w:rsidR="00224FF6" w:rsidRDefault="00224FF6" w:rsidP="007A6ACB">
      <w:pPr>
        <w:spacing w:after="210" w:line="245" w:lineRule="atLeast"/>
        <w:rPr>
          <w:szCs w:val="19"/>
        </w:rPr>
      </w:pPr>
      <w:r w:rsidRPr="00CF4C7A">
        <w:rPr>
          <w:szCs w:val="19"/>
        </w:rPr>
        <w:t xml:space="preserve">The </w:t>
      </w:r>
      <w:r w:rsidRPr="00CF4C7A">
        <w:rPr>
          <w:i/>
          <w:szCs w:val="19"/>
        </w:rPr>
        <w:t>Education and Training Reform Act 2006</w:t>
      </w:r>
      <w:r w:rsidRPr="00CF4C7A">
        <w:rPr>
          <w:szCs w:val="19"/>
        </w:rPr>
        <w:t xml:space="preserve"> requires that the Principal or the Work Experience Coordinator contacts the student at least once during the placement.  </w:t>
      </w:r>
    </w:p>
    <w:p w:rsidR="00224FF6" w:rsidRPr="00CF4C7A" w:rsidRDefault="00224FF6" w:rsidP="007A6ACB">
      <w:pPr>
        <w:spacing w:after="210" w:line="245" w:lineRule="atLeast"/>
        <w:rPr>
          <w:szCs w:val="19"/>
        </w:rPr>
      </w:pPr>
      <w:r w:rsidRPr="00CF4C7A">
        <w:rPr>
          <w:szCs w:val="19"/>
        </w:rPr>
        <w:t>Contact may be made by either visiting</w:t>
      </w:r>
      <w:r>
        <w:rPr>
          <w:szCs w:val="19"/>
        </w:rPr>
        <w:t xml:space="preserve"> the workplace or by</w:t>
      </w:r>
      <w:r w:rsidRPr="00CF4C7A">
        <w:rPr>
          <w:szCs w:val="19"/>
        </w:rPr>
        <w:t xml:space="preserve"> telephoning and speaking to th</w:t>
      </w:r>
      <w:r>
        <w:rPr>
          <w:szCs w:val="19"/>
        </w:rPr>
        <w:t>e employer and the student.  A s</w:t>
      </w:r>
      <w:r w:rsidRPr="00CF4C7A">
        <w:rPr>
          <w:szCs w:val="19"/>
        </w:rPr>
        <w:t>ample Record of Contact Form can be found in Section F.</w:t>
      </w:r>
    </w:p>
    <w:p w:rsidR="00224FF6" w:rsidRPr="00AC6F0C" w:rsidRDefault="00224FF6" w:rsidP="007A6ACB">
      <w:pPr>
        <w:pStyle w:val="Heading2"/>
        <w:rPr>
          <w:lang w:val="en-US"/>
        </w:rPr>
      </w:pPr>
      <w:bookmarkStart w:id="43" w:name="_Toc379982241"/>
      <w:bookmarkStart w:id="44" w:name="_Toc382309648"/>
      <w:r w:rsidRPr="00AC6F0C">
        <w:rPr>
          <w:lang w:val="en-US"/>
        </w:rPr>
        <w:t>Cancellation of work experience</w:t>
      </w:r>
      <w:bookmarkEnd w:id="43"/>
      <w:bookmarkEnd w:id="44"/>
    </w:p>
    <w:p w:rsidR="00224FF6" w:rsidRPr="00C3477E" w:rsidRDefault="00224FF6" w:rsidP="007A6ACB">
      <w:pPr>
        <w:spacing w:after="210" w:line="245" w:lineRule="atLeast"/>
        <w:rPr>
          <w:szCs w:val="19"/>
        </w:rPr>
      </w:pPr>
      <w:r w:rsidRPr="00C3477E">
        <w:rPr>
          <w:szCs w:val="19"/>
        </w:rPr>
        <w:t>An arrangement may be cancelled at any time by written notice from the Principal to the employer, or from the employer to the Principal.  It is effective immediately upon receipt of the written notice from the relevant party.</w:t>
      </w:r>
    </w:p>
    <w:p w:rsidR="00224FF6" w:rsidRPr="00C3477E" w:rsidRDefault="00224FF6" w:rsidP="007A6ACB">
      <w:pPr>
        <w:spacing w:after="210" w:line="245" w:lineRule="atLeast"/>
        <w:rPr>
          <w:szCs w:val="19"/>
        </w:rPr>
      </w:pPr>
      <w:r w:rsidRPr="00C3477E">
        <w:rPr>
          <w:szCs w:val="19"/>
        </w:rPr>
        <w:lastRenderedPageBreak/>
        <w:t>An employer must not cancel a work experience arrangement without consulting the Principal, unless in circumstances where it is</w:t>
      </w:r>
      <w:r>
        <w:rPr>
          <w:szCs w:val="19"/>
        </w:rPr>
        <w:t xml:space="preserve"> not reasonable to require the e</w:t>
      </w:r>
      <w:r w:rsidRPr="00C3477E">
        <w:rPr>
          <w:szCs w:val="19"/>
        </w:rPr>
        <w:t>mployer to do so.</w:t>
      </w:r>
    </w:p>
    <w:p w:rsidR="00224FF6" w:rsidRPr="00AC6F0C" w:rsidRDefault="00224FF6" w:rsidP="007A6ACB">
      <w:pPr>
        <w:pStyle w:val="Heading2"/>
        <w:rPr>
          <w:lang w:val="en-US"/>
        </w:rPr>
      </w:pPr>
      <w:bookmarkStart w:id="45" w:name="_Toc379982242"/>
      <w:bookmarkStart w:id="46" w:name="_Toc382309649"/>
      <w:r w:rsidRPr="00AC6F0C">
        <w:rPr>
          <w:lang w:val="en-US"/>
        </w:rPr>
        <w:t>Student debriefing after a placement</w:t>
      </w:r>
      <w:bookmarkEnd w:id="45"/>
      <w:bookmarkEnd w:id="46"/>
    </w:p>
    <w:p w:rsidR="00224FF6" w:rsidRPr="003F1C44" w:rsidRDefault="00224FF6" w:rsidP="007A6ACB">
      <w:pPr>
        <w:spacing w:after="210" w:line="245" w:lineRule="atLeast"/>
        <w:rPr>
          <w:szCs w:val="19"/>
        </w:rPr>
      </w:pPr>
      <w:r w:rsidRPr="003F1C44">
        <w:rPr>
          <w:szCs w:val="19"/>
        </w:rPr>
        <w:t>Students should be provided with the opportunity to debrief after their placement.  This will involve reflecting on:</w:t>
      </w:r>
    </w:p>
    <w:p w:rsidR="00224FF6" w:rsidRPr="003F1C44" w:rsidRDefault="00224FF6" w:rsidP="007A6ACB">
      <w:pPr>
        <w:numPr>
          <w:ilvl w:val="0"/>
          <w:numId w:val="21"/>
        </w:numPr>
        <w:spacing w:after="210" w:line="245" w:lineRule="atLeast"/>
        <w:ind w:left="284" w:hanging="284"/>
        <w:rPr>
          <w:szCs w:val="19"/>
        </w:rPr>
      </w:pPr>
      <w:r w:rsidRPr="003F1C44">
        <w:rPr>
          <w:szCs w:val="19"/>
        </w:rPr>
        <w:t>their learning in the workplace;</w:t>
      </w:r>
    </w:p>
    <w:p w:rsidR="00224FF6" w:rsidRPr="003F1C44" w:rsidRDefault="00224FF6" w:rsidP="007A6ACB">
      <w:pPr>
        <w:numPr>
          <w:ilvl w:val="0"/>
          <w:numId w:val="21"/>
        </w:numPr>
        <w:spacing w:after="210" w:line="245" w:lineRule="atLeast"/>
        <w:ind w:left="284" w:hanging="284"/>
        <w:rPr>
          <w:szCs w:val="19"/>
        </w:rPr>
      </w:pPr>
      <w:r w:rsidRPr="003F1C44">
        <w:rPr>
          <w:szCs w:val="19"/>
        </w:rPr>
        <w:t xml:space="preserve">the impact </w:t>
      </w:r>
      <w:r>
        <w:rPr>
          <w:szCs w:val="19"/>
        </w:rPr>
        <w:t xml:space="preserve">of the placement </w:t>
      </w:r>
      <w:r w:rsidRPr="003F1C44">
        <w:rPr>
          <w:szCs w:val="19"/>
        </w:rPr>
        <w:t xml:space="preserve">on </w:t>
      </w:r>
      <w:r>
        <w:rPr>
          <w:szCs w:val="19"/>
        </w:rPr>
        <w:t xml:space="preserve">their </w:t>
      </w:r>
      <w:r w:rsidRPr="003F1C44">
        <w:rPr>
          <w:szCs w:val="19"/>
        </w:rPr>
        <w:t>career planning;</w:t>
      </w:r>
    </w:p>
    <w:p w:rsidR="00224FF6" w:rsidRPr="00144E7D" w:rsidRDefault="00224FF6" w:rsidP="00144E7D">
      <w:pPr>
        <w:numPr>
          <w:ilvl w:val="0"/>
          <w:numId w:val="21"/>
        </w:numPr>
        <w:spacing w:after="210" w:line="245" w:lineRule="atLeast"/>
        <w:ind w:left="284" w:hanging="284"/>
        <w:rPr>
          <w:szCs w:val="19"/>
        </w:rPr>
      </w:pPr>
      <w:r w:rsidRPr="00144E7D">
        <w:rPr>
          <w:szCs w:val="19"/>
        </w:rPr>
        <w:t>how their experience can assist them to</w:t>
      </w:r>
      <w:r w:rsidRPr="00706B60">
        <w:rPr>
          <w:szCs w:val="19"/>
        </w:rPr>
        <w:t xml:space="preserve"> </w:t>
      </w:r>
      <w:r w:rsidRPr="00144E7D">
        <w:rPr>
          <w:szCs w:val="19"/>
        </w:rPr>
        <w:t>prepare their pathway plans or portfolios and assist</w:t>
      </w:r>
      <w:r>
        <w:rPr>
          <w:szCs w:val="19"/>
        </w:rPr>
        <w:t xml:space="preserve"> </w:t>
      </w:r>
      <w:r w:rsidRPr="00144E7D">
        <w:rPr>
          <w:szCs w:val="19"/>
        </w:rPr>
        <w:t>in senior school subject selection;</w:t>
      </w:r>
    </w:p>
    <w:p w:rsidR="00224FF6" w:rsidRPr="003F1C44" w:rsidRDefault="00224FF6" w:rsidP="007A6ACB">
      <w:pPr>
        <w:numPr>
          <w:ilvl w:val="0"/>
          <w:numId w:val="21"/>
        </w:numPr>
        <w:spacing w:after="210" w:line="245" w:lineRule="atLeast"/>
        <w:ind w:left="284" w:hanging="284"/>
        <w:rPr>
          <w:szCs w:val="19"/>
        </w:rPr>
      </w:pPr>
      <w:r w:rsidRPr="003F1C44">
        <w:rPr>
          <w:szCs w:val="19"/>
        </w:rPr>
        <w:t>their work readiness; and</w:t>
      </w:r>
    </w:p>
    <w:p w:rsidR="00224FF6" w:rsidRPr="003F1C44" w:rsidRDefault="00224FF6" w:rsidP="007A6ACB">
      <w:pPr>
        <w:numPr>
          <w:ilvl w:val="0"/>
          <w:numId w:val="21"/>
        </w:numPr>
        <w:spacing w:after="210" w:line="245" w:lineRule="atLeast"/>
        <w:ind w:left="284" w:hanging="284"/>
        <w:rPr>
          <w:szCs w:val="19"/>
        </w:rPr>
      </w:pPr>
      <w:proofErr w:type="gramStart"/>
      <w:r w:rsidRPr="003F1C44">
        <w:rPr>
          <w:szCs w:val="19"/>
        </w:rPr>
        <w:t>comments</w:t>
      </w:r>
      <w:proofErr w:type="gramEnd"/>
      <w:r w:rsidRPr="003F1C44">
        <w:rPr>
          <w:szCs w:val="19"/>
        </w:rPr>
        <w:t xml:space="preserve"> made by the employer/supervisor on the evaluation form.</w:t>
      </w:r>
    </w:p>
    <w:p w:rsidR="00224FF6" w:rsidRPr="003F1C44" w:rsidRDefault="00224FF6" w:rsidP="007A6ACB">
      <w:pPr>
        <w:spacing w:after="210" w:line="245" w:lineRule="atLeast"/>
        <w:rPr>
          <w:szCs w:val="19"/>
        </w:rPr>
      </w:pPr>
      <w:r w:rsidRPr="003F1C44">
        <w:rPr>
          <w:szCs w:val="19"/>
        </w:rPr>
        <w:t>Work Experience Coordinators</w:t>
      </w:r>
      <w:r>
        <w:rPr>
          <w:szCs w:val="19"/>
        </w:rPr>
        <w:t xml:space="preserve"> (or </w:t>
      </w:r>
      <w:r w:rsidRPr="003F1C44">
        <w:rPr>
          <w:szCs w:val="19"/>
        </w:rPr>
        <w:t>other re</w:t>
      </w:r>
      <w:r>
        <w:rPr>
          <w:szCs w:val="19"/>
        </w:rPr>
        <w:t>sponsible</w:t>
      </w:r>
      <w:r w:rsidRPr="003F1C44">
        <w:rPr>
          <w:szCs w:val="19"/>
        </w:rPr>
        <w:t xml:space="preserve"> staff</w:t>
      </w:r>
      <w:r>
        <w:rPr>
          <w:szCs w:val="19"/>
        </w:rPr>
        <w:t>)</w:t>
      </w:r>
      <w:r w:rsidRPr="003F1C44">
        <w:rPr>
          <w:szCs w:val="19"/>
        </w:rPr>
        <w:t xml:space="preserve"> should collect written or verbal feedback from employers, parents an</w:t>
      </w:r>
      <w:r>
        <w:rPr>
          <w:szCs w:val="19"/>
        </w:rPr>
        <w:t xml:space="preserve">d staff members.  </w:t>
      </w:r>
      <w:r w:rsidRPr="003F1C44">
        <w:rPr>
          <w:szCs w:val="19"/>
        </w:rPr>
        <w:t>These comments provide insight into the value of the placement for the student</w:t>
      </w:r>
      <w:r>
        <w:rPr>
          <w:szCs w:val="19"/>
        </w:rPr>
        <w:t>,</w:t>
      </w:r>
      <w:r w:rsidRPr="003F1C44">
        <w:rPr>
          <w:szCs w:val="19"/>
        </w:rPr>
        <w:t xml:space="preserve"> from the perspective of parents and employers.  Where required, students should complete any school work requirements for assessment.</w:t>
      </w:r>
    </w:p>
    <w:p w:rsidR="00224FF6" w:rsidRDefault="00224FF6" w:rsidP="007A6ACB">
      <w:pPr>
        <w:spacing w:after="210" w:line="245" w:lineRule="atLeast"/>
        <w:rPr>
          <w:szCs w:val="19"/>
        </w:rPr>
      </w:pPr>
      <w:r w:rsidRPr="003F1C44">
        <w:rPr>
          <w:szCs w:val="19"/>
        </w:rPr>
        <w:t>Work Experience Coordinators and other relevant staff should encourage students to share their experience with other students.  At the conclusion of the placement, students should be encouraged to write a letter of appreciation to the</w:t>
      </w:r>
      <w:r>
        <w:rPr>
          <w:szCs w:val="19"/>
        </w:rPr>
        <w:t>ir</w:t>
      </w:r>
      <w:r w:rsidRPr="003F1C44">
        <w:rPr>
          <w:szCs w:val="19"/>
        </w:rPr>
        <w:t xml:space="preserve"> employer</w:t>
      </w:r>
      <w:r>
        <w:rPr>
          <w:szCs w:val="19"/>
        </w:rPr>
        <w:t xml:space="preserve"> and/or their </w:t>
      </w:r>
      <w:r w:rsidRPr="003F1C44">
        <w:rPr>
          <w:szCs w:val="19"/>
        </w:rPr>
        <w:t>supervisor.</w:t>
      </w:r>
    </w:p>
    <w:p w:rsidR="00224FF6" w:rsidRPr="00AC6F0C" w:rsidRDefault="00224FF6" w:rsidP="007A6ACB">
      <w:pPr>
        <w:pStyle w:val="Heading2"/>
        <w:rPr>
          <w:lang w:val="en-US"/>
        </w:rPr>
      </w:pPr>
      <w:bookmarkStart w:id="47" w:name="_Toc379982243"/>
      <w:bookmarkStart w:id="48" w:name="_Toc382309650"/>
      <w:r w:rsidRPr="00AC6F0C">
        <w:rPr>
          <w:lang w:val="en-US"/>
        </w:rPr>
        <w:t>Payment and taxation</w:t>
      </w:r>
      <w:bookmarkEnd w:id="47"/>
      <w:bookmarkEnd w:id="48"/>
    </w:p>
    <w:p w:rsidR="00224FF6" w:rsidRDefault="00224FF6" w:rsidP="007A6ACB">
      <w:pPr>
        <w:spacing w:after="210" w:line="245" w:lineRule="atLeast"/>
        <w:rPr>
          <w:szCs w:val="19"/>
        </w:rPr>
      </w:pPr>
      <w:r w:rsidRPr="003F1C44">
        <w:rPr>
          <w:szCs w:val="19"/>
        </w:rPr>
        <w:t>The minimum rate of payment for students undertaking work exper</w:t>
      </w:r>
      <w:r>
        <w:rPr>
          <w:szCs w:val="19"/>
        </w:rPr>
        <w:t>ience in Victoria is $5 per day, except:</w:t>
      </w:r>
    </w:p>
    <w:p w:rsidR="00224FF6" w:rsidRPr="003F1C44" w:rsidRDefault="00224FF6" w:rsidP="007A6ACB">
      <w:pPr>
        <w:numPr>
          <w:ilvl w:val="0"/>
          <w:numId w:val="21"/>
        </w:numPr>
        <w:spacing w:after="210" w:line="245" w:lineRule="atLeast"/>
        <w:ind w:left="284" w:hanging="284"/>
        <w:rPr>
          <w:szCs w:val="19"/>
        </w:rPr>
      </w:pPr>
      <w:r w:rsidRPr="003F1C44">
        <w:rPr>
          <w:szCs w:val="19"/>
        </w:rPr>
        <w:t xml:space="preserve">If the work experience placement is with a Commonwealth Department or a body established under a Commonwealth Act, no payment will be made.  If the student or the parent/guardian is not prepared to accept this condition, then it is their choice </w:t>
      </w:r>
      <w:r>
        <w:rPr>
          <w:szCs w:val="19"/>
        </w:rPr>
        <w:t xml:space="preserve">whether or </w:t>
      </w:r>
      <w:r w:rsidRPr="003F1C44">
        <w:rPr>
          <w:szCs w:val="19"/>
        </w:rPr>
        <w:t>not to proceed with a Commonwealth placement.  On the Work Experience Arrangement Form, the line “Rate of payment” should be completed with the words “Commonwealth establishment – exempt from paying”.</w:t>
      </w:r>
    </w:p>
    <w:p w:rsidR="00224FF6" w:rsidRPr="00B76047" w:rsidRDefault="00224FF6" w:rsidP="007A6ACB">
      <w:pPr>
        <w:numPr>
          <w:ilvl w:val="0"/>
          <w:numId w:val="21"/>
        </w:numPr>
        <w:spacing w:after="210" w:line="245" w:lineRule="atLeast"/>
        <w:ind w:left="284" w:hanging="284"/>
        <w:rPr>
          <w:szCs w:val="19"/>
        </w:rPr>
      </w:pPr>
      <w:bookmarkStart w:id="49" w:name="_Ref348962544"/>
      <w:bookmarkStart w:id="50" w:name="_Toc353802654"/>
      <w:r w:rsidRPr="003F1C44">
        <w:rPr>
          <w:szCs w:val="19"/>
        </w:rPr>
        <w:t xml:space="preserve">If the work experience placement is with an organisation that is engaged wholly or mainly in an educational, charitable or community welfare service not conducted for profit, the student may determine that the whole of his or her payment will be donated back to that organisation.  If the student determines that </w:t>
      </w:r>
      <w:r>
        <w:rPr>
          <w:szCs w:val="19"/>
        </w:rPr>
        <w:t xml:space="preserve">their </w:t>
      </w:r>
      <w:r w:rsidRPr="003F1C44">
        <w:rPr>
          <w:szCs w:val="19"/>
        </w:rPr>
        <w:t>payment will be donated back to th</w:t>
      </w:r>
      <w:r>
        <w:rPr>
          <w:szCs w:val="19"/>
        </w:rPr>
        <w:t>e</w:t>
      </w:r>
      <w:r w:rsidRPr="003F1C44">
        <w:rPr>
          <w:szCs w:val="19"/>
        </w:rPr>
        <w:t xml:space="preserve"> organisation, the parent/guardian (where the student is under 18 years of age) must provide written consent to the proposed donation.</w:t>
      </w:r>
      <w:bookmarkEnd w:id="49"/>
      <w:bookmarkEnd w:id="50"/>
    </w:p>
    <w:p w:rsidR="00224FF6" w:rsidRPr="003F1C44" w:rsidRDefault="00224FF6" w:rsidP="007A6ACB">
      <w:pPr>
        <w:spacing w:after="210" w:line="245" w:lineRule="atLeast"/>
        <w:rPr>
          <w:szCs w:val="19"/>
        </w:rPr>
      </w:pPr>
      <w:r w:rsidRPr="003F1C44">
        <w:rPr>
          <w:szCs w:val="19"/>
        </w:rPr>
        <w:t xml:space="preserve">Students aged 18 years and over will be required to provide a Tax File Number (TFN) declaration to the employer.  The employer will be required to withhold amounts in accordance with the tax tables (where applicable), issue payment summaries and </w:t>
      </w:r>
      <w:r w:rsidRPr="003F1C44">
        <w:rPr>
          <w:szCs w:val="19"/>
        </w:rPr>
        <w:lastRenderedPageBreak/>
        <w:t xml:space="preserve">report these payments to the </w:t>
      </w:r>
      <w:r>
        <w:rPr>
          <w:szCs w:val="19"/>
        </w:rPr>
        <w:t xml:space="preserve">Australian </w:t>
      </w:r>
      <w:r w:rsidRPr="003F1C44">
        <w:rPr>
          <w:szCs w:val="19"/>
        </w:rPr>
        <w:t>Tax</w:t>
      </w:r>
      <w:r>
        <w:rPr>
          <w:szCs w:val="19"/>
        </w:rPr>
        <w:t>ation</w:t>
      </w:r>
      <w:r w:rsidRPr="003F1C44">
        <w:rPr>
          <w:szCs w:val="19"/>
        </w:rPr>
        <w:t xml:space="preserve"> Office</w:t>
      </w:r>
      <w:r>
        <w:rPr>
          <w:szCs w:val="19"/>
        </w:rPr>
        <w:t xml:space="preserve"> (ATO)</w:t>
      </w:r>
      <w:r w:rsidRPr="003F1C44">
        <w:rPr>
          <w:szCs w:val="19"/>
        </w:rPr>
        <w:t>, as they would do for their employees.</w:t>
      </w:r>
    </w:p>
    <w:p w:rsidR="00224FF6" w:rsidRPr="003F1C44" w:rsidRDefault="00224FF6" w:rsidP="007A6ACB">
      <w:pPr>
        <w:spacing w:after="210" w:line="245" w:lineRule="atLeast"/>
        <w:rPr>
          <w:szCs w:val="19"/>
        </w:rPr>
      </w:pPr>
      <w:r w:rsidRPr="003F1C44">
        <w:rPr>
          <w:szCs w:val="19"/>
        </w:rPr>
        <w:t>Where the student is under the age of 18, if the payment made to the student is $356 or less per week, the employer will not be obliged to:</w:t>
      </w:r>
    </w:p>
    <w:p w:rsidR="00224FF6" w:rsidRPr="003F1C44" w:rsidRDefault="00224FF6" w:rsidP="007A6ACB">
      <w:pPr>
        <w:numPr>
          <w:ilvl w:val="0"/>
          <w:numId w:val="21"/>
        </w:numPr>
        <w:spacing w:after="210" w:line="245" w:lineRule="atLeast"/>
        <w:ind w:left="284" w:hanging="284"/>
        <w:rPr>
          <w:szCs w:val="19"/>
        </w:rPr>
      </w:pPr>
      <w:r w:rsidRPr="003F1C44">
        <w:rPr>
          <w:szCs w:val="19"/>
        </w:rPr>
        <w:t>make any withholding</w:t>
      </w:r>
      <w:r>
        <w:rPr>
          <w:szCs w:val="19"/>
        </w:rPr>
        <w:t>;</w:t>
      </w:r>
    </w:p>
    <w:p w:rsidR="00224FF6" w:rsidRPr="003F1C44" w:rsidRDefault="00224FF6" w:rsidP="007A6ACB">
      <w:pPr>
        <w:numPr>
          <w:ilvl w:val="0"/>
          <w:numId w:val="21"/>
        </w:numPr>
        <w:spacing w:after="210" w:line="245" w:lineRule="atLeast"/>
        <w:ind w:left="284" w:hanging="284"/>
        <w:rPr>
          <w:szCs w:val="19"/>
        </w:rPr>
      </w:pPr>
      <w:r w:rsidRPr="003F1C44">
        <w:rPr>
          <w:szCs w:val="19"/>
        </w:rPr>
        <w:t>collect tax file number declarations</w:t>
      </w:r>
      <w:r>
        <w:rPr>
          <w:szCs w:val="19"/>
        </w:rPr>
        <w:t>;</w:t>
      </w:r>
    </w:p>
    <w:p w:rsidR="00224FF6" w:rsidRPr="003F1C44" w:rsidRDefault="00224FF6" w:rsidP="007A6ACB">
      <w:pPr>
        <w:numPr>
          <w:ilvl w:val="0"/>
          <w:numId w:val="21"/>
        </w:numPr>
        <w:spacing w:after="210" w:line="245" w:lineRule="atLeast"/>
        <w:ind w:left="284" w:hanging="284"/>
        <w:rPr>
          <w:szCs w:val="19"/>
        </w:rPr>
      </w:pPr>
      <w:r w:rsidRPr="003F1C44">
        <w:rPr>
          <w:szCs w:val="19"/>
        </w:rPr>
        <w:t>issue payment summaries</w:t>
      </w:r>
      <w:r>
        <w:rPr>
          <w:szCs w:val="19"/>
        </w:rPr>
        <w:t>; or</w:t>
      </w:r>
    </w:p>
    <w:p w:rsidR="00224FF6" w:rsidRPr="003F1C44" w:rsidRDefault="00224FF6" w:rsidP="007A6ACB">
      <w:pPr>
        <w:numPr>
          <w:ilvl w:val="0"/>
          <w:numId w:val="21"/>
        </w:numPr>
        <w:spacing w:after="210" w:line="245" w:lineRule="atLeast"/>
        <w:ind w:left="284" w:hanging="284"/>
        <w:rPr>
          <w:szCs w:val="19"/>
        </w:rPr>
      </w:pPr>
      <w:proofErr w:type="gramStart"/>
      <w:r w:rsidRPr="003F1C44">
        <w:rPr>
          <w:szCs w:val="19"/>
        </w:rPr>
        <w:t>report</w:t>
      </w:r>
      <w:proofErr w:type="gramEnd"/>
      <w:r w:rsidRPr="003F1C44">
        <w:rPr>
          <w:szCs w:val="19"/>
        </w:rPr>
        <w:t xml:space="preserve"> payment details to the ATO.</w:t>
      </w:r>
    </w:p>
    <w:p w:rsidR="00224FF6" w:rsidRPr="00AC6F0C" w:rsidRDefault="00224FF6" w:rsidP="007A6ACB">
      <w:pPr>
        <w:pStyle w:val="Heading2"/>
        <w:rPr>
          <w:lang w:val="en-US"/>
        </w:rPr>
      </w:pPr>
      <w:bookmarkStart w:id="51" w:name="_Toc379982244"/>
      <w:bookmarkStart w:id="52" w:name="_Toc382309651"/>
      <w:r w:rsidRPr="00AC6F0C">
        <w:rPr>
          <w:lang w:val="en-US"/>
        </w:rPr>
        <w:t>Privacy legislation</w:t>
      </w:r>
      <w:bookmarkEnd w:id="51"/>
      <w:bookmarkEnd w:id="52"/>
    </w:p>
    <w:p w:rsidR="00224FF6" w:rsidRPr="003F1C44" w:rsidRDefault="00224FF6" w:rsidP="007A6ACB">
      <w:pPr>
        <w:spacing w:after="210" w:line="245" w:lineRule="atLeast"/>
        <w:rPr>
          <w:szCs w:val="19"/>
        </w:rPr>
      </w:pPr>
      <w:r w:rsidRPr="003F1C44">
        <w:rPr>
          <w:szCs w:val="19"/>
        </w:rPr>
        <w:t>Victorian privacy laws</w:t>
      </w:r>
      <w:r>
        <w:rPr>
          <w:szCs w:val="19"/>
        </w:rPr>
        <w:t xml:space="preserve"> (</w:t>
      </w:r>
      <w:r w:rsidRPr="003F1C44">
        <w:rPr>
          <w:i/>
          <w:szCs w:val="19"/>
        </w:rPr>
        <w:t>Information Privacy Act 2000</w:t>
      </w:r>
      <w:r w:rsidRPr="003F1C44">
        <w:rPr>
          <w:szCs w:val="19"/>
        </w:rPr>
        <w:t xml:space="preserve"> and </w:t>
      </w:r>
      <w:r w:rsidRPr="003F1C44">
        <w:rPr>
          <w:i/>
          <w:szCs w:val="19"/>
        </w:rPr>
        <w:t>Health Records Act 2001</w:t>
      </w:r>
      <w:r>
        <w:rPr>
          <w:szCs w:val="19"/>
        </w:rPr>
        <w:t xml:space="preserve">) </w:t>
      </w:r>
      <w:r w:rsidRPr="003F1C44">
        <w:rPr>
          <w:szCs w:val="19"/>
        </w:rPr>
        <w:t>protect the personal and health information of students.</w:t>
      </w:r>
    </w:p>
    <w:p w:rsidR="00224FF6" w:rsidRPr="003F1C44" w:rsidRDefault="00224FF6" w:rsidP="007A6ACB">
      <w:pPr>
        <w:spacing w:after="210" w:line="245" w:lineRule="atLeast"/>
        <w:rPr>
          <w:szCs w:val="19"/>
        </w:rPr>
      </w:pPr>
      <w:r>
        <w:rPr>
          <w:szCs w:val="19"/>
        </w:rPr>
        <w:t>I</w:t>
      </w:r>
      <w:r w:rsidRPr="003F1C44">
        <w:rPr>
          <w:szCs w:val="19"/>
        </w:rPr>
        <w:t xml:space="preserve">nformation provided by students, parents/guardians and employers is obtained for the purposes of coordinating work experience. It must be kept confidential by all parties and </w:t>
      </w:r>
      <w:r>
        <w:rPr>
          <w:szCs w:val="19"/>
        </w:rPr>
        <w:t>must</w:t>
      </w:r>
      <w:r w:rsidRPr="003F1C44">
        <w:rPr>
          <w:szCs w:val="19"/>
        </w:rPr>
        <w:t xml:space="preserve"> not be used for any other purposes.</w:t>
      </w:r>
    </w:p>
    <w:p w:rsidR="00224FF6" w:rsidRPr="003F1C44" w:rsidRDefault="00224FF6" w:rsidP="007A6ACB">
      <w:pPr>
        <w:spacing w:after="210" w:line="245" w:lineRule="atLeast"/>
        <w:rPr>
          <w:szCs w:val="19"/>
        </w:rPr>
      </w:pPr>
      <w:r w:rsidRPr="003F1C44">
        <w:rPr>
          <w:szCs w:val="19"/>
        </w:rPr>
        <w:t xml:space="preserve">If the Principal has disclosed any health information to the employer, the employer must maintain the confidentiality of that health information and only disclose it to another party if the student requires treatment for a known medical condition or in the case of a medical emergency. </w:t>
      </w:r>
    </w:p>
    <w:p w:rsidR="00224FF6" w:rsidRDefault="00224FF6" w:rsidP="007A6ACB">
      <w:pPr>
        <w:spacing w:after="210" w:line="245" w:lineRule="atLeast"/>
        <w:rPr>
          <w:szCs w:val="19"/>
        </w:rPr>
      </w:pPr>
      <w:r w:rsidRPr="003F1C44">
        <w:rPr>
          <w:szCs w:val="19"/>
        </w:rPr>
        <w:t>The Department is committed to protecting the privacy of personal and health information.  For a copy of the Department’s information privacy policy</w:t>
      </w:r>
      <w:r>
        <w:rPr>
          <w:szCs w:val="19"/>
        </w:rPr>
        <w:t>,</w:t>
      </w:r>
      <w:r w:rsidRPr="003F1C44">
        <w:rPr>
          <w:szCs w:val="19"/>
        </w:rPr>
        <w:t xml:space="preserve"> please see: </w:t>
      </w:r>
      <w:hyperlink r:id="rId32" w:history="1">
        <w:r w:rsidRPr="00441486">
          <w:rPr>
            <w:rStyle w:val="Hyperlink"/>
            <w:szCs w:val="19"/>
          </w:rPr>
          <w:t>http://www.education.vic.gov.au/Pages/privacypolicy.aspx</w:t>
        </w:r>
      </w:hyperlink>
    </w:p>
    <w:p w:rsidR="00224FF6" w:rsidRPr="003F1C44" w:rsidRDefault="00224FF6" w:rsidP="007A6ACB">
      <w:pPr>
        <w:spacing w:after="210" w:line="245" w:lineRule="atLeast"/>
        <w:rPr>
          <w:szCs w:val="19"/>
        </w:rPr>
      </w:pPr>
      <w:r w:rsidRPr="003F1C44">
        <w:rPr>
          <w:szCs w:val="19"/>
        </w:rPr>
        <w:t xml:space="preserve">Commonwealth privacy legislation does </w:t>
      </w:r>
      <w:r>
        <w:rPr>
          <w:szCs w:val="19"/>
        </w:rPr>
        <w:t>not</w:t>
      </w:r>
      <w:r w:rsidRPr="003F1C44">
        <w:rPr>
          <w:szCs w:val="19"/>
        </w:rPr>
        <w:t xml:space="preserve"> apply to the Victorian Government or Victorian Government funded services.</w:t>
      </w:r>
    </w:p>
    <w:p w:rsidR="00224FF6" w:rsidRPr="00AC6F0C" w:rsidRDefault="00224FF6" w:rsidP="007A6ACB">
      <w:pPr>
        <w:pStyle w:val="Heading2"/>
        <w:rPr>
          <w:lang w:val="en-US"/>
        </w:rPr>
      </w:pPr>
      <w:bookmarkStart w:id="53" w:name="_Toc379982245"/>
      <w:bookmarkStart w:id="54" w:name="_Toc382309652"/>
      <w:r>
        <w:rPr>
          <w:lang w:val="en-US"/>
        </w:rPr>
        <w:t>WorkSafe Insurance</w:t>
      </w:r>
      <w:bookmarkEnd w:id="53"/>
      <w:bookmarkEnd w:id="54"/>
    </w:p>
    <w:p w:rsidR="00224FF6" w:rsidRPr="00C3483D" w:rsidRDefault="00224FF6" w:rsidP="007A6ACB">
      <w:pPr>
        <w:spacing w:after="210" w:line="245" w:lineRule="atLeast"/>
        <w:rPr>
          <w:szCs w:val="19"/>
        </w:rPr>
      </w:pPr>
      <w:r w:rsidRPr="00C3483D">
        <w:rPr>
          <w:szCs w:val="19"/>
        </w:rPr>
        <w:t>Students who suffer work related injuries or illnesses while undertaking work experience placements are entitled to compensation under the WorkSafe scheme.  All work experience students are covered under the Department’s WorkSafe Insurance policy.</w:t>
      </w:r>
    </w:p>
    <w:p w:rsidR="00224FF6" w:rsidRPr="00C3483D" w:rsidRDefault="00224FF6" w:rsidP="007A6ACB">
      <w:pPr>
        <w:spacing w:after="210" w:line="245" w:lineRule="atLeast"/>
        <w:rPr>
          <w:szCs w:val="19"/>
        </w:rPr>
      </w:pPr>
      <w:r w:rsidRPr="00C3483D">
        <w:rPr>
          <w:szCs w:val="19"/>
        </w:rPr>
        <w:t>Employers of work experience students are exempt from the normal employer obligations to provide suitable employment or plan for the return to work of students who may be injured while undertaking a work experience placement.</w:t>
      </w:r>
    </w:p>
    <w:p w:rsidR="00224FF6" w:rsidRDefault="00224FF6" w:rsidP="007A6ACB">
      <w:pPr>
        <w:spacing w:after="210" w:line="245" w:lineRule="atLeast"/>
        <w:rPr>
          <w:szCs w:val="19"/>
        </w:rPr>
      </w:pPr>
      <w:r w:rsidRPr="00C3483D">
        <w:rPr>
          <w:szCs w:val="19"/>
        </w:rPr>
        <w:t>Also, employers of work experience students are not liable for any claims costs or consequent premium costs that may be incurred as a result of a work experience student lodging a WorkSafe claim.  Claims from work experience students are lodged against the Department’s WorkSafe Insurance policy and the costs are met under the Department’s policy.</w:t>
      </w:r>
    </w:p>
    <w:tbl>
      <w:tblPr>
        <w:tblW w:w="7513" w:type="dxa"/>
        <w:tblInd w:w="108" w:type="dxa"/>
        <w:tblBorders>
          <w:top w:val="single" w:sz="4" w:space="0" w:color="D2000B"/>
          <w:left w:val="single" w:sz="4" w:space="0" w:color="D2000B"/>
          <w:bottom w:val="single" w:sz="4" w:space="0" w:color="D2000B"/>
          <w:right w:val="single" w:sz="4" w:space="0" w:color="D2000B"/>
          <w:insideH w:val="single" w:sz="4" w:space="0" w:color="D2000B"/>
          <w:insideV w:val="single" w:sz="4" w:space="0" w:color="D2000B"/>
        </w:tblBorders>
        <w:tblLayout w:type="fixed"/>
        <w:tblCellMar>
          <w:left w:w="0" w:type="dxa"/>
          <w:right w:w="0" w:type="dxa"/>
        </w:tblCellMar>
        <w:tblLook w:val="0000" w:firstRow="0" w:lastRow="0" w:firstColumn="0" w:lastColumn="0" w:noHBand="0" w:noVBand="0"/>
      </w:tblPr>
      <w:tblGrid>
        <w:gridCol w:w="7513"/>
      </w:tblGrid>
      <w:tr w:rsidR="00224FF6" w:rsidRPr="00CB4B72" w:rsidTr="00EE0D28">
        <w:trPr>
          <w:trHeight w:val="292"/>
        </w:trPr>
        <w:tc>
          <w:tcPr>
            <w:tcW w:w="7513" w:type="dxa"/>
            <w:tcBorders>
              <w:top w:val="single" w:sz="4" w:space="0" w:color="054196"/>
              <w:left w:val="single" w:sz="4" w:space="0" w:color="054196"/>
              <w:bottom w:val="single" w:sz="4" w:space="0" w:color="054196"/>
              <w:right w:val="single" w:sz="4" w:space="0" w:color="054196"/>
            </w:tcBorders>
            <w:shd w:val="solid" w:color="E6ECF4" w:fill="F5D4C5"/>
            <w:tcMar>
              <w:left w:w="108" w:type="dxa"/>
              <w:right w:w="108" w:type="dxa"/>
            </w:tcMar>
            <w:vAlign w:val="center"/>
          </w:tcPr>
          <w:p w:rsidR="00224FF6" w:rsidRPr="00192B16" w:rsidRDefault="00224FF6" w:rsidP="00EE0D28">
            <w:pPr>
              <w:spacing w:before="210" w:after="210" w:line="245" w:lineRule="atLeast"/>
              <w:rPr>
                <w:b/>
                <w:szCs w:val="19"/>
              </w:rPr>
            </w:pPr>
            <w:r w:rsidRPr="00780060">
              <w:rPr>
                <w:b/>
                <w:szCs w:val="19"/>
              </w:rPr>
              <w:lastRenderedPageBreak/>
              <w:t>NOTE:</w:t>
            </w:r>
            <w:r w:rsidRPr="00780060">
              <w:rPr>
                <w:szCs w:val="19"/>
              </w:rPr>
              <w:t xml:space="preserve"> WorkSafe Insurance does not cover people travelling to and from work</w:t>
            </w:r>
            <w:r>
              <w:rPr>
                <w:szCs w:val="19"/>
              </w:rPr>
              <w:t>.</w:t>
            </w:r>
          </w:p>
        </w:tc>
      </w:tr>
    </w:tbl>
    <w:p w:rsidR="00224FF6" w:rsidRDefault="00224FF6" w:rsidP="007A6ACB">
      <w:pPr>
        <w:rPr>
          <w:rFonts w:cs="MetaPlusBook-Italic"/>
          <w:i/>
          <w:iCs/>
          <w:szCs w:val="19"/>
        </w:rPr>
      </w:pPr>
    </w:p>
    <w:p w:rsidR="00224FF6" w:rsidRDefault="00925C90" w:rsidP="007A6ACB">
      <w:pPr>
        <w:rPr>
          <w:rFonts w:cs="MetaPlusBook-Italic"/>
          <w:i/>
          <w:iCs/>
          <w:szCs w:val="19"/>
        </w:rPr>
      </w:pPr>
      <w:r>
        <w:rPr>
          <w:rFonts w:cs="MetaPlusBook-Italic"/>
          <w:i/>
          <w:noProof/>
          <w:szCs w:val="19"/>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WorkSafe form process Portrait WE" style="width:402.05pt;height:489pt;visibility:visible">
            <v:imagedata r:id="rId33" o:title=""/>
          </v:shape>
        </w:pict>
      </w:r>
    </w:p>
    <w:p w:rsidR="00224FF6" w:rsidRDefault="00224FF6" w:rsidP="007A6ACB">
      <w:pPr>
        <w:spacing w:after="210" w:line="245" w:lineRule="atLeast"/>
        <w:rPr>
          <w:szCs w:val="19"/>
        </w:rPr>
      </w:pPr>
    </w:p>
    <w:p w:rsidR="00224FF6" w:rsidRPr="00945F30" w:rsidRDefault="00224FF6" w:rsidP="007A6ACB">
      <w:pPr>
        <w:spacing w:after="210" w:line="245" w:lineRule="atLeast"/>
        <w:rPr>
          <w:szCs w:val="19"/>
        </w:rPr>
      </w:pPr>
      <w:r w:rsidRPr="00945F30">
        <w:rPr>
          <w:szCs w:val="19"/>
        </w:rPr>
        <w:t>WorkSafe claim forms can be accessed at:</w:t>
      </w:r>
    </w:p>
    <w:p w:rsidR="00224FF6" w:rsidRDefault="00224FF6" w:rsidP="007A6ACB">
      <w:pPr>
        <w:numPr>
          <w:ilvl w:val="0"/>
          <w:numId w:val="8"/>
        </w:numPr>
        <w:tabs>
          <w:tab w:val="clear" w:pos="170"/>
        </w:tabs>
        <w:spacing w:after="210" w:line="245" w:lineRule="atLeast"/>
        <w:ind w:left="284" w:hanging="284"/>
        <w:rPr>
          <w:szCs w:val="19"/>
        </w:rPr>
      </w:pPr>
      <w:r w:rsidRPr="00945F30">
        <w:rPr>
          <w:szCs w:val="19"/>
        </w:rPr>
        <w:t>Workers Injury Claim Form</w:t>
      </w:r>
    </w:p>
    <w:p w:rsidR="00224FF6" w:rsidRPr="00945F30" w:rsidRDefault="00925C90" w:rsidP="007A6ACB">
      <w:pPr>
        <w:spacing w:after="210" w:line="245" w:lineRule="atLeast"/>
        <w:ind w:left="284"/>
        <w:rPr>
          <w:rStyle w:val="Hyperlink"/>
        </w:rPr>
      </w:pPr>
      <w:hyperlink r:id="rId34" w:history="1">
        <w:r w:rsidR="00224FF6" w:rsidRPr="00945F30">
          <w:rPr>
            <w:rStyle w:val="Hyperlink"/>
            <w:szCs w:val="19"/>
          </w:rPr>
          <w:t>http://www.worksafe.vic.gov.au/forms-and-publications/forms-and-publications/worker-s-injury-claim-form</w:t>
        </w:r>
      </w:hyperlink>
    </w:p>
    <w:p w:rsidR="00224FF6" w:rsidRPr="00945F30" w:rsidRDefault="00224FF6" w:rsidP="007A6ACB">
      <w:pPr>
        <w:numPr>
          <w:ilvl w:val="0"/>
          <w:numId w:val="8"/>
        </w:numPr>
        <w:tabs>
          <w:tab w:val="clear" w:pos="170"/>
        </w:tabs>
        <w:spacing w:after="210" w:line="245" w:lineRule="atLeast"/>
        <w:ind w:left="284" w:hanging="284"/>
        <w:rPr>
          <w:szCs w:val="19"/>
        </w:rPr>
      </w:pPr>
      <w:r w:rsidRPr="00945F30">
        <w:rPr>
          <w:szCs w:val="19"/>
        </w:rPr>
        <w:lastRenderedPageBreak/>
        <w:t>Employer Injury Claim Report Form</w:t>
      </w:r>
    </w:p>
    <w:p w:rsidR="00224FF6" w:rsidRPr="00945F30" w:rsidRDefault="00925C90" w:rsidP="007A6ACB">
      <w:pPr>
        <w:spacing w:after="210" w:line="245" w:lineRule="atLeast"/>
        <w:ind w:left="284"/>
        <w:rPr>
          <w:rStyle w:val="Hyperlink"/>
        </w:rPr>
      </w:pPr>
      <w:hyperlink r:id="rId35" w:history="1">
        <w:r w:rsidR="00224FF6" w:rsidRPr="00945F30">
          <w:rPr>
            <w:rStyle w:val="Hyperlink"/>
            <w:szCs w:val="19"/>
          </w:rPr>
          <w:t>http://www.worksafe.vic.gov.au/forms-and-publications/forms-and-publications/employer-injury-claim-report</w:t>
        </w:r>
      </w:hyperlink>
    </w:p>
    <w:p w:rsidR="00224FF6" w:rsidRPr="00AC6F0C" w:rsidRDefault="00224FF6" w:rsidP="007A6ACB">
      <w:pPr>
        <w:pStyle w:val="Heading2"/>
        <w:rPr>
          <w:lang w:val="en-US"/>
        </w:rPr>
      </w:pPr>
      <w:bookmarkStart w:id="55" w:name="_Toc379982246"/>
      <w:bookmarkStart w:id="56" w:name="_Toc382309653"/>
      <w:r w:rsidRPr="00AC6F0C">
        <w:rPr>
          <w:lang w:val="en-US"/>
        </w:rPr>
        <w:t>Public liability insurance</w:t>
      </w:r>
      <w:bookmarkEnd w:id="55"/>
      <w:bookmarkEnd w:id="56"/>
    </w:p>
    <w:p w:rsidR="00224FF6" w:rsidRPr="00C3483D" w:rsidRDefault="00224FF6" w:rsidP="007A6ACB">
      <w:pPr>
        <w:spacing w:after="210" w:line="245" w:lineRule="atLeast"/>
        <w:rPr>
          <w:szCs w:val="19"/>
        </w:rPr>
      </w:pPr>
      <w:r w:rsidRPr="00C3483D">
        <w:rPr>
          <w:szCs w:val="19"/>
        </w:rPr>
        <w:t>When a work experience arrangement is entered into by a Principal of a government school, it is the obligation of the Department to hold or take out public liability insurance to provide at least $10 million cover per event.  The parties to be insured are the student and the employer.</w:t>
      </w:r>
    </w:p>
    <w:p w:rsidR="00224FF6" w:rsidRPr="00C3483D" w:rsidRDefault="00224FF6" w:rsidP="007A6ACB">
      <w:pPr>
        <w:spacing w:after="210" w:line="245" w:lineRule="atLeast"/>
        <w:rPr>
          <w:szCs w:val="19"/>
        </w:rPr>
      </w:pPr>
      <w:r w:rsidRPr="00C3483D">
        <w:rPr>
          <w:szCs w:val="19"/>
        </w:rPr>
        <w:t>When an arrangement is entered into by a Principal of a non-government school, it is the obligation of that school to hold or take out public liability insurance to provide at least $10 million cover per event.  The parties to be insured are the student and the school.</w:t>
      </w:r>
    </w:p>
    <w:p w:rsidR="00224FF6" w:rsidRDefault="00224FF6" w:rsidP="007A6ACB">
      <w:pPr>
        <w:spacing w:after="210" w:line="245" w:lineRule="atLeast"/>
        <w:rPr>
          <w:szCs w:val="19"/>
        </w:rPr>
      </w:pPr>
      <w:r w:rsidRPr="00C3483D">
        <w:rPr>
          <w:szCs w:val="19"/>
        </w:rPr>
        <w:t>When an arrangement is entered into by a Principal of a non-government school not covered by public liability insurance as set out above, the employer must be informed of this by the Principal of that school at least four weeks prior to the commencement of</w:t>
      </w:r>
      <w:r>
        <w:rPr>
          <w:szCs w:val="19"/>
        </w:rPr>
        <w:t xml:space="preserve"> that arrangement.</w:t>
      </w:r>
    </w:p>
    <w:p w:rsidR="00224FF6" w:rsidRPr="00C3483D" w:rsidRDefault="00224FF6" w:rsidP="007A6ACB">
      <w:pPr>
        <w:spacing w:after="210" w:line="245" w:lineRule="atLeast"/>
        <w:rPr>
          <w:szCs w:val="19"/>
        </w:rPr>
      </w:pPr>
      <w:r w:rsidRPr="00C3483D">
        <w:rPr>
          <w:szCs w:val="19"/>
        </w:rPr>
        <w:t>In this event, the employer will be obliged to hold or take out public liability insurance to provide at least $10 million cover per event for any loss or damage which may be caused by any act or omission of the student while engaged under the arrangement.  The parties to be insured are the student and the employer.</w:t>
      </w:r>
    </w:p>
    <w:p w:rsidR="00224FF6" w:rsidRPr="00C3483D" w:rsidRDefault="00224FF6" w:rsidP="007A6ACB">
      <w:pPr>
        <w:spacing w:after="210" w:line="245" w:lineRule="atLeast"/>
        <w:rPr>
          <w:szCs w:val="19"/>
        </w:rPr>
      </w:pPr>
      <w:r w:rsidRPr="00C3483D">
        <w:rPr>
          <w:szCs w:val="19"/>
        </w:rPr>
        <w:t>The Principal must specify in the area provided on each Work Experience Arrangement Form the type</w:t>
      </w:r>
      <w:r>
        <w:rPr>
          <w:szCs w:val="19"/>
        </w:rPr>
        <w:t xml:space="preserve"> of coverage for the student.</w:t>
      </w:r>
    </w:p>
    <w:p w:rsidR="00224FF6" w:rsidRPr="00E958B2" w:rsidRDefault="00224FF6" w:rsidP="007A6ACB">
      <w:pPr>
        <w:pStyle w:val="Heading2"/>
        <w:rPr>
          <w:lang w:val="en-US"/>
        </w:rPr>
      </w:pPr>
      <w:bookmarkStart w:id="57" w:name="_Toc379982247"/>
      <w:bookmarkStart w:id="58" w:name="_Toc382309654"/>
      <w:r w:rsidRPr="00E958B2">
        <w:rPr>
          <w:lang w:val="en-US"/>
        </w:rPr>
        <w:t>Interstate placements</w:t>
      </w:r>
      <w:bookmarkEnd w:id="57"/>
      <w:bookmarkEnd w:id="58"/>
    </w:p>
    <w:p w:rsidR="00224FF6" w:rsidRPr="001E7161" w:rsidRDefault="00224FF6" w:rsidP="007A6ACB">
      <w:pPr>
        <w:pStyle w:val="Heading3"/>
        <w:rPr>
          <w:lang w:val="en-US"/>
        </w:rPr>
      </w:pPr>
      <w:r>
        <w:rPr>
          <w:lang w:val="en-US"/>
        </w:rPr>
        <w:t>New South Wales and South Australia</w:t>
      </w:r>
    </w:p>
    <w:p w:rsidR="00224FF6" w:rsidRDefault="00224FF6" w:rsidP="007A6ACB">
      <w:pPr>
        <w:spacing w:after="210" w:line="245" w:lineRule="atLeast"/>
        <w:rPr>
          <w:szCs w:val="19"/>
        </w:rPr>
      </w:pPr>
      <w:r w:rsidRPr="00C3483D">
        <w:rPr>
          <w:szCs w:val="19"/>
        </w:rPr>
        <w:t xml:space="preserve">Reciprocal arrangements exist for Victorian students to undertake work experience in New South Wales and South Australia.  These arrangements are primarily for students in schools situated in regions adjoining the border Victoria shares with those states.  </w:t>
      </w:r>
    </w:p>
    <w:p w:rsidR="00224FF6" w:rsidRPr="00C3483D" w:rsidRDefault="00224FF6" w:rsidP="007A6ACB">
      <w:pPr>
        <w:spacing w:after="210" w:line="245" w:lineRule="atLeast"/>
        <w:rPr>
          <w:szCs w:val="19"/>
        </w:rPr>
      </w:pPr>
      <w:r w:rsidRPr="00C3483D">
        <w:rPr>
          <w:szCs w:val="19"/>
        </w:rPr>
        <w:t>Students should be strongly encouraged to find work placements in their own state and interstate work experience should only be arranged as a last resort – i.e. where in the judgement of the Principal no suitable local placement exists or where there are special educational reasons for making such an arrangement.</w:t>
      </w:r>
    </w:p>
    <w:p w:rsidR="00224FF6" w:rsidRPr="00C3483D" w:rsidRDefault="00224FF6" w:rsidP="007A6ACB">
      <w:pPr>
        <w:spacing w:after="210" w:line="245" w:lineRule="atLeast"/>
        <w:rPr>
          <w:szCs w:val="19"/>
        </w:rPr>
      </w:pPr>
      <w:r w:rsidRPr="00C3483D">
        <w:rPr>
          <w:szCs w:val="19"/>
        </w:rPr>
        <w:t>A school’s responsibility for its students undertaking work experience in New South Wales and South Australia is the same as if the student were undertaking their placement in Victoria.</w:t>
      </w:r>
    </w:p>
    <w:p w:rsidR="00224FF6" w:rsidRPr="00C3483D" w:rsidRDefault="00224FF6" w:rsidP="007A6ACB">
      <w:pPr>
        <w:spacing w:after="210" w:line="245" w:lineRule="atLeast"/>
        <w:rPr>
          <w:szCs w:val="19"/>
        </w:rPr>
      </w:pPr>
      <w:r w:rsidRPr="00C3483D">
        <w:rPr>
          <w:szCs w:val="19"/>
        </w:rPr>
        <w:t xml:space="preserve">Permission </w:t>
      </w:r>
      <w:r>
        <w:rPr>
          <w:szCs w:val="19"/>
        </w:rPr>
        <w:t xml:space="preserve">is no longer required </w:t>
      </w:r>
      <w:r w:rsidRPr="00C3483D">
        <w:rPr>
          <w:szCs w:val="19"/>
        </w:rPr>
        <w:t>from the New South Wales Department of Education and Communities or the South Australian Department for Education and Child Development for interstate work experience</w:t>
      </w:r>
      <w:r>
        <w:rPr>
          <w:szCs w:val="19"/>
        </w:rPr>
        <w:t>. T</w:t>
      </w:r>
      <w:r w:rsidRPr="00C3483D">
        <w:rPr>
          <w:szCs w:val="19"/>
        </w:rPr>
        <w:t xml:space="preserve">hese placements must be made using the </w:t>
      </w:r>
      <w:r>
        <w:rPr>
          <w:szCs w:val="19"/>
        </w:rPr>
        <w:t>A</w:t>
      </w:r>
      <w:r w:rsidRPr="00C3483D">
        <w:rPr>
          <w:szCs w:val="19"/>
        </w:rPr>
        <w:t xml:space="preserve">rrangement </w:t>
      </w:r>
      <w:r>
        <w:rPr>
          <w:szCs w:val="19"/>
        </w:rPr>
        <w:t>F</w:t>
      </w:r>
      <w:r w:rsidRPr="00C3483D">
        <w:rPr>
          <w:szCs w:val="19"/>
        </w:rPr>
        <w:t>orms attached to Minist</w:t>
      </w:r>
      <w:r>
        <w:rPr>
          <w:szCs w:val="19"/>
        </w:rPr>
        <w:t>erial Order 382.</w:t>
      </w:r>
    </w:p>
    <w:p w:rsidR="00224FF6" w:rsidRDefault="00224FF6" w:rsidP="007A6ACB">
      <w:pPr>
        <w:spacing w:after="210" w:line="245" w:lineRule="atLeast"/>
        <w:rPr>
          <w:szCs w:val="19"/>
        </w:rPr>
      </w:pPr>
      <w:r w:rsidRPr="00C3483D">
        <w:rPr>
          <w:szCs w:val="19"/>
        </w:rPr>
        <w:lastRenderedPageBreak/>
        <w:t>All Victorian students undertaking Work Experience in New South Wales or South Australia are covered under the Department’s WorkSafe Insurance and Public Liability Insurance policies.</w:t>
      </w:r>
    </w:p>
    <w:tbl>
      <w:tblPr>
        <w:tblW w:w="7513" w:type="dxa"/>
        <w:tblInd w:w="108" w:type="dxa"/>
        <w:tblBorders>
          <w:top w:val="single" w:sz="4" w:space="0" w:color="D2000B"/>
          <w:left w:val="single" w:sz="4" w:space="0" w:color="D2000B"/>
          <w:bottom w:val="single" w:sz="4" w:space="0" w:color="D2000B"/>
          <w:right w:val="single" w:sz="4" w:space="0" w:color="D2000B"/>
          <w:insideH w:val="single" w:sz="4" w:space="0" w:color="D2000B"/>
          <w:insideV w:val="single" w:sz="4" w:space="0" w:color="D2000B"/>
        </w:tblBorders>
        <w:tblLayout w:type="fixed"/>
        <w:tblCellMar>
          <w:left w:w="0" w:type="dxa"/>
          <w:right w:w="0" w:type="dxa"/>
        </w:tblCellMar>
        <w:tblLook w:val="0000" w:firstRow="0" w:lastRow="0" w:firstColumn="0" w:lastColumn="0" w:noHBand="0" w:noVBand="0"/>
      </w:tblPr>
      <w:tblGrid>
        <w:gridCol w:w="7513"/>
      </w:tblGrid>
      <w:tr w:rsidR="00224FF6" w:rsidRPr="00CB4B72" w:rsidTr="00EE0D28">
        <w:trPr>
          <w:trHeight w:val="292"/>
        </w:trPr>
        <w:tc>
          <w:tcPr>
            <w:tcW w:w="7513" w:type="dxa"/>
            <w:tcBorders>
              <w:top w:val="single" w:sz="4" w:space="0" w:color="054196"/>
              <w:left w:val="single" w:sz="4" w:space="0" w:color="054196"/>
              <w:bottom w:val="single" w:sz="4" w:space="0" w:color="054196"/>
              <w:right w:val="single" w:sz="4" w:space="0" w:color="054196"/>
            </w:tcBorders>
            <w:shd w:val="solid" w:color="E6ECF4" w:fill="F5D4C5"/>
            <w:tcMar>
              <w:left w:w="108" w:type="dxa"/>
              <w:right w:w="108" w:type="dxa"/>
            </w:tcMar>
            <w:vAlign w:val="center"/>
          </w:tcPr>
          <w:p w:rsidR="00224FF6" w:rsidRPr="00780060" w:rsidRDefault="00224FF6" w:rsidP="00EE0D28">
            <w:pPr>
              <w:pStyle w:val="Table-RowHeading"/>
              <w:spacing w:before="210"/>
              <w:rPr>
                <w:rFonts w:cs="Times New Roman"/>
                <w:b/>
                <w:color w:val="747378"/>
                <w:sz w:val="19"/>
                <w:szCs w:val="19"/>
                <w:lang w:val="en-AU"/>
              </w:rPr>
            </w:pPr>
            <w:r w:rsidRPr="00780060">
              <w:rPr>
                <w:rFonts w:cs="Times New Roman"/>
                <w:b/>
                <w:color w:val="747378"/>
                <w:sz w:val="19"/>
                <w:szCs w:val="19"/>
                <w:lang w:val="en-AU"/>
              </w:rPr>
              <w:t>NOTE:</w:t>
            </w:r>
          </w:p>
          <w:p w:rsidR="00224FF6" w:rsidRDefault="00224FF6" w:rsidP="00EE0D28">
            <w:pPr>
              <w:pStyle w:val="Table-RowHeading"/>
              <w:rPr>
                <w:b/>
                <w:sz w:val="19"/>
                <w:szCs w:val="19"/>
              </w:rPr>
            </w:pPr>
          </w:p>
          <w:p w:rsidR="00224FF6" w:rsidRPr="00780060" w:rsidRDefault="00224FF6" w:rsidP="007A6ACB">
            <w:pPr>
              <w:numPr>
                <w:ilvl w:val="0"/>
                <w:numId w:val="21"/>
              </w:numPr>
              <w:spacing w:after="210" w:line="245" w:lineRule="atLeast"/>
              <w:ind w:left="284" w:hanging="284"/>
              <w:rPr>
                <w:szCs w:val="19"/>
              </w:rPr>
            </w:pPr>
            <w:r w:rsidRPr="00780060">
              <w:rPr>
                <w:szCs w:val="19"/>
              </w:rPr>
              <w:t>Victorian students are not paid while undertaking placements in New South Wales and South Australia.</w:t>
            </w:r>
            <w:r>
              <w:rPr>
                <w:szCs w:val="19"/>
              </w:rPr>
              <w:t xml:space="preserve">  </w:t>
            </w:r>
            <w:r w:rsidRPr="001338FE">
              <w:rPr>
                <w:szCs w:val="19"/>
              </w:rPr>
              <w:t xml:space="preserve">On the </w:t>
            </w:r>
            <w:r>
              <w:rPr>
                <w:szCs w:val="19"/>
              </w:rPr>
              <w:t xml:space="preserve">Work Experience </w:t>
            </w:r>
            <w:r w:rsidRPr="001338FE">
              <w:rPr>
                <w:szCs w:val="19"/>
              </w:rPr>
              <w:t>Arrangement Form, the line “Rate of payment” should be c</w:t>
            </w:r>
            <w:r>
              <w:rPr>
                <w:szCs w:val="19"/>
              </w:rPr>
              <w:t xml:space="preserve">rossed out and the </w:t>
            </w:r>
            <w:r w:rsidRPr="001338FE">
              <w:rPr>
                <w:szCs w:val="19"/>
              </w:rPr>
              <w:t>words “</w:t>
            </w:r>
            <w:r>
              <w:rPr>
                <w:szCs w:val="19"/>
              </w:rPr>
              <w:t>Interstate placement – payment not required” written</w:t>
            </w:r>
            <w:r w:rsidRPr="001338FE">
              <w:rPr>
                <w:szCs w:val="19"/>
              </w:rPr>
              <w:t>.</w:t>
            </w:r>
          </w:p>
          <w:p w:rsidR="00224FF6" w:rsidRPr="00351A9D" w:rsidRDefault="00224FF6" w:rsidP="007A6ACB">
            <w:pPr>
              <w:numPr>
                <w:ilvl w:val="0"/>
                <w:numId w:val="21"/>
              </w:numPr>
              <w:spacing w:after="210" w:line="245" w:lineRule="atLeast"/>
              <w:ind w:left="284" w:hanging="284"/>
              <w:rPr>
                <w:szCs w:val="19"/>
              </w:rPr>
            </w:pPr>
            <w:r w:rsidRPr="00780060">
              <w:rPr>
                <w:szCs w:val="19"/>
              </w:rPr>
              <w:t>Placements should only be made within New South Wales and South Australia school terms.</w:t>
            </w:r>
          </w:p>
        </w:tc>
      </w:tr>
    </w:tbl>
    <w:p w:rsidR="00224FF6" w:rsidRPr="00485DEB" w:rsidRDefault="00224FF6" w:rsidP="007A6ACB"/>
    <w:p w:rsidR="00224FF6" w:rsidRPr="00485DEB" w:rsidRDefault="00224FF6" w:rsidP="007A6ACB">
      <w:pPr>
        <w:pStyle w:val="Heading3"/>
      </w:pPr>
      <w:r w:rsidRPr="00485DEB">
        <w:t>Other States and Territories</w:t>
      </w:r>
    </w:p>
    <w:p w:rsidR="00224FF6" w:rsidRPr="00C3483D" w:rsidRDefault="00224FF6" w:rsidP="007A6ACB">
      <w:pPr>
        <w:spacing w:after="210" w:line="245" w:lineRule="atLeast"/>
        <w:rPr>
          <w:szCs w:val="19"/>
        </w:rPr>
      </w:pPr>
      <w:r w:rsidRPr="00C3483D">
        <w:rPr>
          <w:szCs w:val="19"/>
        </w:rPr>
        <w:t>A Principal may only make a work experience arrangement with an employer in a State or Territory, other than New South Wales and South Australia, if the Principal is satisfied that it is appropriate for the arrangement to be made.  The Principal should be satisfied that:</w:t>
      </w:r>
    </w:p>
    <w:p w:rsidR="00224FF6" w:rsidRPr="00C3483D" w:rsidRDefault="00224FF6" w:rsidP="007A6ACB">
      <w:pPr>
        <w:numPr>
          <w:ilvl w:val="0"/>
          <w:numId w:val="21"/>
        </w:numPr>
        <w:spacing w:after="210" w:line="245" w:lineRule="atLeast"/>
        <w:ind w:left="284" w:hanging="284"/>
        <w:rPr>
          <w:szCs w:val="19"/>
        </w:rPr>
      </w:pPr>
      <w:r w:rsidRPr="00C3483D">
        <w:rPr>
          <w:szCs w:val="19"/>
        </w:rPr>
        <w:t xml:space="preserve">it is in the interest of the student for the work experience to occur; </w:t>
      </w:r>
    </w:p>
    <w:p w:rsidR="00224FF6" w:rsidRPr="00C3483D" w:rsidRDefault="00224FF6" w:rsidP="007A6ACB">
      <w:pPr>
        <w:numPr>
          <w:ilvl w:val="0"/>
          <w:numId w:val="21"/>
        </w:numPr>
        <w:spacing w:after="210" w:line="245" w:lineRule="atLeast"/>
        <w:ind w:left="284" w:hanging="284"/>
        <w:rPr>
          <w:szCs w:val="19"/>
        </w:rPr>
      </w:pPr>
      <w:r w:rsidRPr="00C3483D">
        <w:rPr>
          <w:szCs w:val="19"/>
        </w:rPr>
        <w:t>that the physical and moral welfare of the student will be assured; and</w:t>
      </w:r>
    </w:p>
    <w:p w:rsidR="00224FF6" w:rsidRPr="00C3483D" w:rsidRDefault="00224FF6" w:rsidP="007A6ACB">
      <w:pPr>
        <w:numPr>
          <w:ilvl w:val="0"/>
          <w:numId w:val="21"/>
        </w:numPr>
        <w:spacing w:after="210" w:line="245" w:lineRule="atLeast"/>
        <w:ind w:left="284" w:hanging="284"/>
        <w:rPr>
          <w:szCs w:val="19"/>
        </w:rPr>
      </w:pPr>
      <w:r w:rsidRPr="00C3483D">
        <w:rPr>
          <w:szCs w:val="19"/>
        </w:rPr>
        <w:t>the student or the parent/guardian of the student (where the student is under 18 years of age) ha</w:t>
      </w:r>
      <w:r>
        <w:rPr>
          <w:szCs w:val="19"/>
        </w:rPr>
        <w:t>s</w:t>
      </w:r>
      <w:r w:rsidRPr="00C3483D">
        <w:rPr>
          <w:szCs w:val="19"/>
        </w:rPr>
        <w:t xml:space="preserve"> made suitable insurance arrangements ensuring:</w:t>
      </w:r>
    </w:p>
    <w:p w:rsidR="00224FF6" w:rsidRPr="00C3483D" w:rsidRDefault="00224FF6" w:rsidP="007A6ACB">
      <w:pPr>
        <w:pStyle w:val="ListParagraph"/>
        <w:numPr>
          <w:ilvl w:val="0"/>
          <w:numId w:val="24"/>
        </w:numPr>
        <w:spacing w:after="210" w:line="245" w:lineRule="atLeast"/>
        <w:ind w:left="567" w:hanging="283"/>
        <w:contextualSpacing w:val="0"/>
        <w:rPr>
          <w:rFonts w:ascii="Arial" w:hAnsi="Arial"/>
          <w:color w:val="747378"/>
          <w:sz w:val="18"/>
          <w:szCs w:val="24"/>
        </w:rPr>
      </w:pPr>
      <w:r w:rsidRPr="00C3483D">
        <w:rPr>
          <w:rFonts w:ascii="Arial" w:hAnsi="Arial"/>
          <w:color w:val="747378"/>
          <w:sz w:val="18"/>
          <w:szCs w:val="24"/>
        </w:rPr>
        <w:t xml:space="preserve">cover for the student for any injuries in the course of the arrangement at least comparable to that applicable in Victoria to a student under the </w:t>
      </w:r>
      <w:r w:rsidRPr="00351A9D">
        <w:rPr>
          <w:rFonts w:ascii="Arial" w:hAnsi="Arial"/>
          <w:i/>
          <w:color w:val="747378"/>
          <w:sz w:val="18"/>
          <w:szCs w:val="24"/>
        </w:rPr>
        <w:t>Accident Compensation Act 1985</w:t>
      </w:r>
      <w:r w:rsidRPr="00C3483D">
        <w:rPr>
          <w:rFonts w:ascii="Arial" w:hAnsi="Arial"/>
          <w:color w:val="747378"/>
          <w:sz w:val="18"/>
          <w:szCs w:val="24"/>
        </w:rPr>
        <w:t>, and</w:t>
      </w:r>
    </w:p>
    <w:p w:rsidR="00224FF6" w:rsidRPr="00C3483D" w:rsidRDefault="00224FF6" w:rsidP="007A6ACB">
      <w:pPr>
        <w:pStyle w:val="ListParagraph"/>
        <w:numPr>
          <w:ilvl w:val="0"/>
          <w:numId w:val="24"/>
        </w:numPr>
        <w:spacing w:after="210" w:line="245" w:lineRule="atLeast"/>
        <w:ind w:left="567" w:hanging="283"/>
        <w:contextualSpacing w:val="0"/>
        <w:rPr>
          <w:rFonts w:ascii="Arial" w:hAnsi="Arial"/>
          <w:color w:val="747378"/>
          <w:sz w:val="18"/>
          <w:szCs w:val="24"/>
        </w:rPr>
      </w:pPr>
      <w:r w:rsidRPr="00C3483D">
        <w:rPr>
          <w:rFonts w:ascii="Arial" w:hAnsi="Arial"/>
          <w:color w:val="747378"/>
          <w:sz w:val="18"/>
          <w:szCs w:val="24"/>
        </w:rPr>
        <w:t>public liability insurance coverage of at least $10 million cover per event in respect of any loss or damage which may be caused by any act or omission of the student whilst engaged under the arrangement.</w:t>
      </w:r>
    </w:p>
    <w:p w:rsidR="00224FF6" w:rsidRDefault="00224FF6" w:rsidP="007A6ACB">
      <w:pPr>
        <w:spacing w:after="210" w:line="245" w:lineRule="atLeast"/>
        <w:rPr>
          <w:szCs w:val="19"/>
        </w:rPr>
      </w:pPr>
      <w:r w:rsidRPr="00C3483D">
        <w:rPr>
          <w:szCs w:val="19"/>
        </w:rPr>
        <w:t>Students and parents/guardians are at liberty to approach any insurance company to obtain details of insurance that will provide this cover.</w:t>
      </w:r>
    </w:p>
    <w:tbl>
      <w:tblPr>
        <w:tblW w:w="7513" w:type="dxa"/>
        <w:tblInd w:w="108" w:type="dxa"/>
        <w:tblBorders>
          <w:top w:val="single" w:sz="4" w:space="0" w:color="D2000B"/>
          <w:left w:val="single" w:sz="4" w:space="0" w:color="D2000B"/>
          <w:bottom w:val="single" w:sz="4" w:space="0" w:color="D2000B"/>
          <w:right w:val="single" w:sz="4" w:space="0" w:color="D2000B"/>
          <w:insideH w:val="single" w:sz="4" w:space="0" w:color="D2000B"/>
          <w:insideV w:val="single" w:sz="4" w:space="0" w:color="D2000B"/>
        </w:tblBorders>
        <w:tblLayout w:type="fixed"/>
        <w:tblCellMar>
          <w:left w:w="0" w:type="dxa"/>
          <w:right w:w="0" w:type="dxa"/>
        </w:tblCellMar>
        <w:tblLook w:val="0000" w:firstRow="0" w:lastRow="0" w:firstColumn="0" w:lastColumn="0" w:noHBand="0" w:noVBand="0"/>
      </w:tblPr>
      <w:tblGrid>
        <w:gridCol w:w="7513"/>
      </w:tblGrid>
      <w:tr w:rsidR="00224FF6" w:rsidRPr="00CB4B72" w:rsidTr="00EE0D28">
        <w:trPr>
          <w:trHeight w:val="292"/>
        </w:trPr>
        <w:tc>
          <w:tcPr>
            <w:tcW w:w="7513" w:type="dxa"/>
            <w:tcBorders>
              <w:top w:val="single" w:sz="4" w:space="0" w:color="054196"/>
              <w:left w:val="single" w:sz="4" w:space="0" w:color="054196"/>
              <w:bottom w:val="single" w:sz="4" w:space="0" w:color="054196"/>
              <w:right w:val="single" w:sz="4" w:space="0" w:color="054196"/>
            </w:tcBorders>
            <w:shd w:val="solid" w:color="E6ECF4" w:fill="F5D4C5"/>
            <w:tcMar>
              <w:left w:w="108" w:type="dxa"/>
              <w:right w:w="108" w:type="dxa"/>
            </w:tcMar>
            <w:vAlign w:val="center"/>
          </w:tcPr>
          <w:p w:rsidR="00224FF6" w:rsidRPr="00192B16" w:rsidRDefault="00224FF6" w:rsidP="00EE0D28">
            <w:pPr>
              <w:spacing w:before="210" w:after="210" w:line="245" w:lineRule="atLeast"/>
              <w:rPr>
                <w:b/>
                <w:szCs w:val="19"/>
              </w:rPr>
            </w:pPr>
            <w:r>
              <w:rPr>
                <w:b/>
                <w:szCs w:val="19"/>
              </w:rPr>
              <w:t xml:space="preserve">NOTE: </w:t>
            </w:r>
            <w:r w:rsidRPr="00967A9E">
              <w:rPr>
                <w:szCs w:val="19"/>
              </w:rPr>
              <w:t xml:space="preserve">International work experience placements are </w:t>
            </w:r>
            <w:r w:rsidRPr="003B7CA4">
              <w:rPr>
                <w:szCs w:val="19"/>
                <w:u w:val="single"/>
              </w:rPr>
              <w:t>not</w:t>
            </w:r>
            <w:r w:rsidRPr="00967A9E">
              <w:rPr>
                <w:szCs w:val="19"/>
              </w:rPr>
              <w:t xml:space="preserve"> allowed under any circumstances.</w:t>
            </w:r>
          </w:p>
        </w:tc>
      </w:tr>
    </w:tbl>
    <w:p w:rsidR="00224FF6" w:rsidRPr="004C2EB6" w:rsidRDefault="00224FF6" w:rsidP="007A6ACB">
      <w:pPr>
        <w:pStyle w:val="Heading2"/>
        <w:rPr>
          <w:lang w:val="en-US"/>
        </w:rPr>
      </w:pPr>
      <w:bookmarkStart w:id="59" w:name="_Toc379982248"/>
      <w:bookmarkStart w:id="60" w:name="_Toc382309655"/>
      <w:r>
        <w:rPr>
          <w:lang w:val="en-US"/>
        </w:rPr>
        <w:t>Overseas S</w:t>
      </w:r>
      <w:r w:rsidRPr="004C2EB6">
        <w:rPr>
          <w:lang w:val="en-US"/>
        </w:rPr>
        <w:t>tudents</w:t>
      </w:r>
      <w:bookmarkEnd w:id="59"/>
      <w:bookmarkEnd w:id="60"/>
    </w:p>
    <w:p w:rsidR="00224FF6" w:rsidRPr="00747294" w:rsidRDefault="00224FF6" w:rsidP="007A6ACB">
      <w:pPr>
        <w:spacing w:after="210" w:line="245" w:lineRule="atLeast"/>
        <w:rPr>
          <w:szCs w:val="19"/>
        </w:rPr>
      </w:pPr>
      <w:r w:rsidRPr="00747294">
        <w:rPr>
          <w:szCs w:val="19"/>
        </w:rPr>
        <w:t xml:space="preserve">All overseas students enrolled in Victorian schools </w:t>
      </w:r>
      <w:r>
        <w:rPr>
          <w:szCs w:val="19"/>
        </w:rPr>
        <w:t>m</w:t>
      </w:r>
      <w:r w:rsidRPr="00747294">
        <w:rPr>
          <w:szCs w:val="19"/>
        </w:rPr>
        <w:t>a</w:t>
      </w:r>
      <w:r>
        <w:rPr>
          <w:szCs w:val="19"/>
        </w:rPr>
        <w:t>y</w:t>
      </w:r>
      <w:r w:rsidRPr="00747294">
        <w:rPr>
          <w:szCs w:val="19"/>
        </w:rPr>
        <w:t xml:space="preserve"> undertake work experience</w:t>
      </w:r>
      <w:r>
        <w:rPr>
          <w:szCs w:val="19"/>
        </w:rPr>
        <w:t xml:space="preserve"> as </w:t>
      </w:r>
      <w:r w:rsidRPr="00747294">
        <w:rPr>
          <w:szCs w:val="19"/>
        </w:rPr>
        <w:t>part of their learning program.  When a work experience arrangement is being made for an overseas student, all of the terms and conditions of the visa held by the student must be complied with.</w:t>
      </w:r>
    </w:p>
    <w:p w:rsidR="00224FF6" w:rsidRPr="00747294" w:rsidRDefault="00224FF6" w:rsidP="007A6ACB">
      <w:pPr>
        <w:spacing w:after="210" w:line="245" w:lineRule="atLeast"/>
        <w:rPr>
          <w:szCs w:val="19"/>
        </w:rPr>
      </w:pPr>
      <w:r w:rsidRPr="00747294">
        <w:rPr>
          <w:szCs w:val="19"/>
        </w:rPr>
        <w:lastRenderedPageBreak/>
        <w:t xml:space="preserve">As workplace learning is an important component of the school curriculum and a student’s learning program, work experience undertaken by overseas students does not count towards work entitlement hours of the visa held by the student.  </w:t>
      </w:r>
    </w:p>
    <w:p w:rsidR="00224FF6" w:rsidRPr="00E958B2" w:rsidRDefault="00224FF6" w:rsidP="007A6ACB">
      <w:pPr>
        <w:spacing w:after="210" w:line="245" w:lineRule="atLeast"/>
        <w:rPr>
          <w:lang w:val="en-US"/>
        </w:rPr>
      </w:pPr>
      <w:r w:rsidRPr="00747294">
        <w:rPr>
          <w:szCs w:val="19"/>
        </w:rPr>
        <w:t xml:space="preserve">For further information, please contact the </w:t>
      </w:r>
      <w:r>
        <w:rPr>
          <w:szCs w:val="19"/>
        </w:rPr>
        <w:t>Department’s I</w:t>
      </w:r>
      <w:r w:rsidRPr="00747294">
        <w:rPr>
          <w:szCs w:val="19"/>
        </w:rPr>
        <w:t>nternational Student Programs Unit on (+61) (03) 9637 2990.</w:t>
      </w:r>
    </w:p>
    <w:p w:rsidR="00224FF6" w:rsidRDefault="00224FF6" w:rsidP="007A6ACB">
      <w:pPr>
        <w:pStyle w:val="Heading1"/>
        <w:tabs>
          <w:tab w:val="num" w:pos="1855"/>
        </w:tabs>
      </w:pPr>
      <w:bookmarkStart w:id="61" w:name="_Toc379450409"/>
      <w:bookmarkStart w:id="62" w:name="_Toc379459847"/>
      <w:bookmarkStart w:id="63" w:name="_Toc379982249"/>
      <w:bookmarkStart w:id="64" w:name="_Toc382309656"/>
      <w:r>
        <w:lastRenderedPageBreak/>
        <w:t>Section C: Roles and Responsibilities</w:t>
      </w:r>
      <w:bookmarkEnd w:id="61"/>
      <w:bookmarkEnd w:id="62"/>
      <w:bookmarkEnd w:id="63"/>
      <w:bookmarkEnd w:id="64"/>
    </w:p>
    <w:p w:rsidR="00224FF6" w:rsidRDefault="00224FF6" w:rsidP="007A6ACB">
      <w:pPr>
        <w:spacing w:after="210" w:line="245" w:lineRule="atLeast"/>
        <w:rPr>
          <w:szCs w:val="19"/>
        </w:rPr>
      </w:pPr>
      <w:r w:rsidRPr="00CA428C">
        <w:rPr>
          <w:szCs w:val="19"/>
        </w:rPr>
        <w:t xml:space="preserve">The roles and responsibilities </w:t>
      </w:r>
      <w:r>
        <w:rPr>
          <w:szCs w:val="19"/>
        </w:rPr>
        <w:t xml:space="preserve">outlined in this Section </w:t>
      </w:r>
      <w:r w:rsidRPr="00CA428C">
        <w:rPr>
          <w:szCs w:val="19"/>
        </w:rPr>
        <w:t>should be read in conjunction with those described</w:t>
      </w:r>
      <w:r>
        <w:rPr>
          <w:szCs w:val="19"/>
        </w:rPr>
        <w:t xml:space="preserve"> in Ministerial Order 382</w:t>
      </w:r>
      <w:r w:rsidRPr="00CA428C">
        <w:rPr>
          <w:szCs w:val="19"/>
        </w:rPr>
        <w:t xml:space="preserve"> – </w:t>
      </w:r>
      <w:r>
        <w:rPr>
          <w:szCs w:val="19"/>
        </w:rPr>
        <w:t>Work Experience</w:t>
      </w:r>
      <w:r w:rsidRPr="00CA428C">
        <w:rPr>
          <w:szCs w:val="19"/>
        </w:rPr>
        <w:t xml:space="preserve"> Arrangements.  The Ministerial Order sets out in detail the responsibilities and duties which are broadly outlined here. </w:t>
      </w:r>
      <w:r>
        <w:rPr>
          <w:szCs w:val="19"/>
        </w:rPr>
        <w:t xml:space="preserve">Ministerial Order 382 can be accessed at </w:t>
      </w:r>
      <w:hyperlink r:id="rId36" w:history="1">
        <w:r w:rsidRPr="00441486">
          <w:rPr>
            <w:rStyle w:val="Hyperlink"/>
            <w:szCs w:val="19"/>
          </w:rPr>
          <w:t>http://www.education.vic.gov.au/school/teachers/teachingresources/careers/work/Pages/workexperience.aspx</w:t>
        </w:r>
      </w:hyperlink>
    </w:p>
    <w:p w:rsidR="00224FF6" w:rsidRPr="00C206A3" w:rsidRDefault="00224FF6" w:rsidP="007A6ACB">
      <w:pPr>
        <w:pStyle w:val="Heading2"/>
      </w:pPr>
      <w:bookmarkStart w:id="65" w:name="_Toc379982250"/>
      <w:bookmarkStart w:id="66" w:name="_Toc382309657"/>
      <w:r>
        <w:t>Principal</w:t>
      </w:r>
      <w:bookmarkEnd w:id="65"/>
      <w:bookmarkEnd w:id="66"/>
    </w:p>
    <w:p w:rsidR="00224FF6" w:rsidRPr="00747294" w:rsidRDefault="00224FF6" w:rsidP="007A6ACB">
      <w:pPr>
        <w:spacing w:after="210" w:line="245" w:lineRule="atLeast"/>
        <w:rPr>
          <w:szCs w:val="19"/>
        </w:rPr>
      </w:pPr>
      <w:r w:rsidRPr="00747294">
        <w:rPr>
          <w:szCs w:val="19"/>
        </w:rPr>
        <w:t>The Principal has a pivotal role in the organisation of work experience programs. Although the Principal will rely on the Work Experience Coordinator to organise arrangements for the placement, it is nevertheless very important that the Principal is aware that all relevant guidelines and procedures are followed.</w:t>
      </w:r>
    </w:p>
    <w:p w:rsidR="00224FF6" w:rsidRPr="00747294" w:rsidRDefault="00224FF6" w:rsidP="007A6ACB">
      <w:pPr>
        <w:spacing w:after="210" w:line="245" w:lineRule="atLeast"/>
        <w:rPr>
          <w:szCs w:val="19"/>
        </w:rPr>
      </w:pPr>
      <w:r w:rsidRPr="00747294">
        <w:rPr>
          <w:szCs w:val="19"/>
        </w:rPr>
        <w:t xml:space="preserve">Principals should ensure that Work Experience Coordinators and other relevant staff are familiar with the conditions laid down in Part 5.4 of the </w:t>
      </w:r>
      <w:r w:rsidRPr="00747294">
        <w:rPr>
          <w:i/>
          <w:szCs w:val="19"/>
        </w:rPr>
        <w:t>Education and Training Reform Act 2006</w:t>
      </w:r>
      <w:r w:rsidRPr="00747294">
        <w:rPr>
          <w:szCs w:val="19"/>
        </w:rPr>
        <w:t xml:space="preserve"> and Ministerial Order 382 - Work Experience Arrangements.  Failure to abide by these conditions may render the arrangement null and void, and leave the student vulnerable.</w:t>
      </w:r>
    </w:p>
    <w:p w:rsidR="00224FF6" w:rsidRPr="00D10BDF" w:rsidRDefault="00224FF6" w:rsidP="007A6ACB">
      <w:pPr>
        <w:spacing w:after="210" w:line="245" w:lineRule="atLeast"/>
        <w:rPr>
          <w:szCs w:val="19"/>
        </w:rPr>
      </w:pPr>
      <w:r w:rsidRPr="00747294">
        <w:rPr>
          <w:szCs w:val="19"/>
        </w:rPr>
        <w:t>The Work Experience Arrangement Form must be signed by the Principal or Acting Principa</w:t>
      </w:r>
      <w:r>
        <w:rPr>
          <w:szCs w:val="19"/>
        </w:rPr>
        <w:t xml:space="preserve">l. </w:t>
      </w:r>
      <w:r w:rsidRPr="00D10BDF">
        <w:rPr>
          <w:szCs w:val="19"/>
        </w:rPr>
        <w:t>This authority cannot be delegated to a Deputy Principal or other member of staff.</w:t>
      </w:r>
    </w:p>
    <w:p w:rsidR="00224FF6" w:rsidRPr="005B7AA4" w:rsidRDefault="00224FF6" w:rsidP="007A6ACB">
      <w:pPr>
        <w:spacing w:after="210" w:line="245" w:lineRule="atLeast"/>
        <w:rPr>
          <w:b/>
          <w:szCs w:val="19"/>
        </w:rPr>
      </w:pPr>
      <w:r w:rsidRPr="005B7AA4">
        <w:rPr>
          <w:b/>
          <w:szCs w:val="19"/>
        </w:rPr>
        <w:t>Before the placement</w:t>
      </w:r>
    </w:p>
    <w:p w:rsidR="00224FF6" w:rsidRPr="00D36007" w:rsidRDefault="00224FF6" w:rsidP="007A6ACB">
      <w:pPr>
        <w:spacing w:after="210" w:line="245" w:lineRule="atLeast"/>
        <w:rPr>
          <w:szCs w:val="19"/>
        </w:rPr>
      </w:pPr>
      <w:r w:rsidRPr="00D36007">
        <w:rPr>
          <w:szCs w:val="19"/>
        </w:rPr>
        <w:t xml:space="preserve">The Principal </w:t>
      </w:r>
      <w:r>
        <w:rPr>
          <w:szCs w:val="19"/>
        </w:rPr>
        <w:t>must</w:t>
      </w:r>
      <w:r w:rsidRPr="00D36007">
        <w:rPr>
          <w:szCs w:val="19"/>
        </w:rPr>
        <w:t xml:space="preserve"> ensure that:</w:t>
      </w:r>
    </w:p>
    <w:p w:rsidR="00224FF6" w:rsidRPr="00D36007" w:rsidRDefault="00224FF6" w:rsidP="007A6ACB">
      <w:pPr>
        <w:numPr>
          <w:ilvl w:val="0"/>
          <w:numId w:val="21"/>
        </w:numPr>
        <w:spacing w:after="210" w:line="245" w:lineRule="atLeast"/>
        <w:ind w:left="284" w:hanging="284"/>
        <w:rPr>
          <w:szCs w:val="19"/>
        </w:rPr>
      </w:pPr>
      <w:r w:rsidRPr="00D36007">
        <w:rPr>
          <w:szCs w:val="19"/>
        </w:rPr>
        <w:t>the health, education and moral and material welfare of the student will not suffer under the arrangement;</w:t>
      </w:r>
    </w:p>
    <w:p w:rsidR="00224FF6" w:rsidRPr="00D36007" w:rsidRDefault="00224FF6" w:rsidP="007A6ACB">
      <w:pPr>
        <w:numPr>
          <w:ilvl w:val="0"/>
          <w:numId w:val="21"/>
        </w:numPr>
        <w:spacing w:after="210" w:line="245" w:lineRule="atLeast"/>
        <w:ind w:left="284" w:hanging="284"/>
        <w:rPr>
          <w:szCs w:val="19"/>
        </w:rPr>
      </w:pPr>
      <w:r w:rsidRPr="00D36007">
        <w:rPr>
          <w:szCs w:val="19"/>
        </w:rPr>
        <w:t>the student will not be subjected to any form of exploitation, harassment or unlawful discrimination during the course of the arrangement;</w:t>
      </w:r>
    </w:p>
    <w:p w:rsidR="00224FF6" w:rsidRPr="00D36007" w:rsidRDefault="00224FF6" w:rsidP="007A6ACB">
      <w:pPr>
        <w:numPr>
          <w:ilvl w:val="0"/>
          <w:numId w:val="21"/>
        </w:numPr>
        <w:spacing w:after="210" w:line="245" w:lineRule="atLeast"/>
        <w:ind w:left="284" w:hanging="284"/>
        <w:rPr>
          <w:szCs w:val="19"/>
        </w:rPr>
      </w:pPr>
      <w:r w:rsidRPr="00D36007">
        <w:rPr>
          <w:szCs w:val="19"/>
        </w:rPr>
        <w:t xml:space="preserve">the arrangement is not prohibited employment under the </w:t>
      </w:r>
      <w:r w:rsidRPr="00B81E4F">
        <w:rPr>
          <w:i/>
          <w:szCs w:val="19"/>
        </w:rPr>
        <w:t>Child Employment Act 2003</w:t>
      </w:r>
      <w:r w:rsidRPr="00D36007">
        <w:rPr>
          <w:szCs w:val="19"/>
        </w:rPr>
        <w:t>;</w:t>
      </w:r>
    </w:p>
    <w:p w:rsidR="00224FF6" w:rsidRPr="00D36007" w:rsidRDefault="00224FF6" w:rsidP="007A6ACB">
      <w:pPr>
        <w:numPr>
          <w:ilvl w:val="0"/>
          <w:numId w:val="21"/>
        </w:numPr>
        <w:spacing w:after="210" w:line="245" w:lineRule="atLeast"/>
        <w:ind w:left="284" w:hanging="284"/>
        <w:rPr>
          <w:szCs w:val="19"/>
        </w:rPr>
      </w:pPr>
      <w:r w:rsidRPr="00D36007">
        <w:rPr>
          <w:szCs w:val="19"/>
        </w:rPr>
        <w:t>where the arrangement is for a student under 15 years of age, the employer has provided certified copies of their Child Employment Permit and the nominated supervisor/s valid Working with Children Check;</w:t>
      </w:r>
    </w:p>
    <w:p w:rsidR="00224FF6" w:rsidRDefault="00224FF6" w:rsidP="007A6ACB">
      <w:pPr>
        <w:numPr>
          <w:ilvl w:val="0"/>
          <w:numId w:val="21"/>
        </w:numPr>
        <w:spacing w:after="210" w:line="245" w:lineRule="atLeast"/>
        <w:ind w:left="284" w:hanging="284"/>
        <w:rPr>
          <w:szCs w:val="19"/>
        </w:rPr>
      </w:pPr>
      <w:r w:rsidRPr="00D36007">
        <w:rPr>
          <w:szCs w:val="19"/>
        </w:rPr>
        <w:t>the proposed work experience will provide workplace learning suitable to the needs of the student, within the time frame specified and according to the student’s capabilities;</w:t>
      </w:r>
    </w:p>
    <w:tbl>
      <w:tblPr>
        <w:tblW w:w="7513" w:type="dxa"/>
        <w:tblInd w:w="108" w:type="dxa"/>
        <w:tblBorders>
          <w:top w:val="single" w:sz="4" w:space="0" w:color="D2000B"/>
          <w:left w:val="single" w:sz="4" w:space="0" w:color="D2000B"/>
          <w:bottom w:val="single" w:sz="4" w:space="0" w:color="D2000B"/>
          <w:right w:val="single" w:sz="4" w:space="0" w:color="D2000B"/>
          <w:insideH w:val="single" w:sz="4" w:space="0" w:color="D2000B"/>
          <w:insideV w:val="single" w:sz="4" w:space="0" w:color="D2000B"/>
        </w:tblBorders>
        <w:tblLayout w:type="fixed"/>
        <w:tblCellMar>
          <w:left w:w="0" w:type="dxa"/>
          <w:right w:w="0" w:type="dxa"/>
        </w:tblCellMar>
        <w:tblLook w:val="0000" w:firstRow="0" w:lastRow="0" w:firstColumn="0" w:lastColumn="0" w:noHBand="0" w:noVBand="0"/>
      </w:tblPr>
      <w:tblGrid>
        <w:gridCol w:w="7513"/>
      </w:tblGrid>
      <w:tr w:rsidR="00224FF6" w:rsidRPr="00CB4B72" w:rsidTr="00EE0D28">
        <w:trPr>
          <w:trHeight w:val="292"/>
        </w:trPr>
        <w:tc>
          <w:tcPr>
            <w:tcW w:w="7513" w:type="dxa"/>
            <w:tcBorders>
              <w:top w:val="single" w:sz="4" w:space="0" w:color="054196"/>
              <w:left w:val="single" w:sz="4" w:space="0" w:color="054196"/>
              <w:bottom w:val="single" w:sz="4" w:space="0" w:color="054196"/>
              <w:right w:val="single" w:sz="4" w:space="0" w:color="054196"/>
            </w:tcBorders>
            <w:shd w:val="solid" w:color="E6ECF4" w:fill="F5D4C5"/>
            <w:tcMar>
              <w:left w:w="108" w:type="dxa"/>
              <w:right w:w="108" w:type="dxa"/>
            </w:tcMar>
            <w:vAlign w:val="center"/>
          </w:tcPr>
          <w:p w:rsidR="00224FF6" w:rsidRPr="00BF0125" w:rsidRDefault="00224FF6" w:rsidP="00EE0D28">
            <w:pPr>
              <w:spacing w:before="210" w:after="210" w:line="245" w:lineRule="atLeast"/>
              <w:rPr>
                <w:szCs w:val="19"/>
              </w:rPr>
            </w:pPr>
            <w:r w:rsidRPr="00BF0125">
              <w:rPr>
                <w:b/>
                <w:szCs w:val="19"/>
              </w:rPr>
              <w:t>NOTE:</w:t>
            </w:r>
            <w:r w:rsidRPr="00BF0125">
              <w:rPr>
                <w:szCs w:val="19"/>
              </w:rPr>
              <w:t xml:space="preserve"> It is important that the Principal is aware of the needs and requirements of students with special needs (and in particular, of students with disabilities) and that the work experience </w:t>
            </w:r>
            <w:r>
              <w:rPr>
                <w:szCs w:val="19"/>
              </w:rPr>
              <w:t xml:space="preserve">to be </w:t>
            </w:r>
            <w:r w:rsidRPr="00BF0125">
              <w:rPr>
                <w:szCs w:val="19"/>
              </w:rPr>
              <w:t>undertaken by these students is within their capabilities.</w:t>
            </w:r>
          </w:p>
        </w:tc>
      </w:tr>
    </w:tbl>
    <w:p w:rsidR="00224FF6" w:rsidRPr="00D36007" w:rsidRDefault="00224FF6" w:rsidP="007A6ACB">
      <w:pPr>
        <w:numPr>
          <w:ilvl w:val="0"/>
          <w:numId w:val="21"/>
        </w:numPr>
        <w:spacing w:after="210" w:line="245" w:lineRule="atLeast"/>
        <w:ind w:left="284" w:hanging="284"/>
        <w:rPr>
          <w:szCs w:val="19"/>
        </w:rPr>
      </w:pPr>
      <w:r w:rsidRPr="00D36007">
        <w:rPr>
          <w:szCs w:val="19"/>
        </w:rPr>
        <w:lastRenderedPageBreak/>
        <w:t xml:space="preserve">both the employer and the nominated supervisor/s of the student in the workplace are aware of their obligations to the student under the arrangement, as outlined in the </w:t>
      </w:r>
      <w:r>
        <w:rPr>
          <w:szCs w:val="19"/>
        </w:rPr>
        <w:t>Employer A</w:t>
      </w:r>
      <w:r w:rsidRPr="00D36007">
        <w:rPr>
          <w:szCs w:val="19"/>
        </w:rPr>
        <w:t>cknowledgment section of the Work Experience Arrangement Form;</w:t>
      </w:r>
    </w:p>
    <w:p w:rsidR="00224FF6" w:rsidRPr="00D36007" w:rsidRDefault="00224FF6" w:rsidP="007A6ACB">
      <w:pPr>
        <w:numPr>
          <w:ilvl w:val="0"/>
          <w:numId w:val="21"/>
        </w:numPr>
        <w:spacing w:after="210" w:line="245" w:lineRule="atLeast"/>
        <w:ind w:left="284" w:hanging="284"/>
        <w:rPr>
          <w:szCs w:val="19"/>
        </w:rPr>
      </w:pPr>
      <w:r w:rsidRPr="00D36007">
        <w:rPr>
          <w:szCs w:val="19"/>
        </w:rPr>
        <w:t>the employer, student and parent/guardian (where the student is under 18 years of age) have completed the relevant sections of the Work Experience Arrangement Form;</w:t>
      </w:r>
    </w:p>
    <w:p w:rsidR="00224FF6" w:rsidRPr="00D36007" w:rsidRDefault="00224FF6" w:rsidP="007A6ACB">
      <w:pPr>
        <w:numPr>
          <w:ilvl w:val="0"/>
          <w:numId w:val="21"/>
        </w:numPr>
        <w:spacing w:after="210" w:line="245" w:lineRule="atLeast"/>
        <w:ind w:left="284" w:hanging="284"/>
        <w:rPr>
          <w:szCs w:val="19"/>
        </w:rPr>
      </w:pPr>
      <w:r w:rsidRPr="00D36007">
        <w:rPr>
          <w:szCs w:val="19"/>
        </w:rPr>
        <w:t>the distribution of work experience days during the school year under the proposed arrangement, or any other arrangements which have occurred or are likely to occur, does not disadvantage the student with regard to the rest of his/her educational program at school;</w:t>
      </w:r>
    </w:p>
    <w:p w:rsidR="00224FF6" w:rsidRPr="00D36007" w:rsidRDefault="00224FF6" w:rsidP="007A6ACB">
      <w:pPr>
        <w:numPr>
          <w:ilvl w:val="0"/>
          <w:numId w:val="21"/>
        </w:numPr>
        <w:spacing w:after="210" w:line="245" w:lineRule="atLeast"/>
        <w:ind w:left="284" w:hanging="284"/>
        <w:rPr>
          <w:szCs w:val="19"/>
        </w:rPr>
      </w:pPr>
      <w:r w:rsidRPr="00D36007">
        <w:rPr>
          <w:szCs w:val="19"/>
        </w:rPr>
        <w:t xml:space="preserve">the student has the capability to undertake the work experience as specified within the arrangement and </w:t>
      </w:r>
      <w:r>
        <w:rPr>
          <w:szCs w:val="19"/>
        </w:rPr>
        <w:t>can</w:t>
      </w:r>
      <w:r w:rsidRPr="00D36007">
        <w:rPr>
          <w:szCs w:val="19"/>
        </w:rPr>
        <w:t xml:space="preserve"> do so without exposing themselves or others in the workplace to any unacceptable risk;</w:t>
      </w:r>
    </w:p>
    <w:p w:rsidR="00224FF6" w:rsidRPr="00D36007" w:rsidRDefault="00224FF6" w:rsidP="007A6ACB">
      <w:pPr>
        <w:numPr>
          <w:ilvl w:val="0"/>
          <w:numId w:val="21"/>
        </w:numPr>
        <w:spacing w:after="210" w:line="245" w:lineRule="atLeast"/>
        <w:ind w:left="284" w:hanging="284"/>
        <w:rPr>
          <w:szCs w:val="19"/>
        </w:rPr>
      </w:pPr>
      <w:r w:rsidRPr="00D36007">
        <w:rPr>
          <w:szCs w:val="19"/>
        </w:rPr>
        <w:t>the student will complete the required occupational health and safety program (safe@work or, in the case of students with disabilities, A Job Well Done) prior to the commencement of the work experience;</w:t>
      </w:r>
    </w:p>
    <w:p w:rsidR="00224FF6" w:rsidRPr="00D36007" w:rsidRDefault="00224FF6" w:rsidP="007A6ACB">
      <w:pPr>
        <w:numPr>
          <w:ilvl w:val="0"/>
          <w:numId w:val="21"/>
        </w:numPr>
        <w:spacing w:after="210" w:line="245" w:lineRule="atLeast"/>
        <w:ind w:left="284" w:hanging="284"/>
        <w:rPr>
          <w:szCs w:val="19"/>
        </w:rPr>
      </w:pPr>
      <w:r w:rsidRPr="00D36007">
        <w:rPr>
          <w:szCs w:val="19"/>
        </w:rPr>
        <w:t>appropriate arrangements have been made for the student to travel to and from the workplace;</w:t>
      </w:r>
    </w:p>
    <w:p w:rsidR="00224FF6" w:rsidRPr="00D36007" w:rsidRDefault="00224FF6" w:rsidP="007A6ACB">
      <w:pPr>
        <w:numPr>
          <w:ilvl w:val="0"/>
          <w:numId w:val="21"/>
        </w:numPr>
        <w:spacing w:after="210" w:line="245" w:lineRule="atLeast"/>
        <w:ind w:left="284" w:hanging="284"/>
        <w:rPr>
          <w:szCs w:val="19"/>
        </w:rPr>
      </w:pPr>
      <w:r w:rsidRPr="00D36007">
        <w:rPr>
          <w:szCs w:val="19"/>
        </w:rPr>
        <w:t>where it is proposed that the student may be required to undertake vehicle travel with the employer</w:t>
      </w:r>
      <w:r>
        <w:rPr>
          <w:szCs w:val="19"/>
        </w:rPr>
        <w:t>,</w:t>
      </w:r>
      <w:r w:rsidRPr="00D36007">
        <w:rPr>
          <w:szCs w:val="19"/>
        </w:rPr>
        <w:t xml:space="preserve"> that the student and parent</w:t>
      </w:r>
      <w:r>
        <w:rPr>
          <w:szCs w:val="19"/>
        </w:rPr>
        <w:t>/guardian</w:t>
      </w:r>
      <w:r w:rsidRPr="00D36007">
        <w:rPr>
          <w:szCs w:val="19"/>
        </w:rPr>
        <w:t xml:space="preserve"> (where the student is under 18 years of age) have given consent;</w:t>
      </w:r>
    </w:p>
    <w:p w:rsidR="00224FF6" w:rsidRPr="00D36007" w:rsidRDefault="00224FF6" w:rsidP="007A6ACB">
      <w:pPr>
        <w:numPr>
          <w:ilvl w:val="0"/>
          <w:numId w:val="21"/>
        </w:numPr>
        <w:spacing w:after="210" w:line="245" w:lineRule="atLeast"/>
        <w:ind w:left="284" w:hanging="284"/>
        <w:rPr>
          <w:szCs w:val="19"/>
        </w:rPr>
      </w:pPr>
      <w:r w:rsidRPr="00D36007">
        <w:rPr>
          <w:szCs w:val="19"/>
        </w:rPr>
        <w:t>where required, appropriate arrangements have been made for the student to stay at accommodation other than his or her normal place of residence;</w:t>
      </w:r>
    </w:p>
    <w:p w:rsidR="00224FF6" w:rsidRPr="00D36007" w:rsidRDefault="00224FF6" w:rsidP="007A6ACB">
      <w:pPr>
        <w:numPr>
          <w:ilvl w:val="0"/>
          <w:numId w:val="21"/>
        </w:numPr>
        <w:spacing w:after="210" w:line="245" w:lineRule="atLeast"/>
        <w:ind w:left="284" w:hanging="284"/>
        <w:rPr>
          <w:szCs w:val="19"/>
        </w:rPr>
      </w:pPr>
      <w:r w:rsidRPr="00D36007">
        <w:rPr>
          <w:szCs w:val="19"/>
        </w:rPr>
        <w:t>the Work Experience Coordinator has arranged with the student an appropriate time to contact the student at least once during the placement;</w:t>
      </w:r>
    </w:p>
    <w:p w:rsidR="00224FF6" w:rsidRPr="00D36007" w:rsidRDefault="00224FF6" w:rsidP="007A6ACB">
      <w:pPr>
        <w:numPr>
          <w:ilvl w:val="0"/>
          <w:numId w:val="21"/>
        </w:numPr>
        <w:spacing w:after="210" w:line="245" w:lineRule="atLeast"/>
        <w:ind w:left="284" w:hanging="284"/>
        <w:rPr>
          <w:szCs w:val="19"/>
        </w:rPr>
      </w:pPr>
      <w:r w:rsidRPr="00D36007">
        <w:rPr>
          <w:szCs w:val="19"/>
        </w:rPr>
        <w:t>the student has the Work Experience Coordinator’s contact details to report any incidences of harassment, bullying or violence; and</w:t>
      </w:r>
    </w:p>
    <w:p w:rsidR="00224FF6" w:rsidRPr="00D36007" w:rsidRDefault="00224FF6" w:rsidP="007A6ACB">
      <w:pPr>
        <w:numPr>
          <w:ilvl w:val="0"/>
          <w:numId w:val="21"/>
        </w:numPr>
        <w:spacing w:after="210" w:line="245" w:lineRule="atLeast"/>
        <w:ind w:left="284" w:hanging="284"/>
        <w:rPr>
          <w:szCs w:val="19"/>
        </w:rPr>
      </w:pPr>
      <w:proofErr w:type="gramStart"/>
      <w:r w:rsidRPr="00D36007">
        <w:rPr>
          <w:szCs w:val="19"/>
        </w:rPr>
        <w:t>the</w:t>
      </w:r>
      <w:proofErr w:type="gramEnd"/>
      <w:r w:rsidRPr="00D36007">
        <w:rPr>
          <w:szCs w:val="19"/>
        </w:rPr>
        <w:t xml:space="preserve"> employer has been provided with any necessary health information in relation to the student, including any information relating to any medical condition which may require treatment during the placement.</w:t>
      </w:r>
    </w:p>
    <w:p w:rsidR="00224FF6" w:rsidRPr="005B7AA4" w:rsidRDefault="00224FF6" w:rsidP="007A6ACB">
      <w:pPr>
        <w:spacing w:after="210" w:line="245" w:lineRule="atLeast"/>
        <w:rPr>
          <w:b/>
          <w:szCs w:val="19"/>
        </w:rPr>
      </w:pPr>
      <w:r w:rsidRPr="005B7AA4">
        <w:rPr>
          <w:b/>
          <w:szCs w:val="19"/>
        </w:rPr>
        <w:t>After the placement</w:t>
      </w:r>
    </w:p>
    <w:p w:rsidR="00224FF6" w:rsidRPr="00D36007" w:rsidRDefault="00224FF6" w:rsidP="007A6ACB">
      <w:pPr>
        <w:spacing w:after="210" w:line="245" w:lineRule="atLeast"/>
        <w:rPr>
          <w:szCs w:val="19"/>
        </w:rPr>
      </w:pPr>
      <w:r w:rsidRPr="00D36007">
        <w:rPr>
          <w:szCs w:val="19"/>
        </w:rPr>
        <w:t>The Principal should ensure that arrangements are in place to ensure that:</w:t>
      </w:r>
    </w:p>
    <w:p w:rsidR="00224FF6" w:rsidRPr="00D36007" w:rsidRDefault="00224FF6" w:rsidP="007A6ACB">
      <w:pPr>
        <w:numPr>
          <w:ilvl w:val="0"/>
          <w:numId w:val="21"/>
        </w:numPr>
        <w:spacing w:after="210" w:line="245" w:lineRule="atLeast"/>
        <w:ind w:left="284" w:hanging="284"/>
        <w:rPr>
          <w:szCs w:val="19"/>
        </w:rPr>
      </w:pPr>
      <w:r w:rsidRPr="00D36007">
        <w:rPr>
          <w:szCs w:val="19"/>
        </w:rPr>
        <w:t xml:space="preserve">a debriefing session is held for the student (the student could present a report and feedback may be provided on the student’s performance in the workplace), and </w:t>
      </w:r>
    </w:p>
    <w:p w:rsidR="00224FF6" w:rsidRPr="00D36007" w:rsidRDefault="00224FF6" w:rsidP="007A6ACB">
      <w:pPr>
        <w:numPr>
          <w:ilvl w:val="0"/>
          <w:numId w:val="21"/>
        </w:numPr>
        <w:spacing w:after="210" w:line="245" w:lineRule="atLeast"/>
        <w:ind w:left="284" w:hanging="284"/>
        <w:rPr>
          <w:szCs w:val="19"/>
        </w:rPr>
      </w:pPr>
      <w:proofErr w:type="gramStart"/>
      <w:r w:rsidRPr="00D36007">
        <w:rPr>
          <w:szCs w:val="19"/>
        </w:rPr>
        <w:t>a</w:t>
      </w:r>
      <w:proofErr w:type="gramEnd"/>
      <w:r w:rsidRPr="00D36007">
        <w:rPr>
          <w:szCs w:val="19"/>
        </w:rPr>
        <w:t xml:space="preserve"> letter </w:t>
      </w:r>
      <w:r>
        <w:rPr>
          <w:szCs w:val="19"/>
        </w:rPr>
        <w:t xml:space="preserve">of thanks </w:t>
      </w:r>
      <w:r w:rsidRPr="00D36007">
        <w:rPr>
          <w:szCs w:val="19"/>
        </w:rPr>
        <w:t>is sent to the employer.</w:t>
      </w:r>
    </w:p>
    <w:p w:rsidR="00224FF6" w:rsidRPr="00AC6F0C" w:rsidRDefault="00224FF6" w:rsidP="007A6ACB">
      <w:pPr>
        <w:pStyle w:val="Heading2"/>
      </w:pPr>
      <w:bookmarkStart w:id="67" w:name="_Toc379982251"/>
      <w:bookmarkStart w:id="68" w:name="_Toc382309658"/>
      <w:r>
        <w:t>Work Experience Coordinator</w:t>
      </w:r>
      <w:bookmarkEnd w:id="67"/>
      <w:bookmarkEnd w:id="68"/>
    </w:p>
    <w:p w:rsidR="00224FF6" w:rsidRPr="008467CF" w:rsidRDefault="00224FF6" w:rsidP="007A6ACB">
      <w:pPr>
        <w:spacing w:after="210" w:line="245" w:lineRule="atLeast"/>
        <w:rPr>
          <w:szCs w:val="19"/>
        </w:rPr>
      </w:pPr>
      <w:r w:rsidRPr="008467CF">
        <w:rPr>
          <w:szCs w:val="19"/>
        </w:rPr>
        <w:t>The Work Experience Coordinator provides the link between the student, the school and the employer and is the key figure in any work experience program.</w:t>
      </w:r>
    </w:p>
    <w:p w:rsidR="00224FF6" w:rsidRDefault="00224FF6" w:rsidP="007A6ACB">
      <w:pPr>
        <w:spacing w:after="210" w:line="245" w:lineRule="atLeast"/>
        <w:rPr>
          <w:szCs w:val="19"/>
        </w:rPr>
      </w:pPr>
      <w:r w:rsidRPr="008467CF">
        <w:rPr>
          <w:szCs w:val="19"/>
        </w:rPr>
        <w:lastRenderedPageBreak/>
        <w:t>The role of the Work Experience Coordinator is to assist students to find work experience positions, liaise with employers, ensure students are prepared for work experience, provide support during the placement to both student and the employer, be the main point of contact between the student, employer and the school, and promote work experience programs to employers.</w:t>
      </w:r>
    </w:p>
    <w:tbl>
      <w:tblPr>
        <w:tblW w:w="7513" w:type="dxa"/>
        <w:tblInd w:w="108" w:type="dxa"/>
        <w:tblBorders>
          <w:top w:val="single" w:sz="4" w:space="0" w:color="D2000B"/>
          <w:left w:val="single" w:sz="4" w:space="0" w:color="D2000B"/>
          <w:bottom w:val="single" w:sz="4" w:space="0" w:color="D2000B"/>
          <w:right w:val="single" w:sz="4" w:space="0" w:color="D2000B"/>
          <w:insideH w:val="single" w:sz="4" w:space="0" w:color="D2000B"/>
          <w:insideV w:val="single" w:sz="4" w:space="0" w:color="D2000B"/>
        </w:tblBorders>
        <w:tblLayout w:type="fixed"/>
        <w:tblCellMar>
          <w:left w:w="0" w:type="dxa"/>
          <w:right w:w="0" w:type="dxa"/>
        </w:tblCellMar>
        <w:tblLook w:val="0000" w:firstRow="0" w:lastRow="0" w:firstColumn="0" w:lastColumn="0" w:noHBand="0" w:noVBand="0"/>
      </w:tblPr>
      <w:tblGrid>
        <w:gridCol w:w="7513"/>
      </w:tblGrid>
      <w:tr w:rsidR="00224FF6" w:rsidRPr="00CB4B72" w:rsidTr="00EE0D28">
        <w:trPr>
          <w:trHeight w:val="292"/>
        </w:trPr>
        <w:tc>
          <w:tcPr>
            <w:tcW w:w="7513" w:type="dxa"/>
            <w:tcBorders>
              <w:top w:val="single" w:sz="4" w:space="0" w:color="054196"/>
              <w:left w:val="single" w:sz="4" w:space="0" w:color="054196"/>
              <w:bottom w:val="single" w:sz="4" w:space="0" w:color="054196"/>
              <w:right w:val="single" w:sz="4" w:space="0" w:color="054196"/>
            </w:tcBorders>
            <w:shd w:val="solid" w:color="E6ECF4" w:fill="F5D4C5"/>
            <w:tcMar>
              <w:left w:w="108" w:type="dxa"/>
              <w:right w:w="108" w:type="dxa"/>
            </w:tcMar>
            <w:vAlign w:val="center"/>
          </w:tcPr>
          <w:p w:rsidR="00224FF6" w:rsidRPr="00D021C0" w:rsidRDefault="00224FF6" w:rsidP="00EE0D28">
            <w:pPr>
              <w:spacing w:before="210" w:after="210" w:line="245" w:lineRule="atLeast"/>
              <w:rPr>
                <w:szCs w:val="19"/>
              </w:rPr>
            </w:pPr>
            <w:r w:rsidRPr="00D021C0">
              <w:rPr>
                <w:b/>
                <w:szCs w:val="19"/>
              </w:rPr>
              <w:t>NOTE:</w:t>
            </w:r>
            <w:r w:rsidRPr="00D021C0">
              <w:rPr>
                <w:szCs w:val="19"/>
              </w:rPr>
              <w:t xml:space="preserve"> It is imperative that the Work Experience Coordinator </w:t>
            </w:r>
            <w:r>
              <w:rPr>
                <w:szCs w:val="19"/>
              </w:rPr>
              <w:t>is</w:t>
            </w:r>
            <w:r w:rsidRPr="00D021C0">
              <w:rPr>
                <w:szCs w:val="19"/>
              </w:rPr>
              <w:t xml:space="preserve"> familiar with the conditions laid down in Part 5.4 of the </w:t>
            </w:r>
            <w:r w:rsidRPr="00D021C0">
              <w:rPr>
                <w:i/>
                <w:szCs w:val="19"/>
              </w:rPr>
              <w:t>Education and Training Reform Act 2006</w:t>
            </w:r>
            <w:r w:rsidRPr="00D021C0">
              <w:rPr>
                <w:szCs w:val="19"/>
              </w:rPr>
              <w:t xml:space="preserve"> and in Ministerial Order 382 – Work Experience Arrangements.</w:t>
            </w:r>
          </w:p>
        </w:tc>
      </w:tr>
    </w:tbl>
    <w:p w:rsidR="00224FF6" w:rsidRDefault="00224FF6" w:rsidP="007A6ACB">
      <w:pPr>
        <w:spacing w:after="210" w:line="245" w:lineRule="atLeast"/>
        <w:rPr>
          <w:szCs w:val="19"/>
        </w:rPr>
      </w:pPr>
    </w:p>
    <w:p w:rsidR="00224FF6" w:rsidRPr="008467CF" w:rsidRDefault="00224FF6" w:rsidP="007A6ACB">
      <w:pPr>
        <w:spacing w:after="210" w:line="245" w:lineRule="atLeast"/>
        <w:rPr>
          <w:szCs w:val="19"/>
        </w:rPr>
      </w:pPr>
      <w:r w:rsidRPr="008467CF">
        <w:rPr>
          <w:szCs w:val="19"/>
        </w:rPr>
        <w:t>The Work Experience Coordinator:</w:t>
      </w:r>
    </w:p>
    <w:p w:rsidR="00224FF6" w:rsidRPr="008467CF" w:rsidRDefault="00224FF6" w:rsidP="007A6ACB">
      <w:pPr>
        <w:numPr>
          <w:ilvl w:val="0"/>
          <w:numId w:val="21"/>
        </w:numPr>
        <w:spacing w:after="210" w:line="245" w:lineRule="atLeast"/>
        <w:ind w:left="284" w:hanging="284"/>
        <w:rPr>
          <w:szCs w:val="19"/>
        </w:rPr>
      </w:pPr>
      <w:r w:rsidRPr="008467CF">
        <w:rPr>
          <w:szCs w:val="19"/>
        </w:rPr>
        <w:t>develops curriculum and collaborative relationships with other teaching staff to ensure work experience is a valued part of the mainstream school curriculum;</w:t>
      </w:r>
    </w:p>
    <w:p w:rsidR="00224FF6" w:rsidRPr="008467CF" w:rsidRDefault="00224FF6" w:rsidP="007A6ACB">
      <w:pPr>
        <w:numPr>
          <w:ilvl w:val="0"/>
          <w:numId w:val="21"/>
        </w:numPr>
        <w:spacing w:after="210" w:line="245" w:lineRule="atLeast"/>
        <w:ind w:left="284" w:hanging="284"/>
        <w:rPr>
          <w:szCs w:val="19"/>
        </w:rPr>
      </w:pPr>
      <w:r w:rsidRPr="008467CF">
        <w:rPr>
          <w:szCs w:val="19"/>
        </w:rPr>
        <w:t>ensures that processes are in place for students to complete the required occupational health and safety program (safe@work or, in the case of students with disabilities, A Job Well Done) prior to commencing work experience;</w:t>
      </w:r>
    </w:p>
    <w:p w:rsidR="00224FF6" w:rsidRPr="008467CF" w:rsidRDefault="00224FF6" w:rsidP="007A6ACB">
      <w:pPr>
        <w:numPr>
          <w:ilvl w:val="0"/>
          <w:numId w:val="21"/>
        </w:numPr>
        <w:spacing w:after="210" w:line="245" w:lineRule="atLeast"/>
        <w:ind w:left="284" w:hanging="284"/>
        <w:rPr>
          <w:szCs w:val="19"/>
        </w:rPr>
      </w:pPr>
      <w:r w:rsidRPr="008467CF">
        <w:rPr>
          <w:szCs w:val="19"/>
        </w:rPr>
        <w:t>coordinates contact with employers, either by themselves or with other relevant staff;</w:t>
      </w:r>
    </w:p>
    <w:p w:rsidR="00224FF6" w:rsidRPr="008467CF" w:rsidRDefault="00224FF6" w:rsidP="007A6ACB">
      <w:pPr>
        <w:numPr>
          <w:ilvl w:val="0"/>
          <w:numId w:val="21"/>
        </w:numPr>
        <w:spacing w:after="210" w:line="245" w:lineRule="atLeast"/>
        <w:ind w:left="284" w:hanging="284"/>
        <w:rPr>
          <w:szCs w:val="19"/>
        </w:rPr>
      </w:pPr>
      <w:r w:rsidRPr="008467CF">
        <w:rPr>
          <w:szCs w:val="19"/>
        </w:rPr>
        <w:t>obtains details of the supervisor(s) who will have responsibility for the student;</w:t>
      </w:r>
    </w:p>
    <w:p w:rsidR="00224FF6" w:rsidRPr="008467CF" w:rsidRDefault="00224FF6" w:rsidP="007A6ACB">
      <w:pPr>
        <w:numPr>
          <w:ilvl w:val="0"/>
          <w:numId w:val="21"/>
        </w:numPr>
        <w:spacing w:after="210" w:line="245" w:lineRule="atLeast"/>
        <w:ind w:left="284" w:hanging="284"/>
        <w:rPr>
          <w:szCs w:val="19"/>
        </w:rPr>
      </w:pPr>
      <w:r w:rsidRPr="008467CF">
        <w:rPr>
          <w:szCs w:val="19"/>
        </w:rPr>
        <w:t>organises a database of employers with contact details for school reference;</w:t>
      </w:r>
    </w:p>
    <w:p w:rsidR="00224FF6" w:rsidRPr="008467CF" w:rsidRDefault="00224FF6" w:rsidP="007A6ACB">
      <w:pPr>
        <w:numPr>
          <w:ilvl w:val="0"/>
          <w:numId w:val="21"/>
        </w:numPr>
        <w:spacing w:after="210" w:line="245" w:lineRule="atLeast"/>
        <w:ind w:left="284" w:hanging="284"/>
        <w:rPr>
          <w:szCs w:val="19"/>
        </w:rPr>
      </w:pPr>
      <w:r w:rsidRPr="008467CF">
        <w:rPr>
          <w:szCs w:val="19"/>
        </w:rPr>
        <w:t>where possible, visits or contacts new employers prior to work experience to ensure that an appropriate program is organised for the student;</w:t>
      </w:r>
    </w:p>
    <w:p w:rsidR="00224FF6" w:rsidRPr="008467CF" w:rsidRDefault="00224FF6" w:rsidP="007A6ACB">
      <w:pPr>
        <w:numPr>
          <w:ilvl w:val="0"/>
          <w:numId w:val="21"/>
        </w:numPr>
        <w:spacing w:after="210" w:line="245" w:lineRule="atLeast"/>
        <w:ind w:left="284" w:hanging="284"/>
        <w:rPr>
          <w:szCs w:val="19"/>
        </w:rPr>
      </w:pPr>
      <w:r w:rsidRPr="008467CF">
        <w:rPr>
          <w:szCs w:val="19"/>
        </w:rPr>
        <w:t>ensures that a copy of the Work Experience Guidelines for Employers are provided to every employer;</w:t>
      </w:r>
    </w:p>
    <w:p w:rsidR="00224FF6" w:rsidRPr="008467CF" w:rsidRDefault="00224FF6" w:rsidP="007A6ACB">
      <w:pPr>
        <w:numPr>
          <w:ilvl w:val="0"/>
          <w:numId w:val="21"/>
        </w:numPr>
        <w:spacing w:after="210" w:line="245" w:lineRule="atLeast"/>
        <w:ind w:left="284" w:hanging="284"/>
        <w:rPr>
          <w:szCs w:val="19"/>
        </w:rPr>
      </w:pPr>
      <w:r w:rsidRPr="008467CF">
        <w:rPr>
          <w:szCs w:val="19"/>
        </w:rPr>
        <w:t>assists in making work experience a meaningful activity for students, teachers and employers;</w:t>
      </w:r>
    </w:p>
    <w:p w:rsidR="00224FF6" w:rsidRPr="008467CF" w:rsidRDefault="00224FF6" w:rsidP="007A6ACB">
      <w:pPr>
        <w:numPr>
          <w:ilvl w:val="0"/>
          <w:numId w:val="21"/>
        </w:numPr>
        <w:spacing w:after="210" w:line="245" w:lineRule="atLeast"/>
        <w:ind w:left="284" w:hanging="284"/>
        <w:rPr>
          <w:szCs w:val="19"/>
        </w:rPr>
      </w:pPr>
      <w:r w:rsidRPr="008467CF">
        <w:rPr>
          <w:szCs w:val="19"/>
        </w:rPr>
        <w:t>develops programs that incorporate quality evaluation and reflection through work experience assignments/log books/journals;</w:t>
      </w:r>
    </w:p>
    <w:p w:rsidR="00224FF6" w:rsidRPr="008467CF" w:rsidRDefault="00224FF6" w:rsidP="007A6ACB">
      <w:pPr>
        <w:numPr>
          <w:ilvl w:val="0"/>
          <w:numId w:val="21"/>
        </w:numPr>
        <w:spacing w:after="210" w:line="245" w:lineRule="atLeast"/>
        <w:ind w:left="284" w:hanging="284"/>
        <w:rPr>
          <w:szCs w:val="19"/>
        </w:rPr>
      </w:pPr>
      <w:r w:rsidRPr="008467CF">
        <w:rPr>
          <w:szCs w:val="19"/>
        </w:rPr>
        <w:t>assists with ensuring accurate completion and archiving of the Work Experience Arrangement Forms</w:t>
      </w:r>
      <w:r>
        <w:rPr>
          <w:szCs w:val="19"/>
        </w:rPr>
        <w:t>;</w:t>
      </w:r>
      <w:r w:rsidRPr="008467CF">
        <w:rPr>
          <w:szCs w:val="19"/>
        </w:rPr>
        <w:t xml:space="preserve"> and</w:t>
      </w:r>
    </w:p>
    <w:p w:rsidR="00224FF6" w:rsidRPr="008467CF" w:rsidRDefault="00224FF6" w:rsidP="007A6ACB">
      <w:pPr>
        <w:numPr>
          <w:ilvl w:val="0"/>
          <w:numId w:val="21"/>
        </w:numPr>
        <w:spacing w:after="210" w:line="245" w:lineRule="atLeast"/>
        <w:ind w:left="284" w:hanging="284"/>
        <w:rPr>
          <w:szCs w:val="19"/>
        </w:rPr>
      </w:pPr>
      <w:proofErr w:type="gramStart"/>
      <w:r w:rsidRPr="008467CF">
        <w:rPr>
          <w:szCs w:val="19"/>
        </w:rPr>
        <w:t>in</w:t>
      </w:r>
      <w:proofErr w:type="gramEnd"/>
      <w:r w:rsidRPr="008467CF">
        <w:rPr>
          <w:szCs w:val="19"/>
        </w:rPr>
        <w:t xml:space="preserve"> </w:t>
      </w:r>
      <w:r>
        <w:rPr>
          <w:szCs w:val="19"/>
        </w:rPr>
        <w:t xml:space="preserve">the </w:t>
      </w:r>
      <w:r w:rsidRPr="008467CF">
        <w:rPr>
          <w:szCs w:val="19"/>
        </w:rPr>
        <w:t>case of an injury or illness during work experience</w:t>
      </w:r>
      <w:r>
        <w:rPr>
          <w:szCs w:val="19"/>
        </w:rPr>
        <w:t xml:space="preserve">, </w:t>
      </w:r>
      <w:r w:rsidRPr="008467CF">
        <w:rPr>
          <w:szCs w:val="19"/>
        </w:rPr>
        <w:t>facilitates the timely and accurate completion of the necessary WorkSafe documents.</w:t>
      </w:r>
    </w:p>
    <w:p w:rsidR="00224FF6" w:rsidRPr="005B7AA4" w:rsidRDefault="00224FF6" w:rsidP="007A6ACB">
      <w:pPr>
        <w:spacing w:after="210" w:line="245" w:lineRule="atLeast"/>
        <w:rPr>
          <w:b/>
          <w:szCs w:val="19"/>
        </w:rPr>
      </w:pPr>
      <w:r w:rsidRPr="005B7AA4">
        <w:rPr>
          <w:b/>
          <w:szCs w:val="19"/>
        </w:rPr>
        <w:t>Before the placement</w:t>
      </w:r>
    </w:p>
    <w:p w:rsidR="00224FF6" w:rsidRPr="008467CF" w:rsidRDefault="00224FF6" w:rsidP="007A6ACB">
      <w:pPr>
        <w:spacing w:after="210" w:line="245" w:lineRule="atLeast"/>
        <w:rPr>
          <w:szCs w:val="19"/>
        </w:rPr>
      </w:pPr>
      <w:r w:rsidRPr="008467CF">
        <w:rPr>
          <w:szCs w:val="19"/>
        </w:rPr>
        <w:t>The Work Experience Coordinator should:</w:t>
      </w:r>
    </w:p>
    <w:p w:rsidR="00224FF6" w:rsidRPr="008467CF" w:rsidRDefault="00224FF6" w:rsidP="007A6ACB">
      <w:pPr>
        <w:numPr>
          <w:ilvl w:val="0"/>
          <w:numId w:val="21"/>
        </w:numPr>
        <w:spacing w:after="210" w:line="245" w:lineRule="atLeast"/>
        <w:ind w:left="284" w:hanging="284"/>
        <w:rPr>
          <w:szCs w:val="19"/>
        </w:rPr>
      </w:pPr>
      <w:r w:rsidRPr="008467CF">
        <w:rPr>
          <w:szCs w:val="19"/>
        </w:rPr>
        <w:t>assist students to identify employers interested in offering work experience and arrange contact with those employers;</w:t>
      </w:r>
    </w:p>
    <w:p w:rsidR="00224FF6" w:rsidRPr="002F3F53" w:rsidRDefault="00224FF6" w:rsidP="007A6ACB">
      <w:pPr>
        <w:numPr>
          <w:ilvl w:val="0"/>
          <w:numId w:val="21"/>
        </w:numPr>
        <w:spacing w:after="210" w:line="245" w:lineRule="atLeast"/>
        <w:ind w:left="284" w:hanging="284"/>
        <w:rPr>
          <w:szCs w:val="19"/>
        </w:rPr>
      </w:pPr>
      <w:r>
        <w:rPr>
          <w:szCs w:val="19"/>
        </w:rPr>
        <w:lastRenderedPageBreak/>
        <w:t xml:space="preserve">where possible, </w:t>
      </w:r>
      <w:r w:rsidRPr="002F3F53">
        <w:rPr>
          <w:szCs w:val="19"/>
        </w:rPr>
        <w:t xml:space="preserve">match students to workplaces </w:t>
      </w:r>
      <w:r>
        <w:rPr>
          <w:szCs w:val="19"/>
        </w:rPr>
        <w:t xml:space="preserve">and </w:t>
      </w:r>
      <w:r w:rsidRPr="002F3F53">
        <w:rPr>
          <w:szCs w:val="19"/>
        </w:rPr>
        <w:t>involve the employer in the selection of the student;</w:t>
      </w:r>
    </w:p>
    <w:p w:rsidR="00224FF6" w:rsidRPr="008467CF" w:rsidRDefault="00224FF6" w:rsidP="007A6ACB">
      <w:pPr>
        <w:numPr>
          <w:ilvl w:val="0"/>
          <w:numId w:val="21"/>
        </w:numPr>
        <w:spacing w:after="210" w:line="245" w:lineRule="atLeast"/>
        <w:ind w:left="284" w:hanging="284"/>
        <w:rPr>
          <w:szCs w:val="19"/>
        </w:rPr>
      </w:pPr>
      <w:r w:rsidRPr="008467CF">
        <w:rPr>
          <w:szCs w:val="19"/>
        </w:rPr>
        <w:t>where possible, arrange a meeting or contact with employers to explain the procedures and processes related to work experience;</w:t>
      </w:r>
    </w:p>
    <w:p w:rsidR="00224FF6" w:rsidRPr="008467CF" w:rsidRDefault="00224FF6" w:rsidP="007A6ACB">
      <w:pPr>
        <w:numPr>
          <w:ilvl w:val="0"/>
          <w:numId w:val="21"/>
        </w:numPr>
        <w:spacing w:after="210" w:line="245" w:lineRule="atLeast"/>
        <w:ind w:left="284" w:hanging="284"/>
        <w:rPr>
          <w:szCs w:val="19"/>
        </w:rPr>
      </w:pPr>
      <w:r w:rsidRPr="008467CF">
        <w:rPr>
          <w:szCs w:val="19"/>
        </w:rPr>
        <w:t>prepare the student to be aware of occupational health and safety issues and requirements by ensuring the student has successfully completed the required occupational health and safety program (safe@work or, in the case of students with disabilities, A Job Well Done);</w:t>
      </w:r>
    </w:p>
    <w:p w:rsidR="00224FF6" w:rsidRPr="008467CF" w:rsidRDefault="00224FF6" w:rsidP="007A6ACB">
      <w:pPr>
        <w:numPr>
          <w:ilvl w:val="0"/>
          <w:numId w:val="21"/>
        </w:numPr>
        <w:spacing w:after="210" w:line="245" w:lineRule="atLeast"/>
        <w:ind w:left="284" w:hanging="284"/>
        <w:rPr>
          <w:szCs w:val="19"/>
        </w:rPr>
      </w:pPr>
      <w:r w:rsidRPr="008467CF">
        <w:rPr>
          <w:szCs w:val="19"/>
        </w:rPr>
        <w:t>where possible, prepare the students to be conscious of potential risks and give them strategies to deal with these risks, such as the need to report perceived hazards or concerns to their supervisor without delay;</w:t>
      </w:r>
    </w:p>
    <w:p w:rsidR="00224FF6" w:rsidRPr="008467CF" w:rsidRDefault="00224FF6" w:rsidP="007A6ACB">
      <w:pPr>
        <w:numPr>
          <w:ilvl w:val="0"/>
          <w:numId w:val="21"/>
        </w:numPr>
        <w:spacing w:after="210" w:line="245" w:lineRule="atLeast"/>
        <w:ind w:left="284" w:hanging="284"/>
        <w:rPr>
          <w:szCs w:val="19"/>
        </w:rPr>
      </w:pPr>
      <w:r w:rsidRPr="008467CF">
        <w:rPr>
          <w:szCs w:val="19"/>
        </w:rPr>
        <w:t>ensure students are aware of equal opportunity and unlawful harassment and discrimination and have been given strategies to deal with these, e.g. discuss with the Work Experience Coordinator</w:t>
      </w:r>
      <w:r>
        <w:rPr>
          <w:szCs w:val="19"/>
        </w:rPr>
        <w:t xml:space="preserve"> without delay</w:t>
      </w:r>
      <w:r w:rsidRPr="008467CF">
        <w:rPr>
          <w:szCs w:val="19"/>
        </w:rPr>
        <w:t>;</w:t>
      </w:r>
    </w:p>
    <w:p w:rsidR="00224FF6" w:rsidRPr="008467CF" w:rsidRDefault="00224FF6" w:rsidP="007A6ACB">
      <w:pPr>
        <w:numPr>
          <w:ilvl w:val="0"/>
          <w:numId w:val="21"/>
        </w:numPr>
        <w:spacing w:after="210" w:line="245" w:lineRule="atLeast"/>
        <w:ind w:left="284" w:hanging="284"/>
        <w:rPr>
          <w:szCs w:val="19"/>
        </w:rPr>
      </w:pPr>
      <w:r w:rsidRPr="008467CF">
        <w:rPr>
          <w:szCs w:val="19"/>
        </w:rPr>
        <w:t xml:space="preserve">ensure that supervisors have been allocated for each student and that there </w:t>
      </w:r>
      <w:r>
        <w:rPr>
          <w:szCs w:val="19"/>
        </w:rPr>
        <w:t xml:space="preserve">will be </w:t>
      </w:r>
      <w:r w:rsidRPr="008467CF">
        <w:rPr>
          <w:szCs w:val="19"/>
        </w:rPr>
        <w:t xml:space="preserve">adequate supervision of the student to ensure their welfare and safety in a </w:t>
      </w:r>
      <w:r w:rsidRPr="001906B8">
        <w:rPr>
          <w:szCs w:val="19"/>
        </w:rPr>
        <w:t>discrimination</w:t>
      </w:r>
      <w:r>
        <w:rPr>
          <w:szCs w:val="19"/>
        </w:rPr>
        <w:t xml:space="preserve"> </w:t>
      </w:r>
      <w:r w:rsidRPr="001906B8">
        <w:rPr>
          <w:szCs w:val="19"/>
        </w:rPr>
        <w:t>and harassment</w:t>
      </w:r>
      <w:r>
        <w:rPr>
          <w:szCs w:val="19"/>
        </w:rPr>
        <w:t xml:space="preserve"> </w:t>
      </w:r>
      <w:r w:rsidRPr="001906B8">
        <w:rPr>
          <w:szCs w:val="19"/>
        </w:rPr>
        <w:t>free</w:t>
      </w:r>
      <w:r w:rsidRPr="008467CF">
        <w:rPr>
          <w:szCs w:val="19"/>
        </w:rPr>
        <w:t xml:space="preserve"> working environment;</w:t>
      </w:r>
    </w:p>
    <w:p w:rsidR="00224FF6" w:rsidRPr="008467CF" w:rsidRDefault="00224FF6" w:rsidP="007A6ACB">
      <w:pPr>
        <w:numPr>
          <w:ilvl w:val="0"/>
          <w:numId w:val="21"/>
        </w:numPr>
        <w:spacing w:after="210" w:line="245" w:lineRule="atLeast"/>
        <w:ind w:left="284" w:hanging="284"/>
        <w:rPr>
          <w:szCs w:val="19"/>
        </w:rPr>
      </w:pPr>
      <w:r w:rsidRPr="008467CF">
        <w:rPr>
          <w:szCs w:val="19"/>
        </w:rPr>
        <w:t>ensure the Work Experience Arrangement Form for each student is completed correctly and signed by all relevant parties, and that copies of the form have been given to the employer, student and parent/guardian (where the student is under 18 years of age);</w:t>
      </w:r>
    </w:p>
    <w:p w:rsidR="00224FF6" w:rsidRPr="008467CF" w:rsidRDefault="00224FF6" w:rsidP="007A6ACB">
      <w:pPr>
        <w:numPr>
          <w:ilvl w:val="0"/>
          <w:numId w:val="21"/>
        </w:numPr>
        <w:spacing w:after="210" w:line="245" w:lineRule="atLeast"/>
        <w:ind w:left="284" w:hanging="284"/>
        <w:rPr>
          <w:szCs w:val="19"/>
        </w:rPr>
      </w:pPr>
      <w:r w:rsidRPr="008467CF">
        <w:rPr>
          <w:szCs w:val="19"/>
        </w:rPr>
        <w:t xml:space="preserve">ensure the employer and the student have </w:t>
      </w:r>
      <w:r>
        <w:rPr>
          <w:szCs w:val="19"/>
        </w:rPr>
        <w:t xml:space="preserve">a </w:t>
      </w:r>
      <w:r w:rsidRPr="008467CF">
        <w:rPr>
          <w:szCs w:val="19"/>
        </w:rPr>
        <w:t xml:space="preserve">clear understanding </w:t>
      </w:r>
      <w:r>
        <w:rPr>
          <w:szCs w:val="19"/>
        </w:rPr>
        <w:t>of</w:t>
      </w:r>
      <w:r w:rsidRPr="008467CF">
        <w:rPr>
          <w:szCs w:val="19"/>
        </w:rPr>
        <w:t xml:space="preserve"> the activities the student will undertake in the workplace;</w:t>
      </w:r>
    </w:p>
    <w:p w:rsidR="00224FF6" w:rsidRPr="008467CF" w:rsidRDefault="00224FF6" w:rsidP="007A6ACB">
      <w:pPr>
        <w:numPr>
          <w:ilvl w:val="0"/>
          <w:numId w:val="21"/>
        </w:numPr>
        <w:spacing w:after="210" w:line="245" w:lineRule="atLeast"/>
        <w:ind w:left="284" w:hanging="284"/>
        <w:rPr>
          <w:szCs w:val="19"/>
        </w:rPr>
      </w:pPr>
      <w:r w:rsidRPr="008467CF">
        <w:rPr>
          <w:szCs w:val="19"/>
        </w:rPr>
        <w:t xml:space="preserve">ensure the student is ‘work ready’ and understands workplace behaviour and etiquette, including ensuring that students understand that they </w:t>
      </w:r>
      <w:r>
        <w:rPr>
          <w:szCs w:val="19"/>
        </w:rPr>
        <w:t>must</w:t>
      </w:r>
      <w:r w:rsidRPr="008467CF">
        <w:rPr>
          <w:szCs w:val="19"/>
        </w:rPr>
        <w:t xml:space="preserve"> not use the internet or other electronic communications for accessing illegal, offensive or inappropriate material;</w:t>
      </w:r>
    </w:p>
    <w:p w:rsidR="00224FF6" w:rsidRPr="008467CF" w:rsidRDefault="00224FF6" w:rsidP="007A6ACB">
      <w:pPr>
        <w:numPr>
          <w:ilvl w:val="0"/>
          <w:numId w:val="21"/>
        </w:numPr>
        <w:spacing w:after="210" w:line="245" w:lineRule="atLeast"/>
        <w:ind w:left="284" w:hanging="284"/>
        <w:rPr>
          <w:szCs w:val="19"/>
        </w:rPr>
      </w:pPr>
      <w:r w:rsidRPr="008467CF">
        <w:rPr>
          <w:szCs w:val="19"/>
        </w:rPr>
        <w:t>ensure the student and the supervisor are aware of any “school tasks” the student has to undertake while on work experience, for example, completion of a journal; and</w:t>
      </w:r>
    </w:p>
    <w:p w:rsidR="00224FF6" w:rsidRPr="008467CF" w:rsidRDefault="00224FF6" w:rsidP="007A6ACB">
      <w:pPr>
        <w:numPr>
          <w:ilvl w:val="0"/>
          <w:numId w:val="21"/>
        </w:numPr>
        <w:spacing w:after="210" w:line="245" w:lineRule="atLeast"/>
        <w:ind w:left="284" w:hanging="284"/>
        <w:rPr>
          <w:szCs w:val="19"/>
        </w:rPr>
      </w:pPr>
      <w:proofErr w:type="gramStart"/>
      <w:r w:rsidRPr="008467CF">
        <w:rPr>
          <w:szCs w:val="19"/>
        </w:rPr>
        <w:t>ensure</w:t>
      </w:r>
      <w:proofErr w:type="gramEnd"/>
      <w:r w:rsidRPr="008467CF">
        <w:rPr>
          <w:szCs w:val="19"/>
        </w:rPr>
        <w:t xml:space="preserve"> that the student knows what to do in case of lateness to work, absence and/or an accident.</w:t>
      </w:r>
    </w:p>
    <w:p w:rsidR="00224FF6" w:rsidRPr="005B7AA4" w:rsidRDefault="00224FF6" w:rsidP="007A6ACB">
      <w:pPr>
        <w:spacing w:after="210" w:line="245" w:lineRule="atLeast"/>
        <w:rPr>
          <w:b/>
          <w:szCs w:val="19"/>
        </w:rPr>
      </w:pPr>
      <w:r w:rsidRPr="005B7AA4">
        <w:rPr>
          <w:b/>
          <w:szCs w:val="19"/>
        </w:rPr>
        <w:t>During the placement</w:t>
      </w:r>
    </w:p>
    <w:p w:rsidR="00224FF6" w:rsidRPr="008467CF" w:rsidRDefault="00224FF6" w:rsidP="007A6ACB">
      <w:pPr>
        <w:spacing w:after="210" w:line="245" w:lineRule="atLeast"/>
        <w:rPr>
          <w:szCs w:val="19"/>
        </w:rPr>
      </w:pPr>
      <w:r w:rsidRPr="008467CF">
        <w:rPr>
          <w:szCs w:val="19"/>
        </w:rPr>
        <w:t>The Work Experience Coordinator should:</w:t>
      </w:r>
    </w:p>
    <w:p w:rsidR="00224FF6" w:rsidRPr="008467CF" w:rsidRDefault="00224FF6" w:rsidP="007A6ACB">
      <w:pPr>
        <w:numPr>
          <w:ilvl w:val="0"/>
          <w:numId w:val="21"/>
        </w:numPr>
        <w:spacing w:after="210" w:line="245" w:lineRule="atLeast"/>
        <w:ind w:left="284" w:hanging="284"/>
        <w:rPr>
          <w:szCs w:val="19"/>
        </w:rPr>
      </w:pPr>
      <w:r w:rsidRPr="008467CF">
        <w:rPr>
          <w:szCs w:val="19"/>
        </w:rPr>
        <w:t>make contact with the student at least once during the placement;</w:t>
      </w:r>
    </w:p>
    <w:p w:rsidR="00224FF6" w:rsidRPr="008467CF" w:rsidRDefault="00224FF6" w:rsidP="007A6ACB">
      <w:pPr>
        <w:numPr>
          <w:ilvl w:val="0"/>
          <w:numId w:val="21"/>
        </w:numPr>
        <w:spacing w:after="210" w:line="245" w:lineRule="atLeast"/>
        <w:ind w:left="284" w:hanging="284"/>
        <w:rPr>
          <w:szCs w:val="19"/>
        </w:rPr>
      </w:pPr>
      <w:r w:rsidRPr="008467CF">
        <w:rPr>
          <w:szCs w:val="19"/>
        </w:rPr>
        <w:t xml:space="preserve">provide support to the employer/supervisor if required; </w:t>
      </w:r>
    </w:p>
    <w:p w:rsidR="00224FF6" w:rsidRDefault="00224FF6" w:rsidP="007A6ACB">
      <w:pPr>
        <w:numPr>
          <w:ilvl w:val="0"/>
          <w:numId w:val="21"/>
        </w:numPr>
        <w:spacing w:after="210" w:line="245" w:lineRule="atLeast"/>
        <w:ind w:left="284" w:hanging="284"/>
        <w:rPr>
          <w:szCs w:val="19"/>
        </w:rPr>
      </w:pPr>
      <w:r w:rsidRPr="008467CF">
        <w:rPr>
          <w:szCs w:val="19"/>
        </w:rPr>
        <w:t>be available as the first point of contact in case anything goes wrong</w:t>
      </w:r>
      <w:r>
        <w:rPr>
          <w:szCs w:val="19"/>
        </w:rPr>
        <w:t>;</w:t>
      </w:r>
      <w:r w:rsidRPr="008467CF">
        <w:rPr>
          <w:szCs w:val="19"/>
        </w:rPr>
        <w:t xml:space="preserve"> and </w:t>
      </w:r>
    </w:p>
    <w:p w:rsidR="00224FF6" w:rsidRPr="008467CF" w:rsidRDefault="00224FF6" w:rsidP="007A6ACB">
      <w:pPr>
        <w:numPr>
          <w:ilvl w:val="0"/>
          <w:numId w:val="21"/>
        </w:numPr>
        <w:spacing w:after="210" w:line="245" w:lineRule="atLeast"/>
        <w:ind w:left="284" w:hanging="284"/>
        <w:rPr>
          <w:szCs w:val="19"/>
        </w:rPr>
      </w:pPr>
      <w:proofErr w:type="gramStart"/>
      <w:r w:rsidRPr="008467CF">
        <w:rPr>
          <w:szCs w:val="19"/>
        </w:rPr>
        <w:t>ensure</w:t>
      </w:r>
      <w:proofErr w:type="gramEnd"/>
      <w:r w:rsidRPr="008467CF">
        <w:rPr>
          <w:szCs w:val="19"/>
        </w:rPr>
        <w:t xml:space="preserve"> that all correct procedures are followed if anything does go wrong.</w:t>
      </w:r>
    </w:p>
    <w:p w:rsidR="00224FF6" w:rsidRPr="005B7AA4" w:rsidRDefault="00224FF6" w:rsidP="007A6ACB">
      <w:pPr>
        <w:spacing w:after="210" w:line="245" w:lineRule="atLeast"/>
        <w:rPr>
          <w:b/>
          <w:szCs w:val="19"/>
        </w:rPr>
      </w:pPr>
      <w:r w:rsidRPr="005B7AA4">
        <w:rPr>
          <w:b/>
          <w:szCs w:val="19"/>
        </w:rPr>
        <w:lastRenderedPageBreak/>
        <w:t>After the placement</w:t>
      </w:r>
    </w:p>
    <w:p w:rsidR="00224FF6" w:rsidRPr="008467CF" w:rsidRDefault="00224FF6" w:rsidP="007A6ACB">
      <w:pPr>
        <w:spacing w:after="210" w:line="245" w:lineRule="atLeast"/>
        <w:rPr>
          <w:szCs w:val="19"/>
        </w:rPr>
      </w:pPr>
      <w:r w:rsidRPr="008467CF">
        <w:rPr>
          <w:szCs w:val="19"/>
        </w:rPr>
        <w:t>The Work Experience Coordinator should:</w:t>
      </w:r>
    </w:p>
    <w:p w:rsidR="00224FF6" w:rsidRPr="008467CF" w:rsidRDefault="00224FF6" w:rsidP="007A6ACB">
      <w:pPr>
        <w:numPr>
          <w:ilvl w:val="0"/>
          <w:numId w:val="21"/>
        </w:numPr>
        <w:spacing w:after="210" w:line="245" w:lineRule="atLeast"/>
        <w:ind w:left="284" w:hanging="284"/>
        <w:rPr>
          <w:szCs w:val="19"/>
        </w:rPr>
      </w:pPr>
      <w:r w:rsidRPr="008467CF">
        <w:rPr>
          <w:szCs w:val="19"/>
        </w:rPr>
        <w:t>follow up with the employer upon completion;</w:t>
      </w:r>
    </w:p>
    <w:p w:rsidR="00224FF6" w:rsidRPr="008467CF" w:rsidRDefault="00224FF6" w:rsidP="007A6ACB">
      <w:pPr>
        <w:numPr>
          <w:ilvl w:val="0"/>
          <w:numId w:val="21"/>
        </w:numPr>
        <w:spacing w:after="210" w:line="245" w:lineRule="atLeast"/>
        <w:ind w:left="284" w:hanging="284"/>
        <w:rPr>
          <w:szCs w:val="19"/>
        </w:rPr>
      </w:pPr>
      <w:r w:rsidRPr="008467CF">
        <w:rPr>
          <w:szCs w:val="19"/>
        </w:rPr>
        <w:t>conduct a debriefing session which allows the student to evaluate and reflect on the placement;</w:t>
      </w:r>
    </w:p>
    <w:p w:rsidR="00224FF6" w:rsidRPr="008467CF" w:rsidRDefault="00224FF6" w:rsidP="007A6ACB">
      <w:pPr>
        <w:numPr>
          <w:ilvl w:val="0"/>
          <w:numId w:val="21"/>
        </w:numPr>
        <w:spacing w:after="210" w:line="245" w:lineRule="atLeast"/>
        <w:ind w:left="284" w:hanging="284"/>
        <w:rPr>
          <w:szCs w:val="19"/>
        </w:rPr>
      </w:pPr>
      <w:r w:rsidRPr="008467CF">
        <w:rPr>
          <w:szCs w:val="19"/>
        </w:rPr>
        <w:t xml:space="preserve">ensure that letters </w:t>
      </w:r>
      <w:r>
        <w:rPr>
          <w:szCs w:val="19"/>
        </w:rPr>
        <w:t xml:space="preserve">of thanks </w:t>
      </w:r>
      <w:r w:rsidRPr="008467CF">
        <w:rPr>
          <w:szCs w:val="19"/>
        </w:rPr>
        <w:t xml:space="preserve">are written to the employer by the student and the school; </w:t>
      </w:r>
    </w:p>
    <w:p w:rsidR="00224FF6" w:rsidRDefault="00224FF6" w:rsidP="007A6ACB">
      <w:pPr>
        <w:numPr>
          <w:ilvl w:val="0"/>
          <w:numId w:val="21"/>
        </w:numPr>
        <w:spacing w:after="210" w:line="245" w:lineRule="atLeast"/>
        <w:ind w:left="284" w:hanging="284"/>
        <w:rPr>
          <w:szCs w:val="19"/>
        </w:rPr>
      </w:pPr>
      <w:r w:rsidRPr="008467CF">
        <w:rPr>
          <w:szCs w:val="19"/>
        </w:rPr>
        <w:t>review the work experience program and report on any issues, concerns for future planning</w:t>
      </w:r>
      <w:r>
        <w:rPr>
          <w:szCs w:val="19"/>
        </w:rPr>
        <w:t>;</w:t>
      </w:r>
      <w:r w:rsidRPr="008467CF">
        <w:rPr>
          <w:szCs w:val="19"/>
        </w:rPr>
        <w:t xml:space="preserve"> and </w:t>
      </w:r>
    </w:p>
    <w:p w:rsidR="00224FF6" w:rsidRPr="008467CF" w:rsidRDefault="00224FF6" w:rsidP="007A6ACB">
      <w:pPr>
        <w:numPr>
          <w:ilvl w:val="0"/>
          <w:numId w:val="21"/>
        </w:numPr>
        <w:spacing w:after="210" w:line="245" w:lineRule="atLeast"/>
        <w:ind w:left="284" w:hanging="284"/>
        <w:rPr>
          <w:szCs w:val="19"/>
        </w:rPr>
      </w:pPr>
      <w:proofErr w:type="gramStart"/>
      <w:r w:rsidRPr="008467CF">
        <w:rPr>
          <w:szCs w:val="19"/>
        </w:rPr>
        <w:t>debrief</w:t>
      </w:r>
      <w:proofErr w:type="gramEnd"/>
      <w:r w:rsidRPr="008467CF">
        <w:rPr>
          <w:szCs w:val="19"/>
        </w:rPr>
        <w:t xml:space="preserve"> with the Principal and other relevant staff on outcomes of the work experience program.</w:t>
      </w:r>
    </w:p>
    <w:p w:rsidR="00224FF6" w:rsidRPr="00AC6F0C" w:rsidRDefault="00224FF6" w:rsidP="007A6ACB">
      <w:pPr>
        <w:pStyle w:val="Heading2"/>
      </w:pPr>
      <w:bookmarkStart w:id="69" w:name="_Toc379982252"/>
      <w:bookmarkStart w:id="70" w:name="_Toc382309659"/>
      <w:r w:rsidRPr="00AC6F0C">
        <w:t>Employer</w:t>
      </w:r>
      <w:bookmarkEnd w:id="69"/>
      <w:bookmarkEnd w:id="70"/>
    </w:p>
    <w:p w:rsidR="00224FF6" w:rsidRPr="008467CF" w:rsidRDefault="00224FF6" w:rsidP="007A6ACB">
      <w:pPr>
        <w:spacing w:after="210" w:line="245" w:lineRule="atLeast"/>
        <w:rPr>
          <w:szCs w:val="19"/>
        </w:rPr>
      </w:pPr>
      <w:r w:rsidRPr="008467CF">
        <w:rPr>
          <w:szCs w:val="19"/>
        </w:rPr>
        <w:t>The employer must acknowledge on the Work Experience Arrangement Form that he/she has read the Work Experience Guidelines for Employers provided by the school.</w:t>
      </w:r>
    </w:p>
    <w:p w:rsidR="00224FF6" w:rsidRPr="008467CF" w:rsidRDefault="00224FF6" w:rsidP="007A6ACB">
      <w:pPr>
        <w:spacing w:after="210" w:line="245" w:lineRule="atLeast"/>
        <w:rPr>
          <w:szCs w:val="19"/>
        </w:rPr>
      </w:pPr>
      <w:r w:rsidRPr="008467CF">
        <w:rPr>
          <w:szCs w:val="19"/>
        </w:rPr>
        <w:t>If the student is under 15 years of age the employer must obtain a Child Employment Permit and ensure that any nominated supervisor has a valid Working with Children Check.</w:t>
      </w:r>
    </w:p>
    <w:p w:rsidR="00224FF6" w:rsidRPr="008467CF" w:rsidRDefault="00224FF6" w:rsidP="007A6ACB">
      <w:pPr>
        <w:spacing w:after="210" w:line="245" w:lineRule="atLeast"/>
        <w:rPr>
          <w:szCs w:val="19"/>
        </w:rPr>
      </w:pPr>
      <w:r w:rsidRPr="008467CF">
        <w:rPr>
          <w:szCs w:val="19"/>
        </w:rPr>
        <w:t>The employer should set up a work program for students that:</w:t>
      </w:r>
    </w:p>
    <w:p w:rsidR="00224FF6" w:rsidRPr="008467CF" w:rsidRDefault="00224FF6" w:rsidP="007A6ACB">
      <w:pPr>
        <w:numPr>
          <w:ilvl w:val="0"/>
          <w:numId w:val="21"/>
        </w:numPr>
        <w:spacing w:after="210" w:line="245" w:lineRule="atLeast"/>
        <w:ind w:left="284" w:hanging="284"/>
        <w:rPr>
          <w:szCs w:val="19"/>
        </w:rPr>
      </w:pPr>
      <w:r w:rsidRPr="008467CF">
        <w:rPr>
          <w:szCs w:val="19"/>
        </w:rPr>
        <w:t>gives them an opportunity to experience a variety of tasks in the workplace;</w:t>
      </w:r>
    </w:p>
    <w:p w:rsidR="00224FF6" w:rsidRPr="008467CF" w:rsidRDefault="00224FF6" w:rsidP="007A6ACB">
      <w:pPr>
        <w:numPr>
          <w:ilvl w:val="0"/>
          <w:numId w:val="21"/>
        </w:numPr>
        <w:spacing w:after="210" w:line="245" w:lineRule="atLeast"/>
        <w:ind w:left="284" w:hanging="284"/>
        <w:rPr>
          <w:szCs w:val="19"/>
        </w:rPr>
      </w:pPr>
      <w:r w:rsidRPr="008467CF">
        <w:rPr>
          <w:szCs w:val="19"/>
        </w:rPr>
        <w:t>familiarises them with the running of the organisation and introduces key staff involved, and</w:t>
      </w:r>
    </w:p>
    <w:p w:rsidR="00224FF6" w:rsidRPr="008467CF" w:rsidRDefault="00224FF6" w:rsidP="007A6ACB">
      <w:pPr>
        <w:numPr>
          <w:ilvl w:val="0"/>
          <w:numId w:val="21"/>
        </w:numPr>
        <w:spacing w:after="210" w:line="245" w:lineRule="atLeast"/>
        <w:ind w:left="284" w:hanging="284"/>
        <w:rPr>
          <w:szCs w:val="19"/>
        </w:rPr>
      </w:pPr>
      <w:proofErr w:type="gramStart"/>
      <w:r w:rsidRPr="008467CF">
        <w:rPr>
          <w:szCs w:val="19"/>
        </w:rPr>
        <w:t>familiarises</w:t>
      </w:r>
      <w:proofErr w:type="gramEnd"/>
      <w:r w:rsidRPr="008467CF">
        <w:rPr>
          <w:szCs w:val="19"/>
        </w:rPr>
        <w:t xml:space="preserve"> them with the “school tasks” the student has to undertake while on work experience, e.g. completion of a journal.</w:t>
      </w:r>
    </w:p>
    <w:p w:rsidR="00224FF6" w:rsidRPr="008467CF" w:rsidRDefault="00224FF6" w:rsidP="007A6ACB">
      <w:pPr>
        <w:spacing w:after="210" w:line="245" w:lineRule="atLeast"/>
        <w:rPr>
          <w:szCs w:val="19"/>
        </w:rPr>
      </w:pPr>
      <w:r w:rsidRPr="008467CF">
        <w:rPr>
          <w:szCs w:val="19"/>
        </w:rPr>
        <w:t>The employer will:</w:t>
      </w:r>
    </w:p>
    <w:p w:rsidR="00224FF6" w:rsidRPr="008467CF" w:rsidRDefault="00224FF6" w:rsidP="007A6ACB">
      <w:pPr>
        <w:numPr>
          <w:ilvl w:val="0"/>
          <w:numId w:val="21"/>
        </w:numPr>
        <w:spacing w:after="210" w:line="245" w:lineRule="atLeast"/>
        <w:ind w:left="284" w:hanging="284"/>
        <w:rPr>
          <w:szCs w:val="19"/>
        </w:rPr>
      </w:pPr>
      <w:r w:rsidRPr="008467CF">
        <w:rPr>
          <w:szCs w:val="19"/>
        </w:rPr>
        <w:t>ensure the student is directly supervised throughout the placement;</w:t>
      </w:r>
    </w:p>
    <w:p w:rsidR="00224FF6" w:rsidRPr="008467CF" w:rsidRDefault="00224FF6" w:rsidP="007A6ACB">
      <w:pPr>
        <w:numPr>
          <w:ilvl w:val="0"/>
          <w:numId w:val="21"/>
        </w:numPr>
        <w:spacing w:after="210" w:line="245" w:lineRule="atLeast"/>
        <w:ind w:left="284" w:hanging="284"/>
        <w:rPr>
          <w:szCs w:val="19"/>
        </w:rPr>
      </w:pPr>
      <w:r w:rsidRPr="008467CF">
        <w:rPr>
          <w:szCs w:val="19"/>
        </w:rPr>
        <w:t>ensure the student has access to their supervisor(s) and knows how to report any problems or concerns;</w:t>
      </w:r>
    </w:p>
    <w:p w:rsidR="00224FF6" w:rsidRPr="008467CF" w:rsidRDefault="00224FF6" w:rsidP="007A6ACB">
      <w:pPr>
        <w:numPr>
          <w:ilvl w:val="0"/>
          <w:numId w:val="21"/>
        </w:numPr>
        <w:spacing w:after="210" w:line="245" w:lineRule="atLeast"/>
        <w:ind w:left="284" w:hanging="284"/>
        <w:rPr>
          <w:szCs w:val="19"/>
        </w:rPr>
      </w:pPr>
      <w:r w:rsidRPr="008467CF">
        <w:rPr>
          <w:szCs w:val="19"/>
        </w:rPr>
        <w:t>ensure that the student can readily contact the school if required during the placement;</w:t>
      </w:r>
    </w:p>
    <w:p w:rsidR="00224FF6" w:rsidRPr="008467CF" w:rsidRDefault="00224FF6" w:rsidP="007A6ACB">
      <w:pPr>
        <w:numPr>
          <w:ilvl w:val="0"/>
          <w:numId w:val="21"/>
        </w:numPr>
        <w:spacing w:after="210" w:line="245" w:lineRule="atLeast"/>
        <w:ind w:left="284" w:hanging="284"/>
        <w:rPr>
          <w:szCs w:val="19"/>
        </w:rPr>
      </w:pPr>
      <w:r w:rsidRPr="008467CF">
        <w:rPr>
          <w:szCs w:val="19"/>
        </w:rPr>
        <w:t>consult the Principal if it is deemed necessary to terminate the arrangement before the agreed time;</w:t>
      </w:r>
    </w:p>
    <w:p w:rsidR="00224FF6" w:rsidRPr="008467CF" w:rsidRDefault="00224FF6" w:rsidP="007A6ACB">
      <w:pPr>
        <w:numPr>
          <w:ilvl w:val="0"/>
          <w:numId w:val="21"/>
        </w:numPr>
        <w:spacing w:after="210" w:line="245" w:lineRule="atLeast"/>
        <w:ind w:left="284" w:hanging="284"/>
        <w:rPr>
          <w:szCs w:val="19"/>
        </w:rPr>
      </w:pPr>
      <w:r w:rsidRPr="008467CF">
        <w:rPr>
          <w:szCs w:val="19"/>
        </w:rPr>
        <w:t>undertake to pay the student a minimum of $5 per day;</w:t>
      </w:r>
    </w:p>
    <w:p w:rsidR="00224FF6" w:rsidRPr="008467CF" w:rsidRDefault="00224FF6" w:rsidP="007A6ACB">
      <w:pPr>
        <w:numPr>
          <w:ilvl w:val="0"/>
          <w:numId w:val="21"/>
        </w:numPr>
        <w:spacing w:after="210" w:line="245" w:lineRule="atLeast"/>
        <w:ind w:left="284" w:hanging="284"/>
        <w:rPr>
          <w:szCs w:val="19"/>
        </w:rPr>
      </w:pPr>
      <w:r w:rsidRPr="008467CF">
        <w:rPr>
          <w:szCs w:val="19"/>
        </w:rPr>
        <w:t>provide feedback about the student’s performance, i.e. complete a student work experience evaluation and/or provide a student reference;</w:t>
      </w:r>
    </w:p>
    <w:p w:rsidR="00224FF6" w:rsidRPr="008467CF" w:rsidRDefault="00224FF6" w:rsidP="007A6ACB">
      <w:pPr>
        <w:numPr>
          <w:ilvl w:val="0"/>
          <w:numId w:val="21"/>
        </w:numPr>
        <w:spacing w:after="210" w:line="245" w:lineRule="atLeast"/>
        <w:ind w:left="284" w:hanging="284"/>
        <w:rPr>
          <w:szCs w:val="19"/>
        </w:rPr>
      </w:pPr>
      <w:r w:rsidRPr="008467CF">
        <w:rPr>
          <w:szCs w:val="19"/>
        </w:rPr>
        <w:lastRenderedPageBreak/>
        <w:t>liaise immediately (or as soon as possible) with the school Work Experience Coordinator regarding any issues arising in the workplace;</w:t>
      </w:r>
    </w:p>
    <w:p w:rsidR="00224FF6" w:rsidRPr="008467CF" w:rsidRDefault="00224FF6" w:rsidP="007A6ACB">
      <w:pPr>
        <w:numPr>
          <w:ilvl w:val="0"/>
          <w:numId w:val="21"/>
        </w:numPr>
        <w:spacing w:after="210" w:line="245" w:lineRule="atLeast"/>
        <w:ind w:left="284" w:hanging="284"/>
        <w:rPr>
          <w:szCs w:val="19"/>
        </w:rPr>
      </w:pPr>
      <w:r w:rsidRPr="008467CF">
        <w:rPr>
          <w:szCs w:val="19"/>
        </w:rPr>
        <w:t>immediately contact the Work Experience Coordinator if the student is absent without notification; and</w:t>
      </w:r>
    </w:p>
    <w:p w:rsidR="00224FF6" w:rsidRPr="008467CF" w:rsidRDefault="00224FF6" w:rsidP="007A6ACB">
      <w:pPr>
        <w:numPr>
          <w:ilvl w:val="0"/>
          <w:numId w:val="21"/>
        </w:numPr>
        <w:spacing w:after="210" w:line="245" w:lineRule="atLeast"/>
        <w:ind w:left="284" w:hanging="284"/>
        <w:rPr>
          <w:szCs w:val="19"/>
        </w:rPr>
      </w:pPr>
      <w:proofErr w:type="gramStart"/>
      <w:r w:rsidRPr="008467CF">
        <w:rPr>
          <w:szCs w:val="19"/>
        </w:rPr>
        <w:t>immediately</w:t>
      </w:r>
      <w:proofErr w:type="gramEnd"/>
      <w:r w:rsidRPr="008467CF">
        <w:rPr>
          <w:szCs w:val="19"/>
        </w:rPr>
        <w:t xml:space="preserve"> contact the Principal or the Work Experience Coordinator if the student becomes ill or is injured in the course of the placement.</w:t>
      </w:r>
    </w:p>
    <w:p w:rsidR="00224FF6" w:rsidRPr="005B7AA4" w:rsidRDefault="00224FF6" w:rsidP="007A6ACB">
      <w:pPr>
        <w:spacing w:after="210" w:line="245" w:lineRule="atLeast"/>
        <w:rPr>
          <w:b/>
          <w:szCs w:val="19"/>
        </w:rPr>
      </w:pPr>
      <w:r w:rsidRPr="005B7AA4">
        <w:rPr>
          <w:b/>
          <w:szCs w:val="19"/>
        </w:rPr>
        <w:t>Before the placement</w:t>
      </w:r>
    </w:p>
    <w:p w:rsidR="00224FF6" w:rsidRPr="008467CF" w:rsidRDefault="00224FF6" w:rsidP="007A6ACB">
      <w:pPr>
        <w:spacing w:after="210" w:line="245" w:lineRule="atLeast"/>
        <w:rPr>
          <w:szCs w:val="19"/>
        </w:rPr>
      </w:pPr>
      <w:r w:rsidRPr="008467CF">
        <w:rPr>
          <w:szCs w:val="19"/>
        </w:rPr>
        <w:t>The employer should ensure that:</w:t>
      </w:r>
    </w:p>
    <w:p w:rsidR="00224FF6" w:rsidRPr="008467CF" w:rsidRDefault="00224FF6" w:rsidP="007A6ACB">
      <w:pPr>
        <w:numPr>
          <w:ilvl w:val="0"/>
          <w:numId w:val="21"/>
        </w:numPr>
        <w:spacing w:after="210" w:line="245" w:lineRule="atLeast"/>
        <w:ind w:left="284" w:hanging="284"/>
        <w:rPr>
          <w:szCs w:val="19"/>
        </w:rPr>
      </w:pPr>
      <w:r w:rsidRPr="008467CF">
        <w:rPr>
          <w:szCs w:val="19"/>
        </w:rPr>
        <w:t>the Work Experience Coordinator and the student are aware of any special requirements (for example, starting and finishing times, special items of clothing, the need for confidentiality);</w:t>
      </w:r>
    </w:p>
    <w:p w:rsidR="00224FF6" w:rsidRPr="008467CF" w:rsidRDefault="00224FF6" w:rsidP="007A6ACB">
      <w:pPr>
        <w:numPr>
          <w:ilvl w:val="0"/>
          <w:numId w:val="21"/>
        </w:numPr>
        <w:spacing w:after="210" w:line="245" w:lineRule="atLeast"/>
        <w:ind w:left="284" w:hanging="284"/>
        <w:rPr>
          <w:szCs w:val="19"/>
        </w:rPr>
      </w:pPr>
      <w:r w:rsidRPr="008467CF">
        <w:rPr>
          <w:szCs w:val="19"/>
        </w:rPr>
        <w:t>a supervisor has been allocated to the student and that this person is aware of what is requir</w:t>
      </w:r>
      <w:r>
        <w:rPr>
          <w:szCs w:val="19"/>
        </w:rPr>
        <w:t>ed of them during the placement;</w:t>
      </w:r>
      <w:r w:rsidRPr="008467CF">
        <w:rPr>
          <w:szCs w:val="19"/>
        </w:rPr>
        <w:t xml:space="preserve"> and</w:t>
      </w:r>
    </w:p>
    <w:p w:rsidR="00224FF6" w:rsidRPr="008467CF" w:rsidRDefault="00224FF6" w:rsidP="007A6ACB">
      <w:pPr>
        <w:numPr>
          <w:ilvl w:val="0"/>
          <w:numId w:val="21"/>
        </w:numPr>
        <w:spacing w:after="210" w:line="245" w:lineRule="atLeast"/>
        <w:ind w:left="284" w:hanging="284"/>
        <w:rPr>
          <w:szCs w:val="19"/>
        </w:rPr>
      </w:pPr>
      <w:proofErr w:type="gramStart"/>
      <w:r w:rsidRPr="008467CF">
        <w:rPr>
          <w:szCs w:val="19"/>
        </w:rPr>
        <w:t>they</w:t>
      </w:r>
      <w:proofErr w:type="gramEnd"/>
      <w:r w:rsidRPr="008467CF">
        <w:rPr>
          <w:szCs w:val="19"/>
        </w:rPr>
        <w:t xml:space="preserve"> </w:t>
      </w:r>
      <w:r>
        <w:rPr>
          <w:szCs w:val="19"/>
        </w:rPr>
        <w:t xml:space="preserve">understand </w:t>
      </w:r>
      <w:r w:rsidRPr="008467CF">
        <w:rPr>
          <w:szCs w:val="19"/>
        </w:rPr>
        <w:t xml:space="preserve"> Ministerial Order 382 – Work Experience Arrangements as it relates to them.</w:t>
      </w:r>
    </w:p>
    <w:p w:rsidR="00224FF6" w:rsidRPr="005B7AA4" w:rsidRDefault="00224FF6" w:rsidP="007A6ACB">
      <w:pPr>
        <w:spacing w:after="210" w:line="245" w:lineRule="atLeast"/>
        <w:rPr>
          <w:b/>
          <w:szCs w:val="19"/>
        </w:rPr>
      </w:pPr>
      <w:r w:rsidRPr="005B7AA4">
        <w:rPr>
          <w:b/>
          <w:szCs w:val="19"/>
        </w:rPr>
        <w:t>During the placement</w:t>
      </w:r>
    </w:p>
    <w:p w:rsidR="00224FF6" w:rsidRPr="008467CF" w:rsidRDefault="00224FF6" w:rsidP="007A6ACB">
      <w:pPr>
        <w:spacing w:after="210" w:line="245" w:lineRule="atLeast"/>
        <w:rPr>
          <w:szCs w:val="19"/>
        </w:rPr>
      </w:pPr>
      <w:r w:rsidRPr="008467CF">
        <w:rPr>
          <w:szCs w:val="19"/>
        </w:rPr>
        <w:t>The employer should ensure that:</w:t>
      </w:r>
    </w:p>
    <w:p w:rsidR="00224FF6" w:rsidRPr="008467CF" w:rsidRDefault="00224FF6" w:rsidP="007A6ACB">
      <w:pPr>
        <w:numPr>
          <w:ilvl w:val="0"/>
          <w:numId w:val="21"/>
        </w:numPr>
        <w:spacing w:after="210" w:line="245" w:lineRule="atLeast"/>
        <w:ind w:left="284" w:hanging="284"/>
        <w:rPr>
          <w:szCs w:val="19"/>
        </w:rPr>
      </w:pPr>
      <w:r w:rsidRPr="008467CF">
        <w:rPr>
          <w:szCs w:val="19"/>
        </w:rPr>
        <w:t>the student is inducted into the workplace on their first day</w:t>
      </w:r>
      <w:r>
        <w:rPr>
          <w:szCs w:val="19"/>
        </w:rPr>
        <w:t xml:space="preserve"> of</w:t>
      </w:r>
      <w:r w:rsidRPr="008467CF">
        <w:rPr>
          <w:szCs w:val="19"/>
        </w:rPr>
        <w:t xml:space="preserve"> placement;</w:t>
      </w:r>
    </w:p>
    <w:p w:rsidR="00224FF6" w:rsidRPr="008467CF" w:rsidRDefault="00224FF6" w:rsidP="007A6ACB">
      <w:pPr>
        <w:numPr>
          <w:ilvl w:val="0"/>
          <w:numId w:val="21"/>
        </w:numPr>
        <w:spacing w:after="210" w:line="245" w:lineRule="atLeast"/>
        <w:ind w:left="284" w:hanging="284"/>
        <w:rPr>
          <w:szCs w:val="19"/>
        </w:rPr>
      </w:pPr>
      <w:r w:rsidRPr="008467CF">
        <w:rPr>
          <w:szCs w:val="19"/>
        </w:rPr>
        <w:t>the student is given an opportunity to complete any required school allocated work experience tasks</w:t>
      </w:r>
      <w:r>
        <w:rPr>
          <w:szCs w:val="19"/>
        </w:rPr>
        <w:t xml:space="preserve"> during the placement – e</w:t>
      </w:r>
      <w:r w:rsidRPr="008467CF">
        <w:rPr>
          <w:szCs w:val="19"/>
        </w:rPr>
        <w:t>.g. completing a journal, meeting with staff to complete interviews;</w:t>
      </w:r>
    </w:p>
    <w:p w:rsidR="00224FF6" w:rsidRPr="008467CF" w:rsidRDefault="00224FF6" w:rsidP="007A6ACB">
      <w:pPr>
        <w:numPr>
          <w:ilvl w:val="0"/>
          <w:numId w:val="21"/>
        </w:numPr>
        <w:spacing w:after="210" w:line="245" w:lineRule="atLeast"/>
        <w:ind w:left="284" w:hanging="284"/>
        <w:rPr>
          <w:szCs w:val="19"/>
        </w:rPr>
      </w:pPr>
      <w:r>
        <w:rPr>
          <w:szCs w:val="19"/>
        </w:rPr>
        <w:t xml:space="preserve">the student </w:t>
      </w:r>
      <w:r w:rsidRPr="008467CF">
        <w:rPr>
          <w:szCs w:val="19"/>
        </w:rPr>
        <w:t>understands the tasks they will undertake during the placement;</w:t>
      </w:r>
    </w:p>
    <w:p w:rsidR="00224FF6" w:rsidRPr="008467CF" w:rsidRDefault="00224FF6" w:rsidP="007A6ACB">
      <w:pPr>
        <w:numPr>
          <w:ilvl w:val="0"/>
          <w:numId w:val="21"/>
        </w:numPr>
        <w:spacing w:after="210" w:line="245" w:lineRule="atLeast"/>
        <w:ind w:left="284" w:hanging="284"/>
        <w:rPr>
          <w:szCs w:val="19"/>
        </w:rPr>
      </w:pPr>
      <w:r w:rsidRPr="008467CF">
        <w:rPr>
          <w:szCs w:val="19"/>
        </w:rPr>
        <w:t>where required, the student is provided with appropriate clothing and protective equipment and instructed in its use;</w:t>
      </w:r>
    </w:p>
    <w:p w:rsidR="00224FF6" w:rsidRPr="008467CF" w:rsidRDefault="00224FF6" w:rsidP="007A6ACB">
      <w:pPr>
        <w:numPr>
          <w:ilvl w:val="0"/>
          <w:numId w:val="21"/>
        </w:numPr>
        <w:spacing w:after="210" w:line="245" w:lineRule="atLeast"/>
        <w:ind w:left="284" w:hanging="284"/>
        <w:rPr>
          <w:szCs w:val="19"/>
        </w:rPr>
      </w:pPr>
      <w:r w:rsidRPr="008467CF">
        <w:rPr>
          <w:szCs w:val="19"/>
        </w:rPr>
        <w:t>opportunities are provided for the student to acquire or to enhance skills;</w:t>
      </w:r>
    </w:p>
    <w:p w:rsidR="00224FF6" w:rsidRPr="008467CF" w:rsidRDefault="00224FF6" w:rsidP="007A6ACB">
      <w:pPr>
        <w:numPr>
          <w:ilvl w:val="0"/>
          <w:numId w:val="21"/>
        </w:numPr>
        <w:spacing w:after="210" w:line="245" w:lineRule="atLeast"/>
        <w:ind w:left="284" w:hanging="284"/>
        <w:rPr>
          <w:szCs w:val="19"/>
        </w:rPr>
      </w:pPr>
      <w:r w:rsidRPr="008467CF">
        <w:rPr>
          <w:szCs w:val="19"/>
        </w:rPr>
        <w:t>the student is given adequate support and directly supervised at all times while undertaking work related activities;</w:t>
      </w:r>
    </w:p>
    <w:p w:rsidR="00224FF6" w:rsidRPr="008467CF" w:rsidRDefault="00224FF6" w:rsidP="007A6ACB">
      <w:pPr>
        <w:numPr>
          <w:ilvl w:val="0"/>
          <w:numId w:val="21"/>
        </w:numPr>
        <w:spacing w:after="210" w:line="245" w:lineRule="atLeast"/>
        <w:ind w:left="284" w:hanging="284"/>
        <w:rPr>
          <w:szCs w:val="19"/>
        </w:rPr>
      </w:pPr>
      <w:r w:rsidRPr="008467CF">
        <w:rPr>
          <w:szCs w:val="19"/>
        </w:rPr>
        <w:t>if the student becomes ill or is injured, the correct procedures are followed</w:t>
      </w:r>
      <w:r>
        <w:rPr>
          <w:szCs w:val="19"/>
        </w:rPr>
        <w:t>;</w:t>
      </w:r>
      <w:r w:rsidRPr="008467CF">
        <w:rPr>
          <w:szCs w:val="19"/>
        </w:rPr>
        <w:t xml:space="preserve"> and</w:t>
      </w:r>
    </w:p>
    <w:p w:rsidR="00224FF6" w:rsidRPr="008467CF" w:rsidRDefault="00224FF6" w:rsidP="007A6ACB">
      <w:pPr>
        <w:numPr>
          <w:ilvl w:val="0"/>
          <w:numId w:val="21"/>
        </w:numPr>
        <w:spacing w:after="210" w:line="245" w:lineRule="atLeast"/>
        <w:ind w:left="284" w:hanging="284"/>
        <w:rPr>
          <w:szCs w:val="19"/>
        </w:rPr>
      </w:pPr>
      <w:proofErr w:type="gramStart"/>
      <w:r w:rsidRPr="008467CF">
        <w:rPr>
          <w:szCs w:val="19"/>
        </w:rPr>
        <w:t>if</w:t>
      </w:r>
      <w:proofErr w:type="gramEnd"/>
      <w:r w:rsidRPr="008467CF">
        <w:rPr>
          <w:szCs w:val="19"/>
        </w:rPr>
        <w:t xml:space="preserve"> any problems arise, the Work Experience Coordinator is contacted immediately so the problems can be addressed promptly.</w:t>
      </w:r>
    </w:p>
    <w:p w:rsidR="00224FF6" w:rsidRPr="005B7AA4" w:rsidRDefault="00224FF6" w:rsidP="007A6ACB">
      <w:pPr>
        <w:spacing w:after="210" w:line="245" w:lineRule="atLeast"/>
        <w:rPr>
          <w:b/>
          <w:szCs w:val="19"/>
        </w:rPr>
      </w:pPr>
      <w:r w:rsidRPr="005B7AA4">
        <w:rPr>
          <w:b/>
          <w:szCs w:val="19"/>
        </w:rPr>
        <w:t>After the placement</w:t>
      </w:r>
    </w:p>
    <w:p w:rsidR="00224FF6" w:rsidRPr="008467CF" w:rsidRDefault="00224FF6" w:rsidP="007A6ACB">
      <w:pPr>
        <w:spacing w:after="210" w:line="245" w:lineRule="atLeast"/>
        <w:rPr>
          <w:szCs w:val="19"/>
        </w:rPr>
      </w:pPr>
      <w:r w:rsidRPr="008467CF">
        <w:rPr>
          <w:szCs w:val="19"/>
        </w:rPr>
        <w:t>The employer should ensure that:</w:t>
      </w:r>
    </w:p>
    <w:p w:rsidR="00224FF6" w:rsidRPr="008467CF" w:rsidRDefault="00224FF6" w:rsidP="007A6ACB">
      <w:pPr>
        <w:numPr>
          <w:ilvl w:val="0"/>
          <w:numId w:val="21"/>
        </w:numPr>
        <w:spacing w:after="210" w:line="245" w:lineRule="atLeast"/>
        <w:ind w:left="284" w:hanging="284"/>
        <w:rPr>
          <w:szCs w:val="19"/>
        </w:rPr>
      </w:pPr>
      <w:r w:rsidRPr="008467CF">
        <w:rPr>
          <w:szCs w:val="19"/>
        </w:rPr>
        <w:t>an employer evaluation is completed, discussed with the student and forwarded to the student’s Work Experience Coordinator or given to the student;</w:t>
      </w:r>
    </w:p>
    <w:p w:rsidR="00224FF6" w:rsidRPr="008467CF" w:rsidRDefault="00224FF6" w:rsidP="007A6ACB">
      <w:pPr>
        <w:numPr>
          <w:ilvl w:val="0"/>
          <w:numId w:val="21"/>
        </w:numPr>
        <w:spacing w:after="210" w:line="245" w:lineRule="atLeast"/>
        <w:ind w:left="284" w:hanging="284"/>
        <w:rPr>
          <w:szCs w:val="19"/>
        </w:rPr>
      </w:pPr>
      <w:r w:rsidRPr="008467CF">
        <w:rPr>
          <w:szCs w:val="19"/>
        </w:rPr>
        <w:lastRenderedPageBreak/>
        <w:t xml:space="preserve">the </w:t>
      </w:r>
      <w:r>
        <w:rPr>
          <w:szCs w:val="19"/>
        </w:rPr>
        <w:t>placement</w:t>
      </w:r>
      <w:r w:rsidRPr="008467CF">
        <w:rPr>
          <w:szCs w:val="19"/>
        </w:rPr>
        <w:t xml:space="preserve"> is discussed with the student to find out if the student was satisfied with the </w:t>
      </w:r>
      <w:r>
        <w:rPr>
          <w:szCs w:val="19"/>
        </w:rPr>
        <w:t>work experience</w:t>
      </w:r>
      <w:r w:rsidRPr="008467CF">
        <w:rPr>
          <w:szCs w:val="19"/>
        </w:rPr>
        <w:t>; and</w:t>
      </w:r>
    </w:p>
    <w:p w:rsidR="00224FF6" w:rsidRPr="008467CF" w:rsidRDefault="00224FF6" w:rsidP="007A6ACB">
      <w:pPr>
        <w:numPr>
          <w:ilvl w:val="0"/>
          <w:numId w:val="21"/>
        </w:numPr>
        <w:spacing w:after="210" w:line="245" w:lineRule="atLeast"/>
        <w:ind w:left="284" w:hanging="284"/>
        <w:rPr>
          <w:szCs w:val="19"/>
        </w:rPr>
      </w:pPr>
      <w:proofErr w:type="gramStart"/>
      <w:r w:rsidRPr="008467CF">
        <w:rPr>
          <w:szCs w:val="19"/>
        </w:rPr>
        <w:t>appropriate</w:t>
      </w:r>
      <w:proofErr w:type="gramEnd"/>
      <w:r w:rsidRPr="008467CF">
        <w:rPr>
          <w:szCs w:val="19"/>
        </w:rPr>
        <w:t xml:space="preserve"> reimbursement has been paid to the student.</w:t>
      </w:r>
    </w:p>
    <w:p w:rsidR="00224FF6" w:rsidRPr="00AC6F0C" w:rsidRDefault="00224FF6" w:rsidP="007A6ACB">
      <w:pPr>
        <w:pStyle w:val="Heading2"/>
      </w:pPr>
      <w:bookmarkStart w:id="71" w:name="_Toc379982253"/>
      <w:bookmarkStart w:id="72" w:name="_Toc382309660"/>
      <w:r w:rsidRPr="00AC6F0C">
        <w:t>Student</w:t>
      </w:r>
      <w:bookmarkEnd w:id="71"/>
      <w:bookmarkEnd w:id="72"/>
    </w:p>
    <w:p w:rsidR="00224FF6" w:rsidRPr="008467CF" w:rsidRDefault="00224FF6" w:rsidP="007A6ACB">
      <w:pPr>
        <w:spacing w:after="210" w:line="245" w:lineRule="atLeast"/>
        <w:rPr>
          <w:szCs w:val="19"/>
        </w:rPr>
      </w:pPr>
      <w:r w:rsidRPr="008467CF">
        <w:rPr>
          <w:szCs w:val="19"/>
        </w:rPr>
        <w:t>Students must be aware that they are representing their school while on work experience and must continue to observe school policies and codes of conduct.</w:t>
      </w:r>
    </w:p>
    <w:p w:rsidR="00224FF6" w:rsidRPr="008467CF" w:rsidRDefault="00224FF6" w:rsidP="007A6ACB">
      <w:pPr>
        <w:spacing w:after="210" w:line="245" w:lineRule="atLeast"/>
        <w:rPr>
          <w:szCs w:val="19"/>
        </w:rPr>
      </w:pPr>
      <w:r w:rsidRPr="008467CF">
        <w:rPr>
          <w:szCs w:val="19"/>
        </w:rPr>
        <w:t xml:space="preserve">Students </w:t>
      </w:r>
      <w:r>
        <w:rPr>
          <w:szCs w:val="19"/>
        </w:rPr>
        <w:t>must</w:t>
      </w:r>
      <w:r w:rsidRPr="008467CF">
        <w:rPr>
          <w:szCs w:val="19"/>
        </w:rPr>
        <w:t xml:space="preserve"> also follow general workplace rules and unde</w:t>
      </w:r>
      <w:r>
        <w:rPr>
          <w:szCs w:val="19"/>
        </w:rPr>
        <w:t>rstand protocols regarding the i</w:t>
      </w:r>
      <w:r w:rsidRPr="008467CF">
        <w:rPr>
          <w:szCs w:val="19"/>
        </w:rPr>
        <w:t xml:space="preserve">nternet.  </w:t>
      </w:r>
      <w:r w:rsidRPr="008467CF">
        <w:rPr>
          <w:b/>
          <w:szCs w:val="19"/>
        </w:rPr>
        <w:t xml:space="preserve">In particular, students </w:t>
      </w:r>
      <w:r>
        <w:rPr>
          <w:b/>
          <w:szCs w:val="19"/>
        </w:rPr>
        <w:t>must</w:t>
      </w:r>
      <w:r w:rsidRPr="008467CF">
        <w:rPr>
          <w:b/>
          <w:szCs w:val="19"/>
        </w:rPr>
        <w:t xml:space="preserve"> not use the internet or other electronic communications for accessing illegal, offensive or inappropriate material.</w:t>
      </w:r>
      <w:r w:rsidRPr="008467CF">
        <w:rPr>
          <w:szCs w:val="19"/>
        </w:rPr>
        <w:t xml:space="preserve">  They should </w:t>
      </w:r>
      <w:r>
        <w:rPr>
          <w:szCs w:val="19"/>
        </w:rPr>
        <w:t>understand</w:t>
      </w:r>
      <w:r w:rsidRPr="008467CF">
        <w:rPr>
          <w:szCs w:val="19"/>
        </w:rPr>
        <w:t xml:space="preserve"> that some work placements might use sensitive information that must remain private and confidential.</w:t>
      </w:r>
    </w:p>
    <w:p w:rsidR="00224FF6" w:rsidRPr="005B7AA4" w:rsidRDefault="00224FF6" w:rsidP="007A6ACB">
      <w:pPr>
        <w:spacing w:after="210" w:line="245" w:lineRule="atLeast"/>
        <w:rPr>
          <w:b/>
          <w:szCs w:val="19"/>
        </w:rPr>
      </w:pPr>
      <w:r w:rsidRPr="005B7AA4">
        <w:rPr>
          <w:b/>
          <w:szCs w:val="19"/>
        </w:rPr>
        <w:t>Before the placement</w:t>
      </w:r>
    </w:p>
    <w:p w:rsidR="00224FF6" w:rsidRPr="008467CF" w:rsidRDefault="00224FF6" w:rsidP="007A6ACB">
      <w:pPr>
        <w:spacing w:after="210" w:line="245" w:lineRule="atLeast"/>
        <w:rPr>
          <w:szCs w:val="19"/>
        </w:rPr>
      </w:pPr>
      <w:r w:rsidRPr="008467CF">
        <w:rPr>
          <w:szCs w:val="19"/>
        </w:rPr>
        <w:t>The student should:</w:t>
      </w:r>
    </w:p>
    <w:p w:rsidR="00224FF6" w:rsidRPr="008467CF" w:rsidRDefault="00224FF6" w:rsidP="007A6ACB">
      <w:pPr>
        <w:numPr>
          <w:ilvl w:val="0"/>
          <w:numId w:val="21"/>
        </w:numPr>
        <w:spacing w:after="210" w:line="245" w:lineRule="atLeast"/>
        <w:ind w:left="284" w:hanging="284"/>
        <w:rPr>
          <w:szCs w:val="19"/>
        </w:rPr>
      </w:pPr>
      <w:r w:rsidRPr="008467CF">
        <w:rPr>
          <w:szCs w:val="19"/>
        </w:rPr>
        <w:t>complete the required occupational health and safety program (safe@work or, in the case of students with disabilities, A Job Well Done);</w:t>
      </w:r>
    </w:p>
    <w:p w:rsidR="00224FF6" w:rsidRPr="008467CF" w:rsidRDefault="00224FF6" w:rsidP="007A6ACB">
      <w:pPr>
        <w:numPr>
          <w:ilvl w:val="0"/>
          <w:numId w:val="21"/>
        </w:numPr>
        <w:spacing w:after="210" w:line="245" w:lineRule="atLeast"/>
        <w:ind w:left="284" w:hanging="284"/>
        <w:rPr>
          <w:szCs w:val="19"/>
        </w:rPr>
      </w:pPr>
      <w:r w:rsidRPr="008467CF">
        <w:rPr>
          <w:szCs w:val="19"/>
        </w:rPr>
        <w:t>ensure they understand their obligations in relation to occupational health and safety in the workplace;</w:t>
      </w:r>
    </w:p>
    <w:p w:rsidR="00224FF6" w:rsidRPr="008467CF" w:rsidRDefault="00224FF6" w:rsidP="007A6ACB">
      <w:pPr>
        <w:numPr>
          <w:ilvl w:val="0"/>
          <w:numId w:val="21"/>
        </w:numPr>
        <w:spacing w:after="210" w:line="245" w:lineRule="atLeast"/>
        <w:ind w:left="284" w:hanging="284"/>
        <w:rPr>
          <w:szCs w:val="19"/>
        </w:rPr>
      </w:pPr>
      <w:r w:rsidRPr="008467CF">
        <w:rPr>
          <w:szCs w:val="19"/>
        </w:rPr>
        <w:t>complete and sign the Work Experience Arrangement Form under the guidance of the Work Experience Coordinator;</w:t>
      </w:r>
    </w:p>
    <w:p w:rsidR="00224FF6" w:rsidRPr="008467CF" w:rsidRDefault="00224FF6" w:rsidP="007A6ACB">
      <w:pPr>
        <w:numPr>
          <w:ilvl w:val="0"/>
          <w:numId w:val="21"/>
        </w:numPr>
        <w:spacing w:after="210" w:line="245" w:lineRule="atLeast"/>
        <w:ind w:left="284" w:hanging="284"/>
        <w:rPr>
          <w:szCs w:val="19"/>
        </w:rPr>
      </w:pPr>
      <w:proofErr w:type="gramStart"/>
      <w:r w:rsidRPr="008467CF">
        <w:rPr>
          <w:szCs w:val="19"/>
        </w:rPr>
        <w:t>meet</w:t>
      </w:r>
      <w:proofErr w:type="gramEnd"/>
      <w:r w:rsidRPr="008467CF">
        <w:rPr>
          <w:szCs w:val="19"/>
        </w:rPr>
        <w:t xml:space="preserve"> with the employer where possible, or contact the employer to discuss the tasks they will undertake.  This will provide the opportunity for the employer and student to express their expectations of what the work experience will involve;</w:t>
      </w:r>
    </w:p>
    <w:p w:rsidR="00224FF6" w:rsidRPr="008467CF" w:rsidRDefault="00224FF6" w:rsidP="007A6ACB">
      <w:pPr>
        <w:numPr>
          <w:ilvl w:val="0"/>
          <w:numId w:val="21"/>
        </w:numPr>
        <w:spacing w:after="210" w:line="245" w:lineRule="atLeast"/>
        <w:ind w:left="284" w:hanging="284"/>
        <w:rPr>
          <w:szCs w:val="19"/>
        </w:rPr>
      </w:pPr>
      <w:r>
        <w:rPr>
          <w:szCs w:val="19"/>
        </w:rPr>
        <w:t>contact</w:t>
      </w:r>
      <w:r w:rsidRPr="008467CF">
        <w:rPr>
          <w:szCs w:val="19"/>
        </w:rPr>
        <w:t xml:space="preserve"> the employer at least two weeks prior to commencement of the upcoming placement</w:t>
      </w:r>
      <w:r>
        <w:rPr>
          <w:szCs w:val="19"/>
        </w:rPr>
        <w:t>;</w:t>
      </w:r>
      <w:r w:rsidRPr="008467CF">
        <w:rPr>
          <w:szCs w:val="19"/>
        </w:rPr>
        <w:t xml:space="preserve"> and</w:t>
      </w:r>
    </w:p>
    <w:p w:rsidR="00224FF6" w:rsidRPr="008467CF" w:rsidRDefault="00224FF6" w:rsidP="007A6ACB">
      <w:pPr>
        <w:numPr>
          <w:ilvl w:val="0"/>
          <w:numId w:val="21"/>
        </w:numPr>
        <w:spacing w:after="210" w:line="245" w:lineRule="atLeast"/>
        <w:ind w:left="284" w:hanging="284"/>
        <w:rPr>
          <w:szCs w:val="19"/>
        </w:rPr>
      </w:pPr>
      <w:proofErr w:type="gramStart"/>
      <w:r w:rsidRPr="008467CF">
        <w:rPr>
          <w:szCs w:val="19"/>
        </w:rPr>
        <w:t>ensure</w:t>
      </w:r>
      <w:proofErr w:type="gramEnd"/>
      <w:r w:rsidRPr="008467CF">
        <w:rPr>
          <w:szCs w:val="19"/>
        </w:rPr>
        <w:t xml:space="preserve"> they have the contact details of the Work Experience Coordinator.</w:t>
      </w:r>
    </w:p>
    <w:p w:rsidR="00224FF6" w:rsidRPr="005B7AA4" w:rsidRDefault="00224FF6" w:rsidP="007A6ACB">
      <w:pPr>
        <w:spacing w:after="210" w:line="245" w:lineRule="atLeast"/>
        <w:rPr>
          <w:b/>
          <w:szCs w:val="19"/>
        </w:rPr>
      </w:pPr>
      <w:r w:rsidRPr="005B7AA4">
        <w:rPr>
          <w:b/>
          <w:szCs w:val="19"/>
        </w:rPr>
        <w:t>During the placement</w:t>
      </w:r>
    </w:p>
    <w:p w:rsidR="00224FF6" w:rsidRPr="003424CC" w:rsidRDefault="00224FF6" w:rsidP="007A6ACB">
      <w:pPr>
        <w:spacing w:after="210" w:line="245" w:lineRule="atLeast"/>
        <w:rPr>
          <w:szCs w:val="19"/>
        </w:rPr>
      </w:pPr>
      <w:r w:rsidRPr="003424CC">
        <w:rPr>
          <w:szCs w:val="19"/>
        </w:rPr>
        <w:t>The student should:</w:t>
      </w:r>
    </w:p>
    <w:p w:rsidR="00224FF6" w:rsidRPr="008467CF" w:rsidRDefault="00224FF6" w:rsidP="007A6ACB">
      <w:pPr>
        <w:numPr>
          <w:ilvl w:val="0"/>
          <w:numId w:val="21"/>
        </w:numPr>
        <w:spacing w:after="210" w:line="245" w:lineRule="atLeast"/>
        <w:ind w:left="284" w:hanging="284"/>
        <w:rPr>
          <w:szCs w:val="19"/>
        </w:rPr>
      </w:pPr>
      <w:r w:rsidRPr="008467CF">
        <w:rPr>
          <w:szCs w:val="19"/>
        </w:rPr>
        <w:t>inform the Work Experience Coordinator and employer of expected absences from work, or necessarily late arrivals;</w:t>
      </w:r>
    </w:p>
    <w:p w:rsidR="00224FF6" w:rsidRPr="008467CF" w:rsidRDefault="00224FF6" w:rsidP="007A6ACB">
      <w:pPr>
        <w:numPr>
          <w:ilvl w:val="0"/>
          <w:numId w:val="21"/>
        </w:numPr>
        <w:spacing w:after="210" w:line="245" w:lineRule="atLeast"/>
        <w:ind w:left="284" w:hanging="284"/>
        <w:rPr>
          <w:szCs w:val="19"/>
        </w:rPr>
      </w:pPr>
      <w:r w:rsidRPr="008467CF">
        <w:rPr>
          <w:szCs w:val="19"/>
        </w:rPr>
        <w:t>inform the Work Experience Coordinator and employer if any unexpected absence or lateness occurs;</w:t>
      </w:r>
    </w:p>
    <w:p w:rsidR="00224FF6" w:rsidRPr="008467CF" w:rsidRDefault="00224FF6" w:rsidP="007A6ACB">
      <w:pPr>
        <w:numPr>
          <w:ilvl w:val="0"/>
          <w:numId w:val="21"/>
        </w:numPr>
        <w:spacing w:after="210" w:line="245" w:lineRule="atLeast"/>
        <w:ind w:left="284" w:hanging="284"/>
        <w:rPr>
          <w:szCs w:val="19"/>
        </w:rPr>
      </w:pPr>
      <w:r w:rsidRPr="008467CF">
        <w:rPr>
          <w:szCs w:val="19"/>
        </w:rPr>
        <w:t>immediately report all accidents, ‘near misses’ and hazardous situations in the workplace to their supervisor and the Work Experience Coordinator;</w:t>
      </w:r>
    </w:p>
    <w:p w:rsidR="00224FF6" w:rsidRPr="008467CF" w:rsidRDefault="00224FF6" w:rsidP="007A6ACB">
      <w:pPr>
        <w:numPr>
          <w:ilvl w:val="0"/>
          <w:numId w:val="21"/>
        </w:numPr>
        <w:spacing w:after="210" w:line="245" w:lineRule="atLeast"/>
        <w:ind w:left="284" w:hanging="284"/>
        <w:rPr>
          <w:szCs w:val="19"/>
        </w:rPr>
      </w:pPr>
      <w:r w:rsidRPr="008467CF">
        <w:rPr>
          <w:szCs w:val="19"/>
        </w:rPr>
        <w:t>immediately seek advice from their supervisor when unfamiliar with workplace procedures in regard to occupational health and safety, or uncertain about how any task should be done;</w:t>
      </w:r>
    </w:p>
    <w:p w:rsidR="00224FF6" w:rsidRPr="008467CF" w:rsidRDefault="00224FF6" w:rsidP="007A6ACB">
      <w:pPr>
        <w:numPr>
          <w:ilvl w:val="0"/>
          <w:numId w:val="21"/>
        </w:numPr>
        <w:spacing w:after="210" w:line="245" w:lineRule="atLeast"/>
        <w:ind w:left="284" w:hanging="284"/>
        <w:rPr>
          <w:szCs w:val="19"/>
        </w:rPr>
      </w:pPr>
      <w:r w:rsidRPr="008467CF">
        <w:rPr>
          <w:szCs w:val="19"/>
        </w:rPr>
        <w:lastRenderedPageBreak/>
        <w:t xml:space="preserve">report any concerns or issues to the Work Experience Coordinator </w:t>
      </w:r>
      <w:r>
        <w:rPr>
          <w:szCs w:val="19"/>
        </w:rPr>
        <w:t>without delay</w:t>
      </w:r>
      <w:r w:rsidRPr="008467CF">
        <w:rPr>
          <w:szCs w:val="19"/>
        </w:rPr>
        <w:t>;</w:t>
      </w:r>
    </w:p>
    <w:p w:rsidR="00224FF6" w:rsidRPr="008467CF" w:rsidRDefault="00224FF6" w:rsidP="007A6ACB">
      <w:pPr>
        <w:numPr>
          <w:ilvl w:val="0"/>
          <w:numId w:val="21"/>
        </w:numPr>
        <w:spacing w:after="210" w:line="245" w:lineRule="atLeast"/>
        <w:ind w:left="284" w:hanging="284"/>
        <w:rPr>
          <w:szCs w:val="19"/>
        </w:rPr>
      </w:pPr>
      <w:r w:rsidRPr="008467CF">
        <w:rPr>
          <w:szCs w:val="19"/>
        </w:rPr>
        <w:t>maintain a diary or log book and/or complete work experience assignment and other tasks which have been set by the school;</w:t>
      </w:r>
    </w:p>
    <w:p w:rsidR="00224FF6" w:rsidRPr="008467CF" w:rsidRDefault="00224FF6" w:rsidP="007A6ACB">
      <w:pPr>
        <w:numPr>
          <w:ilvl w:val="0"/>
          <w:numId w:val="21"/>
        </w:numPr>
        <w:spacing w:after="210" w:line="245" w:lineRule="atLeast"/>
        <w:ind w:left="284" w:hanging="284"/>
        <w:rPr>
          <w:szCs w:val="19"/>
        </w:rPr>
      </w:pPr>
      <w:r w:rsidRPr="008467CF">
        <w:rPr>
          <w:szCs w:val="19"/>
        </w:rPr>
        <w:t>undertake tasks allocated to them by their employer and/or supervisor in the workplace, as long as they have been given clear instructions and information about the task and how it should be done safely;</w:t>
      </w:r>
    </w:p>
    <w:p w:rsidR="00224FF6" w:rsidRPr="008467CF" w:rsidRDefault="00224FF6" w:rsidP="007A6ACB">
      <w:pPr>
        <w:numPr>
          <w:ilvl w:val="0"/>
          <w:numId w:val="21"/>
        </w:numPr>
        <w:spacing w:after="210" w:line="245" w:lineRule="atLeast"/>
        <w:ind w:left="284" w:hanging="284"/>
        <w:rPr>
          <w:szCs w:val="19"/>
        </w:rPr>
      </w:pPr>
      <w:r w:rsidRPr="008467CF">
        <w:rPr>
          <w:szCs w:val="19"/>
        </w:rPr>
        <w:t>complete allocated tasks to the best of their ability;</w:t>
      </w:r>
    </w:p>
    <w:p w:rsidR="00224FF6" w:rsidRPr="008467CF" w:rsidRDefault="00224FF6" w:rsidP="007A6ACB">
      <w:pPr>
        <w:numPr>
          <w:ilvl w:val="0"/>
          <w:numId w:val="21"/>
        </w:numPr>
        <w:spacing w:after="210" w:line="245" w:lineRule="atLeast"/>
        <w:ind w:left="284" w:hanging="284"/>
        <w:rPr>
          <w:szCs w:val="19"/>
        </w:rPr>
      </w:pPr>
      <w:r w:rsidRPr="008467CF">
        <w:rPr>
          <w:szCs w:val="19"/>
        </w:rPr>
        <w:t xml:space="preserve">reflect their school’s </w:t>
      </w:r>
      <w:r>
        <w:rPr>
          <w:szCs w:val="19"/>
        </w:rPr>
        <w:t>expectations</w:t>
      </w:r>
      <w:r w:rsidRPr="008467CF">
        <w:rPr>
          <w:szCs w:val="19"/>
        </w:rPr>
        <w:t xml:space="preserve"> with regard to courtesy and politeness while on work experience; and</w:t>
      </w:r>
    </w:p>
    <w:p w:rsidR="00224FF6" w:rsidRPr="008467CF" w:rsidRDefault="00224FF6" w:rsidP="007A6ACB">
      <w:pPr>
        <w:numPr>
          <w:ilvl w:val="0"/>
          <w:numId w:val="21"/>
        </w:numPr>
        <w:spacing w:after="210" w:line="245" w:lineRule="atLeast"/>
        <w:ind w:left="284" w:hanging="284"/>
        <w:rPr>
          <w:szCs w:val="19"/>
        </w:rPr>
      </w:pPr>
      <w:r w:rsidRPr="008467CF">
        <w:rPr>
          <w:szCs w:val="19"/>
        </w:rPr>
        <w:t>keep contact numbers of their parents/guardians, school and employer with them at all times during their placement so that they can inform these parties about any changes to working times or other issues which may arise.</w:t>
      </w:r>
    </w:p>
    <w:p w:rsidR="00224FF6" w:rsidRPr="005B7AA4" w:rsidRDefault="00224FF6" w:rsidP="007A6ACB">
      <w:pPr>
        <w:spacing w:after="210" w:line="245" w:lineRule="atLeast"/>
        <w:rPr>
          <w:b/>
          <w:szCs w:val="19"/>
        </w:rPr>
      </w:pPr>
      <w:r w:rsidRPr="005B7AA4">
        <w:rPr>
          <w:b/>
          <w:szCs w:val="19"/>
        </w:rPr>
        <w:t>After the placement</w:t>
      </w:r>
    </w:p>
    <w:p w:rsidR="00224FF6" w:rsidRPr="003424CC" w:rsidRDefault="00224FF6" w:rsidP="007A6ACB">
      <w:pPr>
        <w:spacing w:after="210" w:line="245" w:lineRule="atLeast"/>
        <w:rPr>
          <w:szCs w:val="19"/>
        </w:rPr>
      </w:pPr>
      <w:r w:rsidRPr="003424CC">
        <w:rPr>
          <w:szCs w:val="19"/>
        </w:rPr>
        <w:t>The student should:</w:t>
      </w:r>
    </w:p>
    <w:p w:rsidR="00224FF6" w:rsidRPr="003424CC" w:rsidRDefault="00224FF6" w:rsidP="007A6ACB">
      <w:pPr>
        <w:numPr>
          <w:ilvl w:val="0"/>
          <w:numId w:val="21"/>
        </w:numPr>
        <w:spacing w:after="210" w:line="245" w:lineRule="atLeast"/>
        <w:ind w:left="284" w:hanging="284"/>
        <w:rPr>
          <w:szCs w:val="19"/>
        </w:rPr>
      </w:pPr>
      <w:r w:rsidRPr="003424CC">
        <w:rPr>
          <w:szCs w:val="19"/>
        </w:rPr>
        <w:t>complete all related journals, assignments and school assessed tasks ready for submission at the completion of work experience placement;</w:t>
      </w:r>
    </w:p>
    <w:p w:rsidR="00224FF6" w:rsidRPr="003424CC" w:rsidRDefault="00224FF6" w:rsidP="007A6ACB">
      <w:pPr>
        <w:numPr>
          <w:ilvl w:val="0"/>
          <w:numId w:val="21"/>
        </w:numPr>
        <w:spacing w:after="210" w:line="245" w:lineRule="atLeast"/>
        <w:ind w:left="284" w:hanging="284"/>
        <w:rPr>
          <w:szCs w:val="19"/>
        </w:rPr>
      </w:pPr>
      <w:r w:rsidRPr="003424CC">
        <w:rPr>
          <w:szCs w:val="19"/>
        </w:rPr>
        <w:t>evaluate and reflect on the placement, and discuss the suitability of the placement with the Work Experience Coordinator;</w:t>
      </w:r>
    </w:p>
    <w:p w:rsidR="00224FF6" w:rsidRPr="003424CC" w:rsidRDefault="00224FF6" w:rsidP="007A6ACB">
      <w:pPr>
        <w:numPr>
          <w:ilvl w:val="0"/>
          <w:numId w:val="21"/>
        </w:numPr>
        <w:spacing w:after="210" w:line="245" w:lineRule="atLeast"/>
        <w:ind w:left="284" w:hanging="284"/>
        <w:rPr>
          <w:szCs w:val="19"/>
        </w:rPr>
      </w:pPr>
      <w:r w:rsidRPr="003424CC">
        <w:rPr>
          <w:szCs w:val="19"/>
        </w:rPr>
        <w:t>keep a copy of the employer evaluation for use in personal portfolio and future placements, and</w:t>
      </w:r>
    </w:p>
    <w:p w:rsidR="00224FF6" w:rsidRPr="003424CC" w:rsidRDefault="00224FF6" w:rsidP="007A6ACB">
      <w:pPr>
        <w:numPr>
          <w:ilvl w:val="0"/>
          <w:numId w:val="21"/>
        </w:numPr>
        <w:spacing w:after="210" w:line="245" w:lineRule="atLeast"/>
        <w:ind w:left="284" w:hanging="284"/>
        <w:rPr>
          <w:szCs w:val="19"/>
        </w:rPr>
      </w:pPr>
      <w:proofErr w:type="gramStart"/>
      <w:r w:rsidRPr="003424CC">
        <w:rPr>
          <w:szCs w:val="19"/>
        </w:rPr>
        <w:t>complete</w:t>
      </w:r>
      <w:proofErr w:type="gramEnd"/>
      <w:r w:rsidRPr="003424CC">
        <w:rPr>
          <w:szCs w:val="19"/>
        </w:rPr>
        <w:t xml:space="preserve"> a letter </w:t>
      </w:r>
      <w:r>
        <w:rPr>
          <w:szCs w:val="19"/>
        </w:rPr>
        <w:t xml:space="preserve">of thanks </w:t>
      </w:r>
      <w:r w:rsidRPr="003424CC">
        <w:rPr>
          <w:szCs w:val="19"/>
        </w:rPr>
        <w:t>to the employer, detailing skills they have acquired.</w:t>
      </w:r>
    </w:p>
    <w:p w:rsidR="00224FF6" w:rsidRPr="00AC6F0C" w:rsidRDefault="00224FF6" w:rsidP="007A6ACB">
      <w:pPr>
        <w:pStyle w:val="Heading2"/>
      </w:pPr>
      <w:bookmarkStart w:id="73" w:name="_Toc379982254"/>
      <w:bookmarkStart w:id="74" w:name="_Toc382309661"/>
      <w:r w:rsidRPr="00AC6F0C">
        <w:t>Parent or guardian</w:t>
      </w:r>
      <w:bookmarkEnd w:id="73"/>
      <w:bookmarkEnd w:id="74"/>
      <w:r w:rsidRPr="00AC6F0C">
        <w:t xml:space="preserve"> </w:t>
      </w:r>
    </w:p>
    <w:p w:rsidR="00224FF6" w:rsidRPr="003424CC" w:rsidRDefault="00224FF6" w:rsidP="007A6ACB">
      <w:pPr>
        <w:spacing w:after="210" w:line="245" w:lineRule="atLeast"/>
        <w:rPr>
          <w:szCs w:val="19"/>
        </w:rPr>
      </w:pPr>
      <w:r w:rsidRPr="003424CC">
        <w:rPr>
          <w:szCs w:val="19"/>
        </w:rPr>
        <w:t>Parents/guardians have an important role in the successful delivery of work experience for their children.  They play a vital role in discussing suitable work experience placements with their children and assisting them to understand roles and responsibilities in the world of work.</w:t>
      </w:r>
    </w:p>
    <w:p w:rsidR="00224FF6" w:rsidRPr="005B7AA4" w:rsidRDefault="00224FF6" w:rsidP="007A6ACB">
      <w:pPr>
        <w:spacing w:after="210" w:line="245" w:lineRule="atLeast"/>
        <w:rPr>
          <w:b/>
          <w:szCs w:val="19"/>
        </w:rPr>
      </w:pPr>
      <w:r w:rsidRPr="005B7AA4">
        <w:rPr>
          <w:b/>
          <w:szCs w:val="19"/>
        </w:rPr>
        <w:t>Before the placement</w:t>
      </w:r>
    </w:p>
    <w:p w:rsidR="00224FF6" w:rsidRPr="003424CC" w:rsidRDefault="00224FF6" w:rsidP="007A6ACB">
      <w:pPr>
        <w:spacing w:after="210" w:line="245" w:lineRule="atLeast"/>
        <w:rPr>
          <w:szCs w:val="19"/>
        </w:rPr>
      </w:pPr>
      <w:r w:rsidRPr="003424CC">
        <w:rPr>
          <w:szCs w:val="19"/>
        </w:rPr>
        <w:t>The parent or guardian should:</w:t>
      </w:r>
    </w:p>
    <w:p w:rsidR="00224FF6" w:rsidRPr="003424CC" w:rsidRDefault="00224FF6" w:rsidP="007A6ACB">
      <w:pPr>
        <w:numPr>
          <w:ilvl w:val="0"/>
          <w:numId w:val="21"/>
        </w:numPr>
        <w:spacing w:after="210" w:line="245" w:lineRule="atLeast"/>
        <w:ind w:left="284" w:hanging="284"/>
        <w:rPr>
          <w:szCs w:val="19"/>
        </w:rPr>
      </w:pPr>
      <w:r w:rsidRPr="003424CC">
        <w:rPr>
          <w:szCs w:val="19"/>
        </w:rPr>
        <w:t>discuss information about occupations and industries that their child could consider for a work experience placement;</w:t>
      </w:r>
    </w:p>
    <w:p w:rsidR="00224FF6" w:rsidRPr="003424CC" w:rsidRDefault="00224FF6" w:rsidP="007A6ACB">
      <w:pPr>
        <w:numPr>
          <w:ilvl w:val="0"/>
          <w:numId w:val="21"/>
        </w:numPr>
        <w:spacing w:after="210" w:line="245" w:lineRule="atLeast"/>
        <w:ind w:left="284" w:hanging="284"/>
        <w:rPr>
          <w:szCs w:val="19"/>
        </w:rPr>
      </w:pPr>
      <w:r w:rsidRPr="003424CC">
        <w:rPr>
          <w:szCs w:val="19"/>
        </w:rPr>
        <w:t>assist their child to find a work experience placement;</w:t>
      </w:r>
    </w:p>
    <w:p w:rsidR="00224FF6" w:rsidRPr="003424CC" w:rsidRDefault="00224FF6" w:rsidP="007A6ACB">
      <w:pPr>
        <w:numPr>
          <w:ilvl w:val="0"/>
          <w:numId w:val="21"/>
        </w:numPr>
        <w:spacing w:after="210" w:line="245" w:lineRule="atLeast"/>
        <w:ind w:left="284" w:hanging="284"/>
        <w:rPr>
          <w:szCs w:val="19"/>
        </w:rPr>
      </w:pPr>
      <w:r w:rsidRPr="003424CC">
        <w:rPr>
          <w:szCs w:val="19"/>
        </w:rPr>
        <w:t>sign the Work Experience Arrangement Form;</w:t>
      </w:r>
    </w:p>
    <w:p w:rsidR="00224FF6" w:rsidRPr="003424CC" w:rsidRDefault="00224FF6" w:rsidP="007A6ACB">
      <w:pPr>
        <w:numPr>
          <w:ilvl w:val="0"/>
          <w:numId w:val="21"/>
        </w:numPr>
        <w:spacing w:after="210" w:line="245" w:lineRule="atLeast"/>
        <w:ind w:left="284" w:hanging="284"/>
        <w:rPr>
          <w:szCs w:val="19"/>
        </w:rPr>
      </w:pPr>
      <w:r w:rsidRPr="003424CC">
        <w:rPr>
          <w:szCs w:val="19"/>
        </w:rPr>
        <w:t>make appropriate arrangements for their child to safely travel to and from work experience;</w:t>
      </w:r>
    </w:p>
    <w:p w:rsidR="00224FF6" w:rsidRPr="003424CC" w:rsidRDefault="00224FF6" w:rsidP="007A6ACB">
      <w:pPr>
        <w:numPr>
          <w:ilvl w:val="0"/>
          <w:numId w:val="21"/>
        </w:numPr>
        <w:spacing w:after="210" w:line="245" w:lineRule="atLeast"/>
        <w:ind w:left="284" w:hanging="284"/>
        <w:rPr>
          <w:szCs w:val="19"/>
        </w:rPr>
      </w:pPr>
      <w:r w:rsidRPr="003424CC">
        <w:rPr>
          <w:szCs w:val="19"/>
        </w:rPr>
        <w:lastRenderedPageBreak/>
        <w:t>make appropriate arrangements if their child is required to stay at accommodation other than their normal place of residence</w:t>
      </w:r>
      <w:r>
        <w:rPr>
          <w:szCs w:val="19"/>
        </w:rPr>
        <w:t>,</w:t>
      </w:r>
      <w:r w:rsidRPr="003424CC">
        <w:rPr>
          <w:szCs w:val="19"/>
        </w:rPr>
        <w:t xml:space="preserve"> and complete the Work Experience Travel and Accommodation Form;</w:t>
      </w:r>
    </w:p>
    <w:p w:rsidR="00224FF6" w:rsidRPr="003424CC" w:rsidRDefault="00224FF6" w:rsidP="007A6ACB">
      <w:pPr>
        <w:numPr>
          <w:ilvl w:val="0"/>
          <w:numId w:val="21"/>
        </w:numPr>
        <w:spacing w:after="210" w:line="245" w:lineRule="atLeast"/>
        <w:ind w:left="284" w:hanging="284"/>
        <w:rPr>
          <w:szCs w:val="19"/>
        </w:rPr>
      </w:pPr>
      <w:r w:rsidRPr="003424CC">
        <w:rPr>
          <w:szCs w:val="19"/>
        </w:rPr>
        <w:t>provide consent to any proposed vehicle travel that their child may undertake with the employer by completing the Work Experience Travel and Accommodation Form;</w:t>
      </w:r>
    </w:p>
    <w:p w:rsidR="00224FF6" w:rsidRPr="003424CC" w:rsidRDefault="00224FF6" w:rsidP="007A6ACB">
      <w:pPr>
        <w:numPr>
          <w:ilvl w:val="0"/>
          <w:numId w:val="21"/>
        </w:numPr>
        <w:spacing w:after="210" w:line="245" w:lineRule="atLeast"/>
        <w:ind w:left="284" w:hanging="284"/>
        <w:rPr>
          <w:szCs w:val="19"/>
        </w:rPr>
      </w:pPr>
      <w:r w:rsidRPr="003424CC">
        <w:rPr>
          <w:szCs w:val="19"/>
        </w:rPr>
        <w:t>discuss the workplace and school work requirements at home and where possible assist their child to gain an understanding of expectations in the workplace;</w:t>
      </w:r>
    </w:p>
    <w:p w:rsidR="00224FF6" w:rsidRPr="003424CC" w:rsidRDefault="00224FF6" w:rsidP="007A6ACB">
      <w:pPr>
        <w:numPr>
          <w:ilvl w:val="0"/>
          <w:numId w:val="21"/>
        </w:numPr>
        <w:spacing w:after="210" w:line="245" w:lineRule="atLeast"/>
        <w:ind w:left="284" w:hanging="284"/>
        <w:rPr>
          <w:szCs w:val="19"/>
        </w:rPr>
      </w:pPr>
      <w:r w:rsidRPr="003424CC">
        <w:rPr>
          <w:szCs w:val="19"/>
        </w:rPr>
        <w:t>share their own experiences of work and a</w:t>
      </w:r>
      <w:r>
        <w:rPr>
          <w:szCs w:val="19"/>
        </w:rPr>
        <w:t>ddress</w:t>
      </w:r>
      <w:r w:rsidRPr="003424CC">
        <w:rPr>
          <w:szCs w:val="19"/>
        </w:rPr>
        <w:t xml:space="preserve"> any uncertainties their child may have</w:t>
      </w:r>
      <w:r>
        <w:rPr>
          <w:szCs w:val="19"/>
        </w:rPr>
        <w:t>;</w:t>
      </w:r>
      <w:r w:rsidRPr="003424CC">
        <w:rPr>
          <w:szCs w:val="19"/>
        </w:rPr>
        <w:t xml:space="preserve"> and</w:t>
      </w:r>
    </w:p>
    <w:p w:rsidR="00224FF6" w:rsidRPr="003424CC" w:rsidRDefault="00224FF6" w:rsidP="007A6ACB">
      <w:pPr>
        <w:numPr>
          <w:ilvl w:val="0"/>
          <w:numId w:val="21"/>
        </w:numPr>
        <w:spacing w:after="210" w:line="245" w:lineRule="atLeast"/>
        <w:ind w:left="284" w:hanging="284"/>
        <w:rPr>
          <w:szCs w:val="19"/>
        </w:rPr>
      </w:pPr>
      <w:proofErr w:type="gramStart"/>
      <w:r w:rsidRPr="003424CC">
        <w:rPr>
          <w:szCs w:val="19"/>
        </w:rPr>
        <w:t>provide</w:t>
      </w:r>
      <w:proofErr w:type="gramEnd"/>
      <w:r w:rsidRPr="003424CC">
        <w:rPr>
          <w:szCs w:val="19"/>
        </w:rPr>
        <w:t xml:space="preserve"> any necessary health information relating to their child, including details of </w:t>
      </w:r>
      <w:r>
        <w:rPr>
          <w:szCs w:val="19"/>
        </w:rPr>
        <w:t xml:space="preserve">any </w:t>
      </w:r>
      <w:r w:rsidRPr="003424CC">
        <w:rPr>
          <w:szCs w:val="19"/>
        </w:rPr>
        <w:t>medical condition which may require treatment during the placement.</w:t>
      </w:r>
    </w:p>
    <w:p w:rsidR="00224FF6" w:rsidRPr="005B7AA4" w:rsidRDefault="00224FF6" w:rsidP="007A6ACB">
      <w:pPr>
        <w:spacing w:after="210" w:line="245" w:lineRule="atLeast"/>
        <w:rPr>
          <w:b/>
          <w:szCs w:val="19"/>
        </w:rPr>
      </w:pPr>
      <w:r w:rsidRPr="005B7AA4">
        <w:rPr>
          <w:b/>
          <w:szCs w:val="19"/>
        </w:rPr>
        <w:t>During the placement</w:t>
      </w:r>
    </w:p>
    <w:p w:rsidR="00224FF6" w:rsidRPr="003424CC" w:rsidRDefault="00224FF6" w:rsidP="007A6ACB">
      <w:pPr>
        <w:spacing w:after="210" w:line="245" w:lineRule="atLeast"/>
        <w:rPr>
          <w:szCs w:val="19"/>
        </w:rPr>
      </w:pPr>
      <w:r w:rsidRPr="003424CC">
        <w:rPr>
          <w:szCs w:val="19"/>
        </w:rPr>
        <w:t>The parent or guardian should:</w:t>
      </w:r>
    </w:p>
    <w:p w:rsidR="00224FF6" w:rsidRPr="003424CC" w:rsidRDefault="00224FF6" w:rsidP="007A6ACB">
      <w:pPr>
        <w:numPr>
          <w:ilvl w:val="0"/>
          <w:numId w:val="21"/>
        </w:numPr>
        <w:spacing w:after="210" w:line="245" w:lineRule="atLeast"/>
        <w:ind w:left="284" w:hanging="284"/>
        <w:rPr>
          <w:szCs w:val="19"/>
        </w:rPr>
      </w:pPr>
      <w:r w:rsidRPr="003424CC">
        <w:rPr>
          <w:szCs w:val="19"/>
        </w:rPr>
        <w:t>discuss the day’s activities with their child and, if any problems are identified, encourage them to follow correct procedures to deal with the problem</w:t>
      </w:r>
      <w:r>
        <w:rPr>
          <w:szCs w:val="19"/>
        </w:rPr>
        <w:t>;</w:t>
      </w:r>
      <w:r w:rsidRPr="003424CC">
        <w:rPr>
          <w:szCs w:val="19"/>
        </w:rPr>
        <w:t xml:space="preserve"> and</w:t>
      </w:r>
    </w:p>
    <w:p w:rsidR="00224FF6" w:rsidRPr="003424CC" w:rsidRDefault="00224FF6" w:rsidP="007A6ACB">
      <w:pPr>
        <w:numPr>
          <w:ilvl w:val="0"/>
          <w:numId w:val="21"/>
        </w:numPr>
        <w:spacing w:after="210" w:line="245" w:lineRule="atLeast"/>
        <w:ind w:left="284" w:hanging="284"/>
        <w:rPr>
          <w:szCs w:val="19"/>
        </w:rPr>
      </w:pPr>
      <w:proofErr w:type="gramStart"/>
      <w:r w:rsidRPr="003424CC">
        <w:rPr>
          <w:szCs w:val="19"/>
        </w:rPr>
        <w:t>keep</w:t>
      </w:r>
      <w:proofErr w:type="gramEnd"/>
      <w:r w:rsidRPr="003424CC">
        <w:rPr>
          <w:szCs w:val="19"/>
        </w:rPr>
        <w:t xml:space="preserve"> details of the workplace with them in case they need to contact their child.</w:t>
      </w:r>
    </w:p>
    <w:p w:rsidR="00224FF6" w:rsidRPr="005B7AA4" w:rsidRDefault="00224FF6" w:rsidP="007A6ACB">
      <w:pPr>
        <w:spacing w:after="210" w:line="245" w:lineRule="atLeast"/>
        <w:rPr>
          <w:b/>
          <w:szCs w:val="19"/>
        </w:rPr>
      </w:pPr>
      <w:r w:rsidRPr="005B7AA4">
        <w:rPr>
          <w:b/>
          <w:szCs w:val="19"/>
        </w:rPr>
        <w:t>After the placement</w:t>
      </w:r>
    </w:p>
    <w:p w:rsidR="00224FF6" w:rsidRPr="003424CC" w:rsidRDefault="00224FF6" w:rsidP="007A6ACB">
      <w:pPr>
        <w:spacing w:after="210" w:line="245" w:lineRule="atLeast"/>
        <w:rPr>
          <w:szCs w:val="19"/>
        </w:rPr>
      </w:pPr>
      <w:r w:rsidRPr="003424CC">
        <w:rPr>
          <w:szCs w:val="19"/>
        </w:rPr>
        <w:t>The parent or guardian should:</w:t>
      </w:r>
    </w:p>
    <w:p w:rsidR="00224FF6" w:rsidRPr="003424CC" w:rsidRDefault="00224FF6" w:rsidP="007A6ACB">
      <w:pPr>
        <w:numPr>
          <w:ilvl w:val="0"/>
          <w:numId w:val="21"/>
        </w:numPr>
        <w:spacing w:after="210" w:line="245" w:lineRule="atLeast"/>
        <w:ind w:left="284" w:hanging="284"/>
        <w:rPr>
          <w:szCs w:val="19"/>
        </w:rPr>
      </w:pPr>
      <w:r w:rsidRPr="003424CC">
        <w:rPr>
          <w:szCs w:val="19"/>
        </w:rPr>
        <w:t>assist in the debriefing process on completion of work experience and encourage their child to reflect upon his/her experiences in the workplace</w:t>
      </w:r>
      <w:r>
        <w:rPr>
          <w:szCs w:val="19"/>
        </w:rPr>
        <w:t>;</w:t>
      </w:r>
      <w:r w:rsidRPr="003424CC">
        <w:rPr>
          <w:szCs w:val="19"/>
        </w:rPr>
        <w:t xml:space="preserve"> and</w:t>
      </w:r>
    </w:p>
    <w:p w:rsidR="00224FF6" w:rsidRPr="003424CC" w:rsidRDefault="00224FF6" w:rsidP="007A6ACB">
      <w:pPr>
        <w:numPr>
          <w:ilvl w:val="0"/>
          <w:numId w:val="21"/>
        </w:numPr>
        <w:spacing w:after="210" w:line="245" w:lineRule="atLeast"/>
        <w:ind w:left="284" w:hanging="284"/>
        <w:rPr>
          <w:szCs w:val="19"/>
        </w:rPr>
      </w:pPr>
      <w:proofErr w:type="gramStart"/>
      <w:r w:rsidRPr="003424CC">
        <w:rPr>
          <w:szCs w:val="19"/>
        </w:rPr>
        <w:t>encourage</w:t>
      </w:r>
      <w:proofErr w:type="gramEnd"/>
      <w:r w:rsidRPr="003424CC">
        <w:rPr>
          <w:szCs w:val="19"/>
        </w:rPr>
        <w:t xml:space="preserve"> their child to continue their exploration of careers and occupations.</w:t>
      </w:r>
    </w:p>
    <w:p w:rsidR="00224FF6" w:rsidRPr="00AC6F0C" w:rsidRDefault="00224FF6" w:rsidP="007A6ACB">
      <w:pPr>
        <w:pStyle w:val="Heading2"/>
      </w:pPr>
      <w:bookmarkStart w:id="75" w:name="_Toc379982255"/>
      <w:bookmarkStart w:id="76" w:name="_Toc382309662"/>
      <w:r>
        <w:t xml:space="preserve">Contacting students </w:t>
      </w:r>
      <w:r w:rsidRPr="00AC6F0C">
        <w:t>during the placement</w:t>
      </w:r>
      <w:bookmarkEnd w:id="75"/>
      <w:bookmarkEnd w:id="76"/>
      <w:r w:rsidRPr="00AC6F0C">
        <w:t xml:space="preserve"> </w:t>
      </w:r>
    </w:p>
    <w:p w:rsidR="00224FF6" w:rsidRPr="004A4463" w:rsidRDefault="00224FF6" w:rsidP="007A6ACB">
      <w:pPr>
        <w:spacing w:after="210" w:line="245" w:lineRule="atLeast"/>
        <w:rPr>
          <w:szCs w:val="19"/>
        </w:rPr>
      </w:pPr>
      <w:r w:rsidRPr="004A4463">
        <w:rPr>
          <w:szCs w:val="19"/>
        </w:rPr>
        <w:t xml:space="preserve">The </w:t>
      </w:r>
      <w:r w:rsidRPr="004A4463">
        <w:rPr>
          <w:i/>
          <w:szCs w:val="19"/>
        </w:rPr>
        <w:t>Education and Training Reform Act 2006</w:t>
      </w:r>
      <w:r w:rsidRPr="004A4463">
        <w:rPr>
          <w:szCs w:val="19"/>
        </w:rPr>
        <w:t xml:space="preserve"> requires the Principal or the Work Experience Coordinator to contact the student at least once during their placement. Contact may be made by either visiting or telephoning the workplace, and speaking to both the employer and the student.</w:t>
      </w:r>
    </w:p>
    <w:p w:rsidR="00224FF6" w:rsidRPr="004A4463" w:rsidRDefault="00224FF6" w:rsidP="007A6ACB">
      <w:pPr>
        <w:spacing w:after="210" w:line="245" w:lineRule="atLeast"/>
        <w:rPr>
          <w:szCs w:val="19"/>
        </w:rPr>
      </w:pPr>
      <w:r w:rsidRPr="004A4463">
        <w:rPr>
          <w:szCs w:val="19"/>
        </w:rPr>
        <w:t>Contacting students during their placement provides the opportunity for the Principal or Work Experience Coordinator to:</w:t>
      </w:r>
    </w:p>
    <w:p w:rsidR="00224FF6" w:rsidRPr="004A4463" w:rsidRDefault="00224FF6" w:rsidP="007A6ACB">
      <w:pPr>
        <w:numPr>
          <w:ilvl w:val="0"/>
          <w:numId w:val="21"/>
        </w:numPr>
        <w:spacing w:after="210" w:line="245" w:lineRule="atLeast"/>
        <w:ind w:left="284" w:hanging="284"/>
        <w:rPr>
          <w:szCs w:val="19"/>
        </w:rPr>
      </w:pPr>
      <w:r w:rsidRPr="004A4463">
        <w:rPr>
          <w:szCs w:val="19"/>
        </w:rPr>
        <w:t>find out more about the workplace;</w:t>
      </w:r>
    </w:p>
    <w:p w:rsidR="00224FF6" w:rsidRPr="004A4463" w:rsidRDefault="00224FF6" w:rsidP="007A6ACB">
      <w:pPr>
        <w:numPr>
          <w:ilvl w:val="0"/>
          <w:numId w:val="21"/>
        </w:numPr>
        <w:spacing w:after="210" w:line="245" w:lineRule="atLeast"/>
        <w:ind w:left="284" w:hanging="284"/>
        <w:rPr>
          <w:szCs w:val="19"/>
        </w:rPr>
      </w:pPr>
      <w:r w:rsidRPr="004A4463">
        <w:rPr>
          <w:szCs w:val="19"/>
        </w:rPr>
        <w:t>ensure that the student is being adequately supervised, either by the employer or the nominated supervisor;</w:t>
      </w:r>
    </w:p>
    <w:p w:rsidR="00224FF6" w:rsidRPr="004A4463" w:rsidRDefault="00224FF6" w:rsidP="007A6ACB">
      <w:pPr>
        <w:numPr>
          <w:ilvl w:val="0"/>
          <w:numId w:val="21"/>
        </w:numPr>
        <w:spacing w:after="210" w:line="245" w:lineRule="atLeast"/>
        <w:ind w:left="284" w:hanging="284"/>
        <w:rPr>
          <w:szCs w:val="19"/>
        </w:rPr>
      </w:pPr>
      <w:r w:rsidRPr="004A4463">
        <w:rPr>
          <w:szCs w:val="19"/>
        </w:rPr>
        <w:t>ensure that the student is being provided with opportunities to undertake tasks that are appropriate and meaningful;</w:t>
      </w:r>
    </w:p>
    <w:p w:rsidR="00224FF6" w:rsidRPr="004A4463" w:rsidRDefault="00224FF6" w:rsidP="007A6ACB">
      <w:pPr>
        <w:numPr>
          <w:ilvl w:val="0"/>
          <w:numId w:val="21"/>
        </w:numPr>
        <w:spacing w:after="210" w:line="245" w:lineRule="atLeast"/>
        <w:ind w:left="284" w:hanging="284"/>
        <w:rPr>
          <w:szCs w:val="19"/>
        </w:rPr>
      </w:pPr>
      <w:r w:rsidRPr="004A4463">
        <w:rPr>
          <w:szCs w:val="19"/>
        </w:rPr>
        <w:t>ensure that the requirements of Ministerial Order 382 – Work Experience Arrangements are being complied with;</w:t>
      </w:r>
    </w:p>
    <w:p w:rsidR="00224FF6" w:rsidRPr="004A4463" w:rsidRDefault="00224FF6" w:rsidP="007A6ACB">
      <w:pPr>
        <w:numPr>
          <w:ilvl w:val="0"/>
          <w:numId w:val="21"/>
        </w:numPr>
        <w:spacing w:after="210" w:line="245" w:lineRule="atLeast"/>
        <w:ind w:left="284" w:hanging="284"/>
        <w:rPr>
          <w:szCs w:val="19"/>
        </w:rPr>
      </w:pPr>
      <w:r w:rsidRPr="004A4463">
        <w:rPr>
          <w:szCs w:val="19"/>
        </w:rPr>
        <w:lastRenderedPageBreak/>
        <w:t>identify any problems in the workplace;</w:t>
      </w:r>
    </w:p>
    <w:p w:rsidR="00224FF6" w:rsidRPr="004A4463" w:rsidRDefault="00224FF6" w:rsidP="007A6ACB">
      <w:pPr>
        <w:numPr>
          <w:ilvl w:val="0"/>
          <w:numId w:val="21"/>
        </w:numPr>
        <w:spacing w:after="210" w:line="245" w:lineRule="atLeast"/>
        <w:ind w:left="284" w:hanging="284"/>
        <w:rPr>
          <w:szCs w:val="19"/>
        </w:rPr>
      </w:pPr>
      <w:r w:rsidRPr="004A4463">
        <w:rPr>
          <w:szCs w:val="19"/>
        </w:rPr>
        <w:t>ensure the student’s work is being evaluated and that the employer evaluation form is returned; and</w:t>
      </w:r>
    </w:p>
    <w:p w:rsidR="00224FF6" w:rsidRPr="004A4463" w:rsidRDefault="00224FF6" w:rsidP="007A6ACB">
      <w:pPr>
        <w:numPr>
          <w:ilvl w:val="0"/>
          <w:numId w:val="21"/>
        </w:numPr>
        <w:spacing w:after="210" w:line="245" w:lineRule="atLeast"/>
        <w:ind w:left="284" w:hanging="284"/>
        <w:rPr>
          <w:szCs w:val="19"/>
        </w:rPr>
      </w:pPr>
      <w:proofErr w:type="gramStart"/>
      <w:r w:rsidRPr="004A4463">
        <w:rPr>
          <w:szCs w:val="19"/>
        </w:rPr>
        <w:t>learn</w:t>
      </w:r>
      <w:proofErr w:type="gramEnd"/>
      <w:r w:rsidRPr="004A4463">
        <w:rPr>
          <w:szCs w:val="19"/>
        </w:rPr>
        <w:t xml:space="preserve"> more about the particular industry in which the student is working.</w:t>
      </w:r>
    </w:p>
    <w:p w:rsidR="00224FF6" w:rsidRPr="004A4463" w:rsidRDefault="00224FF6" w:rsidP="007A6ACB">
      <w:pPr>
        <w:spacing w:after="210" w:line="245" w:lineRule="atLeast"/>
        <w:rPr>
          <w:szCs w:val="19"/>
        </w:rPr>
      </w:pPr>
      <w:r w:rsidRPr="004A4463">
        <w:rPr>
          <w:szCs w:val="19"/>
        </w:rPr>
        <w:t>The Principal or Work Experience Coordinator should:</w:t>
      </w:r>
    </w:p>
    <w:p w:rsidR="00224FF6" w:rsidRPr="004A4463" w:rsidRDefault="00224FF6" w:rsidP="007A6ACB">
      <w:pPr>
        <w:numPr>
          <w:ilvl w:val="0"/>
          <w:numId w:val="21"/>
        </w:numPr>
        <w:spacing w:after="210" w:line="245" w:lineRule="atLeast"/>
        <w:ind w:left="284" w:hanging="284"/>
        <w:rPr>
          <w:szCs w:val="19"/>
        </w:rPr>
      </w:pPr>
      <w:r w:rsidRPr="004A4463">
        <w:rPr>
          <w:szCs w:val="19"/>
        </w:rPr>
        <w:t>contact the employer to arrange suitable dates and times for any work experience visits;</w:t>
      </w:r>
    </w:p>
    <w:p w:rsidR="00224FF6" w:rsidRPr="004A4463" w:rsidRDefault="00224FF6" w:rsidP="007A6ACB">
      <w:pPr>
        <w:numPr>
          <w:ilvl w:val="0"/>
          <w:numId w:val="21"/>
        </w:numPr>
        <w:spacing w:after="210" w:line="245" w:lineRule="atLeast"/>
        <w:ind w:left="284" w:hanging="284"/>
        <w:rPr>
          <w:szCs w:val="19"/>
        </w:rPr>
      </w:pPr>
      <w:r w:rsidRPr="004A4463">
        <w:rPr>
          <w:szCs w:val="19"/>
        </w:rPr>
        <w:t>notify the school administration of the date and time of any visits;</w:t>
      </w:r>
    </w:p>
    <w:p w:rsidR="00224FF6" w:rsidRPr="004A4463" w:rsidRDefault="00224FF6" w:rsidP="007A6ACB">
      <w:pPr>
        <w:numPr>
          <w:ilvl w:val="0"/>
          <w:numId w:val="21"/>
        </w:numPr>
        <w:spacing w:after="210" w:line="245" w:lineRule="atLeast"/>
        <w:ind w:left="284" w:hanging="284"/>
        <w:rPr>
          <w:szCs w:val="19"/>
        </w:rPr>
      </w:pPr>
      <w:proofErr w:type="gramStart"/>
      <w:r w:rsidRPr="004A4463">
        <w:rPr>
          <w:szCs w:val="19"/>
        </w:rPr>
        <w:t>complete</w:t>
      </w:r>
      <w:proofErr w:type="gramEnd"/>
      <w:r w:rsidRPr="004A4463">
        <w:rPr>
          <w:szCs w:val="19"/>
        </w:rPr>
        <w:t xml:space="preserve"> a report on the work experience visit and ensure that both the student and the employer/supervisor are spoken to during the contact.  </w:t>
      </w:r>
      <w:r w:rsidRPr="000073EB">
        <w:rPr>
          <w:szCs w:val="19"/>
        </w:rPr>
        <w:t>Conversation with the student should be conducted in private.</w:t>
      </w:r>
    </w:p>
    <w:p w:rsidR="00224FF6" w:rsidRPr="005B7AA4" w:rsidRDefault="00224FF6" w:rsidP="007A6ACB">
      <w:pPr>
        <w:spacing w:after="210" w:line="245" w:lineRule="atLeast"/>
        <w:rPr>
          <w:b/>
          <w:szCs w:val="19"/>
        </w:rPr>
      </w:pPr>
      <w:r w:rsidRPr="005B7AA4">
        <w:rPr>
          <w:b/>
          <w:szCs w:val="19"/>
        </w:rPr>
        <w:t>Suggested approach for a workplace visit</w:t>
      </w:r>
    </w:p>
    <w:p w:rsidR="00224FF6" w:rsidRPr="004A4463" w:rsidRDefault="00224FF6" w:rsidP="007A6ACB">
      <w:pPr>
        <w:spacing w:after="210" w:line="245" w:lineRule="atLeast"/>
        <w:rPr>
          <w:szCs w:val="19"/>
        </w:rPr>
      </w:pPr>
      <w:r w:rsidRPr="004A4463">
        <w:rPr>
          <w:szCs w:val="19"/>
        </w:rPr>
        <w:t>There are three important functions when visiting a student who is undertaking a work experience placement:</w:t>
      </w:r>
    </w:p>
    <w:p w:rsidR="00224FF6" w:rsidRPr="004A4463" w:rsidRDefault="00224FF6" w:rsidP="007A6ACB">
      <w:pPr>
        <w:numPr>
          <w:ilvl w:val="0"/>
          <w:numId w:val="26"/>
        </w:numPr>
        <w:spacing w:after="210" w:line="245" w:lineRule="atLeast"/>
        <w:ind w:left="284" w:hanging="284"/>
        <w:rPr>
          <w:szCs w:val="19"/>
        </w:rPr>
      </w:pPr>
      <w:r w:rsidRPr="004A4463">
        <w:rPr>
          <w:szCs w:val="19"/>
        </w:rPr>
        <w:t>Checking to make sure both</w:t>
      </w:r>
      <w:r>
        <w:rPr>
          <w:szCs w:val="19"/>
        </w:rPr>
        <w:t xml:space="preserve"> the employer and the student are</w:t>
      </w:r>
      <w:r w:rsidRPr="004A4463">
        <w:rPr>
          <w:szCs w:val="19"/>
        </w:rPr>
        <w:t xml:space="preserve"> happy with the way the placement is progressing.</w:t>
      </w:r>
    </w:p>
    <w:p w:rsidR="00224FF6" w:rsidRPr="004A4463" w:rsidRDefault="00224FF6" w:rsidP="007A6ACB">
      <w:pPr>
        <w:numPr>
          <w:ilvl w:val="0"/>
          <w:numId w:val="26"/>
        </w:numPr>
        <w:spacing w:after="210" w:line="245" w:lineRule="atLeast"/>
        <w:ind w:left="284" w:hanging="284"/>
        <w:rPr>
          <w:szCs w:val="19"/>
        </w:rPr>
      </w:pPr>
      <w:r w:rsidRPr="004A4463">
        <w:rPr>
          <w:szCs w:val="19"/>
        </w:rPr>
        <w:t>Encouraging the student to reflect on what he/she is learning from this quite different educational experience.</w:t>
      </w:r>
    </w:p>
    <w:p w:rsidR="00224FF6" w:rsidRPr="004A4463" w:rsidRDefault="00224FF6" w:rsidP="007A6ACB">
      <w:pPr>
        <w:numPr>
          <w:ilvl w:val="0"/>
          <w:numId w:val="26"/>
        </w:numPr>
        <w:spacing w:after="210" w:line="245" w:lineRule="atLeast"/>
        <w:ind w:left="284" w:hanging="284"/>
        <w:rPr>
          <w:szCs w:val="19"/>
        </w:rPr>
      </w:pPr>
      <w:r w:rsidRPr="004A4463">
        <w:rPr>
          <w:szCs w:val="19"/>
        </w:rPr>
        <w:t>Checking that students are completing their work experience log books</w:t>
      </w:r>
      <w:r>
        <w:rPr>
          <w:szCs w:val="19"/>
        </w:rPr>
        <w:t xml:space="preserve">, </w:t>
      </w:r>
      <w:r w:rsidRPr="004A4463">
        <w:rPr>
          <w:szCs w:val="19"/>
        </w:rPr>
        <w:t>journals</w:t>
      </w:r>
      <w:r>
        <w:rPr>
          <w:szCs w:val="19"/>
        </w:rPr>
        <w:t xml:space="preserve"> and/or </w:t>
      </w:r>
      <w:r w:rsidRPr="004A4463">
        <w:rPr>
          <w:szCs w:val="19"/>
        </w:rPr>
        <w:t>other assessment tasks and have given the evaluation form to the employer.</w:t>
      </w:r>
    </w:p>
    <w:p w:rsidR="00224FF6" w:rsidRPr="005B7AA4" w:rsidRDefault="00224FF6" w:rsidP="007A6ACB">
      <w:pPr>
        <w:spacing w:after="210" w:line="245" w:lineRule="atLeast"/>
        <w:rPr>
          <w:b/>
          <w:szCs w:val="19"/>
        </w:rPr>
      </w:pPr>
      <w:r w:rsidRPr="005B7AA4">
        <w:rPr>
          <w:b/>
          <w:szCs w:val="19"/>
        </w:rPr>
        <w:t>Contacting the student’s supervisor</w:t>
      </w:r>
    </w:p>
    <w:p w:rsidR="00224FF6" w:rsidRPr="004A4463" w:rsidRDefault="00224FF6" w:rsidP="007A6ACB">
      <w:pPr>
        <w:spacing w:after="210" w:line="245" w:lineRule="atLeast"/>
        <w:rPr>
          <w:szCs w:val="19"/>
        </w:rPr>
      </w:pPr>
      <w:r w:rsidRPr="004A4463">
        <w:rPr>
          <w:szCs w:val="19"/>
        </w:rPr>
        <w:t>You can talk to the student’s immediate supervisor first in order to ascertain if there are any problems.  In general, employers are quite frank in their opinions and they will indicate any shortfalls in the student’s performance.</w:t>
      </w:r>
    </w:p>
    <w:p w:rsidR="00224FF6" w:rsidRPr="004A4463" w:rsidRDefault="00224FF6" w:rsidP="007A6ACB">
      <w:pPr>
        <w:spacing w:after="210" w:line="245" w:lineRule="atLeast"/>
        <w:rPr>
          <w:szCs w:val="19"/>
        </w:rPr>
      </w:pPr>
      <w:r w:rsidRPr="004A4463">
        <w:rPr>
          <w:szCs w:val="19"/>
        </w:rPr>
        <w:t>If any such shortfalls are mentioned, they should be discussed tactfully with the student as a means of resolving the problem.  Students should be reminded of the importance of the general nature of work experience, i.e. finding out about work and its general demands, and observing the working environment.</w:t>
      </w:r>
    </w:p>
    <w:p w:rsidR="00224FF6" w:rsidRPr="005B7AA4" w:rsidRDefault="00224FF6" w:rsidP="007A6ACB">
      <w:pPr>
        <w:spacing w:after="210" w:line="245" w:lineRule="atLeast"/>
        <w:rPr>
          <w:b/>
          <w:szCs w:val="19"/>
        </w:rPr>
      </w:pPr>
      <w:r w:rsidRPr="005B7AA4">
        <w:rPr>
          <w:b/>
          <w:szCs w:val="19"/>
        </w:rPr>
        <w:t>Contacting the student</w:t>
      </w:r>
    </w:p>
    <w:p w:rsidR="00224FF6" w:rsidRPr="004A4463" w:rsidRDefault="00224FF6" w:rsidP="007A6ACB">
      <w:pPr>
        <w:spacing w:after="210" w:line="245" w:lineRule="atLeast"/>
        <w:rPr>
          <w:szCs w:val="19"/>
        </w:rPr>
      </w:pPr>
      <w:r w:rsidRPr="004A4463">
        <w:rPr>
          <w:szCs w:val="19"/>
        </w:rPr>
        <w:t>Talking to students is usually quite easy, as they are only too willing to talk to someone from the school about what they have been doing.  A general question, such as “How are you enjoying the placement?” will, in most cases, get the ball rolling.</w:t>
      </w:r>
    </w:p>
    <w:p w:rsidR="00224FF6" w:rsidRPr="004A4463" w:rsidRDefault="00224FF6" w:rsidP="007A6ACB">
      <w:pPr>
        <w:spacing w:after="210" w:line="245" w:lineRule="atLeast"/>
        <w:rPr>
          <w:szCs w:val="19"/>
        </w:rPr>
      </w:pPr>
      <w:r w:rsidRPr="004A4463">
        <w:rPr>
          <w:szCs w:val="19"/>
        </w:rPr>
        <w:t>Other questions might include:</w:t>
      </w:r>
    </w:p>
    <w:p w:rsidR="00224FF6" w:rsidRPr="004A4463" w:rsidRDefault="00224FF6" w:rsidP="007A6ACB">
      <w:pPr>
        <w:numPr>
          <w:ilvl w:val="0"/>
          <w:numId w:val="21"/>
        </w:numPr>
        <w:spacing w:after="210" w:line="245" w:lineRule="atLeast"/>
        <w:ind w:left="284" w:hanging="284"/>
        <w:rPr>
          <w:szCs w:val="19"/>
        </w:rPr>
      </w:pPr>
      <w:r>
        <w:rPr>
          <w:szCs w:val="19"/>
        </w:rPr>
        <w:t>“</w:t>
      </w:r>
      <w:r w:rsidRPr="004A4463">
        <w:rPr>
          <w:szCs w:val="19"/>
        </w:rPr>
        <w:t>Is this what you expected to be doing?</w:t>
      </w:r>
      <w:r>
        <w:rPr>
          <w:szCs w:val="19"/>
        </w:rPr>
        <w:t>”</w:t>
      </w:r>
      <w:r w:rsidRPr="004A4463">
        <w:rPr>
          <w:szCs w:val="19"/>
        </w:rPr>
        <w:t xml:space="preserve"> (If the answer is no, you might like to ask “What’s different from your expectations?”)</w:t>
      </w:r>
    </w:p>
    <w:p w:rsidR="00224FF6" w:rsidRPr="004A4463" w:rsidRDefault="00224FF6" w:rsidP="007A6ACB">
      <w:pPr>
        <w:numPr>
          <w:ilvl w:val="0"/>
          <w:numId w:val="21"/>
        </w:numPr>
        <w:spacing w:after="210" w:line="245" w:lineRule="atLeast"/>
        <w:ind w:left="284" w:hanging="284"/>
        <w:rPr>
          <w:szCs w:val="19"/>
        </w:rPr>
      </w:pPr>
      <w:r w:rsidRPr="004A4463">
        <w:rPr>
          <w:szCs w:val="19"/>
        </w:rPr>
        <w:t xml:space="preserve">“Have your feelings changed about this job?” (If </w:t>
      </w:r>
      <w:r>
        <w:rPr>
          <w:szCs w:val="19"/>
        </w:rPr>
        <w:t>y</w:t>
      </w:r>
      <w:r w:rsidRPr="004A4463">
        <w:rPr>
          <w:szCs w:val="19"/>
        </w:rPr>
        <w:t xml:space="preserve">es: </w:t>
      </w:r>
      <w:r>
        <w:rPr>
          <w:szCs w:val="19"/>
        </w:rPr>
        <w:t>“</w:t>
      </w:r>
      <w:r w:rsidRPr="004A4463">
        <w:rPr>
          <w:szCs w:val="19"/>
        </w:rPr>
        <w:t>How?</w:t>
      </w:r>
      <w:r>
        <w:rPr>
          <w:szCs w:val="19"/>
        </w:rPr>
        <w:t>”</w:t>
      </w:r>
      <w:r w:rsidRPr="004A4463">
        <w:rPr>
          <w:szCs w:val="19"/>
        </w:rPr>
        <w:t>)</w:t>
      </w:r>
    </w:p>
    <w:p w:rsidR="00224FF6" w:rsidRPr="004A4463" w:rsidRDefault="00224FF6" w:rsidP="007A6ACB">
      <w:pPr>
        <w:numPr>
          <w:ilvl w:val="0"/>
          <w:numId w:val="21"/>
        </w:numPr>
        <w:spacing w:after="210" w:line="245" w:lineRule="atLeast"/>
        <w:ind w:left="284" w:hanging="284"/>
        <w:rPr>
          <w:szCs w:val="19"/>
        </w:rPr>
      </w:pPr>
      <w:r w:rsidRPr="004A4463">
        <w:rPr>
          <w:szCs w:val="19"/>
        </w:rPr>
        <w:lastRenderedPageBreak/>
        <w:t>“What problems, if any, have you encountered during the placement?”</w:t>
      </w:r>
    </w:p>
    <w:p w:rsidR="00224FF6" w:rsidRPr="004A4463" w:rsidRDefault="00224FF6" w:rsidP="007A6ACB">
      <w:pPr>
        <w:numPr>
          <w:ilvl w:val="0"/>
          <w:numId w:val="21"/>
        </w:numPr>
        <w:spacing w:after="210" w:line="245" w:lineRule="atLeast"/>
        <w:ind w:left="284" w:hanging="284"/>
        <w:rPr>
          <w:szCs w:val="19"/>
        </w:rPr>
      </w:pPr>
      <w:r w:rsidRPr="004A4463">
        <w:rPr>
          <w:szCs w:val="19"/>
        </w:rPr>
        <w:t>“What has been the most surprising or interesting thing you have learned during this placement?”</w:t>
      </w:r>
    </w:p>
    <w:p w:rsidR="00224FF6" w:rsidRPr="004A4463" w:rsidRDefault="00224FF6" w:rsidP="007A6ACB">
      <w:pPr>
        <w:spacing w:after="210" w:line="245" w:lineRule="atLeast"/>
        <w:rPr>
          <w:szCs w:val="19"/>
        </w:rPr>
      </w:pPr>
      <w:r w:rsidRPr="004A4463">
        <w:rPr>
          <w:szCs w:val="19"/>
        </w:rPr>
        <w:t>Occasionally, students will raise negative aspects, which can generally be put under one of three headings:</w:t>
      </w:r>
    </w:p>
    <w:p w:rsidR="00224FF6" w:rsidRPr="004A4463" w:rsidRDefault="00224FF6" w:rsidP="007A6ACB">
      <w:pPr>
        <w:numPr>
          <w:ilvl w:val="0"/>
          <w:numId w:val="27"/>
        </w:numPr>
        <w:spacing w:after="210" w:line="245" w:lineRule="atLeast"/>
        <w:ind w:left="284" w:hanging="284"/>
        <w:rPr>
          <w:szCs w:val="19"/>
        </w:rPr>
      </w:pPr>
      <w:r w:rsidRPr="004A4463">
        <w:rPr>
          <w:szCs w:val="19"/>
        </w:rPr>
        <w:t>Boredom – especially if they are doing the same tasks constantly.</w:t>
      </w:r>
    </w:p>
    <w:p w:rsidR="00224FF6" w:rsidRPr="004A4463" w:rsidRDefault="00224FF6" w:rsidP="007A6ACB">
      <w:pPr>
        <w:numPr>
          <w:ilvl w:val="0"/>
          <w:numId w:val="27"/>
        </w:numPr>
        <w:spacing w:after="210" w:line="245" w:lineRule="atLeast"/>
        <w:ind w:left="284" w:hanging="284"/>
        <w:rPr>
          <w:szCs w:val="19"/>
        </w:rPr>
      </w:pPr>
      <w:r w:rsidRPr="004A4463">
        <w:rPr>
          <w:szCs w:val="19"/>
        </w:rPr>
        <w:t xml:space="preserve">Too much observation and not enough actual work – which can be the result of having too high an expectation about the placement.  In these cases you could </w:t>
      </w:r>
      <w:r>
        <w:rPr>
          <w:szCs w:val="19"/>
        </w:rPr>
        <w:t xml:space="preserve">ask </w:t>
      </w:r>
      <w:r w:rsidRPr="004A4463">
        <w:rPr>
          <w:szCs w:val="19"/>
        </w:rPr>
        <w:t>whether or not the student has talked with the employer about their role, or suggest strategies for becoming more involved (offers of help).  If these have already been tried, you may suggest to the employer that the student would like to do more.</w:t>
      </w:r>
    </w:p>
    <w:p w:rsidR="00224FF6" w:rsidRPr="00341111" w:rsidRDefault="00224FF6" w:rsidP="007A6ACB">
      <w:pPr>
        <w:numPr>
          <w:ilvl w:val="0"/>
          <w:numId w:val="27"/>
        </w:numPr>
        <w:spacing w:after="210" w:line="245" w:lineRule="atLeast"/>
        <w:ind w:left="284" w:hanging="284"/>
        <w:rPr>
          <w:szCs w:val="19"/>
        </w:rPr>
      </w:pPr>
      <w:r w:rsidRPr="004A4463">
        <w:rPr>
          <w:szCs w:val="19"/>
        </w:rPr>
        <w:t>Realisation that this occupational area or industry is not what they thought and doesn’t really suit them – in this case, you should stress the general nature of the placement and the personal importance of working through the full work experience.</w:t>
      </w:r>
    </w:p>
    <w:p w:rsidR="00224FF6" w:rsidRPr="005B7AA4" w:rsidRDefault="00224FF6" w:rsidP="007A6ACB">
      <w:pPr>
        <w:spacing w:after="210" w:line="245" w:lineRule="atLeast"/>
        <w:rPr>
          <w:b/>
          <w:szCs w:val="19"/>
        </w:rPr>
      </w:pPr>
      <w:r w:rsidRPr="005B7AA4">
        <w:rPr>
          <w:b/>
          <w:szCs w:val="19"/>
        </w:rPr>
        <w:t>Guide for contacting students by phone</w:t>
      </w:r>
    </w:p>
    <w:p w:rsidR="00224FF6" w:rsidRPr="004A4463" w:rsidRDefault="00224FF6" w:rsidP="007A6ACB">
      <w:pPr>
        <w:spacing w:after="210" w:line="245" w:lineRule="atLeast"/>
        <w:rPr>
          <w:szCs w:val="19"/>
        </w:rPr>
      </w:pPr>
      <w:r w:rsidRPr="004A4463">
        <w:rPr>
          <w:szCs w:val="19"/>
        </w:rPr>
        <w:t>The following questions are intended to assist the Principal or Work Experience Coordinator when making contact with students on a placement by pho</w:t>
      </w:r>
      <w:r>
        <w:rPr>
          <w:szCs w:val="19"/>
        </w:rPr>
        <w:t>ne.  (Refer to Section F for a s</w:t>
      </w:r>
      <w:r w:rsidRPr="004A4463">
        <w:rPr>
          <w:szCs w:val="19"/>
        </w:rPr>
        <w:t>ample Record of Contact Form.)</w:t>
      </w:r>
    </w:p>
    <w:p w:rsidR="00224FF6" w:rsidRPr="004A4463" w:rsidRDefault="00224FF6" w:rsidP="007A6ACB">
      <w:pPr>
        <w:numPr>
          <w:ilvl w:val="0"/>
          <w:numId w:val="28"/>
        </w:numPr>
        <w:spacing w:after="210" w:line="245" w:lineRule="atLeast"/>
        <w:ind w:left="284" w:hanging="284"/>
        <w:rPr>
          <w:b/>
          <w:szCs w:val="19"/>
        </w:rPr>
      </w:pPr>
      <w:r w:rsidRPr="004A4463">
        <w:rPr>
          <w:b/>
          <w:szCs w:val="19"/>
        </w:rPr>
        <w:t>Introductory remarks</w:t>
      </w:r>
    </w:p>
    <w:p w:rsidR="00224FF6" w:rsidRPr="004A4463" w:rsidRDefault="00224FF6" w:rsidP="007A6ACB">
      <w:pPr>
        <w:spacing w:after="210" w:line="245" w:lineRule="atLeast"/>
        <w:ind w:left="284"/>
        <w:rPr>
          <w:szCs w:val="19"/>
        </w:rPr>
      </w:pPr>
      <w:r w:rsidRPr="004A4463">
        <w:rPr>
          <w:szCs w:val="19"/>
        </w:rPr>
        <w:t>Introduce yourself to the employer/supervisor of the student and explain that you would like to speak to the student in private.</w:t>
      </w:r>
    </w:p>
    <w:p w:rsidR="00224FF6" w:rsidRPr="004A4463" w:rsidRDefault="00224FF6" w:rsidP="007A6ACB">
      <w:pPr>
        <w:spacing w:after="210" w:line="245" w:lineRule="atLeast"/>
        <w:ind w:left="284"/>
        <w:rPr>
          <w:szCs w:val="19"/>
        </w:rPr>
      </w:pPr>
      <w:r w:rsidRPr="004A4463">
        <w:rPr>
          <w:szCs w:val="19"/>
        </w:rPr>
        <w:t>Introduce yourself to the student and explain the purpose of your contact. For example:</w:t>
      </w:r>
    </w:p>
    <w:p w:rsidR="00224FF6" w:rsidRPr="004A4463" w:rsidRDefault="00224FF6" w:rsidP="007A6ACB">
      <w:pPr>
        <w:spacing w:after="210" w:line="245" w:lineRule="atLeast"/>
        <w:ind w:left="284"/>
        <w:rPr>
          <w:i/>
          <w:szCs w:val="19"/>
        </w:rPr>
      </w:pPr>
      <w:r w:rsidRPr="004A4463">
        <w:rPr>
          <w:i/>
          <w:szCs w:val="19"/>
        </w:rPr>
        <w:t>“I’m contacting you to check on your progress. How are you finding your experience so far?”</w:t>
      </w:r>
    </w:p>
    <w:p w:rsidR="00224FF6" w:rsidRPr="004A4463" w:rsidRDefault="00224FF6" w:rsidP="007A6ACB">
      <w:pPr>
        <w:numPr>
          <w:ilvl w:val="0"/>
          <w:numId w:val="28"/>
        </w:numPr>
        <w:spacing w:after="210" w:line="245" w:lineRule="atLeast"/>
        <w:ind w:left="284" w:hanging="284"/>
        <w:rPr>
          <w:b/>
          <w:szCs w:val="19"/>
        </w:rPr>
      </w:pPr>
      <w:r w:rsidRPr="004A4463">
        <w:rPr>
          <w:b/>
          <w:szCs w:val="19"/>
        </w:rPr>
        <w:t>Orientation in the workplace</w:t>
      </w:r>
    </w:p>
    <w:p w:rsidR="00224FF6" w:rsidRPr="004A4463" w:rsidRDefault="00224FF6" w:rsidP="007A6ACB">
      <w:pPr>
        <w:spacing w:after="210" w:line="245" w:lineRule="atLeast"/>
        <w:ind w:left="284"/>
        <w:rPr>
          <w:i/>
          <w:szCs w:val="19"/>
        </w:rPr>
      </w:pPr>
      <w:r w:rsidRPr="004A4463">
        <w:rPr>
          <w:i/>
          <w:szCs w:val="19"/>
        </w:rPr>
        <w:t>“How are you going settling in to the workplace? Have you had any probl</w:t>
      </w:r>
      <w:r>
        <w:rPr>
          <w:i/>
          <w:szCs w:val="19"/>
        </w:rPr>
        <w:t>ems getting to the workplace? I</w:t>
      </w:r>
      <w:r w:rsidRPr="004A4463">
        <w:rPr>
          <w:i/>
          <w:szCs w:val="19"/>
        </w:rPr>
        <w:t>f so, how have you sorted them out?”</w:t>
      </w:r>
    </w:p>
    <w:p w:rsidR="00224FF6" w:rsidRPr="004A4463" w:rsidRDefault="00224FF6" w:rsidP="007A6ACB">
      <w:pPr>
        <w:spacing w:after="210" w:line="245" w:lineRule="atLeast"/>
        <w:ind w:left="284"/>
        <w:rPr>
          <w:i/>
          <w:szCs w:val="19"/>
        </w:rPr>
      </w:pPr>
      <w:r w:rsidRPr="004A4463">
        <w:rPr>
          <w:i/>
          <w:szCs w:val="19"/>
        </w:rPr>
        <w:t>“Who is supervising you? Are you working with any other staff? Are you clear about what is expected of you?”</w:t>
      </w:r>
    </w:p>
    <w:p w:rsidR="00224FF6" w:rsidRPr="004A4463" w:rsidRDefault="00224FF6" w:rsidP="007A6ACB">
      <w:pPr>
        <w:spacing w:after="210" w:line="245" w:lineRule="atLeast"/>
        <w:ind w:left="284"/>
        <w:rPr>
          <w:i/>
          <w:szCs w:val="19"/>
        </w:rPr>
      </w:pPr>
      <w:r w:rsidRPr="004A4463">
        <w:rPr>
          <w:i/>
          <w:szCs w:val="19"/>
        </w:rPr>
        <w:t>“Do you know who to report any problems or concerns to?”</w:t>
      </w:r>
    </w:p>
    <w:p w:rsidR="00224FF6" w:rsidRPr="004A4463" w:rsidRDefault="00224FF6" w:rsidP="007A6ACB">
      <w:pPr>
        <w:numPr>
          <w:ilvl w:val="0"/>
          <w:numId w:val="28"/>
        </w:numPr>
        <w:spacing w:after="210" w:line="245" w:lineRule="atLeast"/>
        <w:ind w:left="284" w:hanging="284"/>
        <w:rPr>
          <w:b/>
          <w:szCs w:val="19"/>
        </w:rPr>
      </w:pPr>
      <w:r w:rsidRPr="004A4463">
        <w:rPr>
          <w:b/>
          <w:szCs w:val="19"/>
        </w:rPr>
        <w:t>Planned school tasks</w:t>
      </w:r>
    </w:p>
    <w:p w:rsidR="00224FF6" w:rsidRPr="004A4463" w:rsidRDefault="00224FF6" w:rsidP="007A6ACB">
      <w:pPr>
        <w:spacing w:after="210" w:line="245" w:lineRule="atLeast"/>
        <w:ind w:left="284"/>
        <w:rPr>
          <w:i/>
          <w:szCs w:val="19"/>
        </w:rPr>
      </w:pPr>
      <w:r w:rsidRPr="004A4463">
        <w:rPr>
          <w:i/>
          <w:szCs w:val="19"/>
        </w:rPr>
        <w:t>“Have you talked to your supervisor about your planned school tasks? Has this been scheduled into your experience?”</w:t>
      </w:r>
    </w:p>
    <w:p w:rsidR="00224FF6" w:rsidRPr="004A4463" w:rsidRDefault="00224FF6" w:rsidP="007A6ACB">
      <w:pPr>
        <w:spacing w:after="210" w:line="245" w:lineRule="atLeast"/>
        <w:ind w:left="284"/>
        <w:rPr>
          <w:i/>
          <w:szCs w:val="19"/>
        </w:rPr>
      </w:pPr>
      <w:r w:rsidRPr="004A4463">
        <w:rPr>
          <w:i/>
          <w:szCs w:val="19"/>
        </w:rPr>
        <w:t xml:space="preserve">“What tasks have you performed?” </w:t>
      </w:r>
      <w:r w:rsidRPr="004A4463">
        <w:rPr>
          <w:szCs w:val="19"/>
        </w:rPr>
        <w:t>(This question is intended to solicit potential high risk industry issues with regard to use or operation of equipment.)</w:t>
      </w:r>
    </w:p>
    <w:p w:rsidR="00224FF6" w:rsidRPr="004A4463" w:rsidRDefault="00224FF6" w:rsidP="007A6ACB">
      <w:pPr>
        <w:spacing w:after="210" w:line="245" w:lineRule="atLeast"/>
        <w:ind w:left="284"/>
        <w:rPr>
          <w:i/>
          <w:szCs w:val="19"/>
        </w:rPr>
      </w:pPr>
      <w:r w:rsidRPr="004A4463">
        <w:rPr>
          <w:i/>
          <w:szCs w:val="19"/>
        </w:rPr>
        <w:lastRenderedPageBreak/>
        <w:t>“What have you learned?”</w:t>
      </w:r>
    </w:p>
    <w:p w:rsidR="00224FF6" w:rsidRPr="004A4463" w:rsidRDefault="00224FF6" w:rsidP="007A6ACB">
      <w:pPr>
        <w:numPr>
          <w:ilvl w:val="0"/>
          <w:numId w:val="28"/>
        </w:numPr>
        <w:spacing w:after="210" w:line="245" w:lineRule="atLeast"/>
        <w:ind w:left="284" w:hanging="284"/>
        <w:rPr>
          <w:b/>
          <w:szCs w:val="19"/>
        </w:rPr>
      </w:pPr>
      <w:r w:rsidRPr="004A4463">
        <w:rPr>
          <w:b/>
          <w:szCs w:val="19"/>
        </w:rPr>
        <w:t>Student’s satisfaction with the placement</w:t>
      </w:r>
    </w:p>
    <w:p w:rsidR="00224FF6" w:rsidRPr="004A4463" w:rsidRDefault="00224FF6" w:rsidP="007A6ACB">
      <w:pPr>
        <w:spacing w:after="210" w:line="245" w:lineRule="atLeast"/>
        <w:ind w:left="284"/>
        <w:rPr>
          <w:i/>
          <w:szCs w:val="19"/>
        </w:rPr>
      </w:pPr>
      <w:r w:rsidRPr="004A4463">
        <w:rPr>
          <w:i/>
          <w:szCs w:val="19"/>
        </w:rPr>
        <w:t>“How would you describe your experience so far?”</w:t>
      </w:r>
    </w:p>
    <w:p w:rsidR="00224FF6" w:rsidRPr="004A4463" w:rsidRDefault="00224FF6" w:rsidP="007A6ACB">
      <w:pPr>
        <w:spacing w:after="210" w:line="245" w:lineRule="atLeast"/>
        <w:ind w:left="284"/>
        <w:rPr>
          <w:i/>
          <w:szCs w:val="19"/>
        </w:rPr>
      </w:pPr>
      <w:r w:rsidRPr="004A4463">
        <w:rPr>
          <w:i/>
          <w:szCs w:val="19"/>
        </w:rPr>
        <w:t>“What do you feel you’ve done well?”</w:t>
      </w:r>
    </w:p>
    <w:p w:rsidR="00224FF6" w:rsidRPr="004A4463" w:rsidRDefault="00224FF6" w:rsidP="007A6ACB">
      <w:pPr>
        <w:spacing w:after="210" w:line="245" w:lineRule="atLeast"/>
        <w:ind w:left="284"/>
        <w:rPr>
          <w:i/>
          <w:szCs w:val="19"/>
        </w:rPr>
      </w:pPr>
      <w:r w:rsidRPr="004A4463">
        <w:rPr>
          <w:i/>
          <w:szCs w:val="19"/>
        </w:rPr>
        <w:t>“Was there anything you thought you could do better or improve on?”</w:t>
      </w:r>
    </w:p>
    <w:p w:rsidR="00224FF6" w:rsidRPr="004A4463" w:rsidRDefault="00224FF6" w:rsidP="007A6ACB">
      <w:pPr>
        <w:numPr>
          <w:ilvl w:val="0"/>
          <w:numId w:val="28"/>
        </w:numPr>
        <w:spacing w:after="210" w:line="245" w:lineRule="atLeast"/>
        <w:ind w:left="284" w:hanging="284"/>
        <w:rPr>
          <w:b/>
          <w:szCs w:val="19"/>
        </w:rPr>
      </w:pPr>
      <w:r w:rsidRPr="004A4463">
        <w:rPr>
          <w:b/>
          <w:szCs w:val="19"/>
        </w:rPr>
        <w:t>Feedback</w:t>
      </w:r>
    </w:p>
    <w:p w:rsidR="00224FF6" w:rsidRPr="004A4463" w:rsidRDefault="00224FF6" w:rsidP="007A6ACB">
      <w:pPr>
        <w:spacing w:after="210" w:line="245" w:lineRule="atLeast"/>
        <w:ind w:left="284"/>
        <w:rPr>
          <w:i/>
          <w:szCs w:val="19"/>
        </w:rPr>
      </w:pPr>
      <w:r w:rsidRPr="004A4463">
        <w:rPr>
          <w:i/>
          <w:szCs w:val="19"/>
        </w:rPr>
        <w:t xml:space="preserve">“Do you have any worries or concerns about any aspect of your workplace, or about any individual person?”  </w:t>
      </w:r>
      <w:r w:rsidRPr="004A4463">
        <w:rPr>
          <w:szCs w:val="19"/>
        </w:rPr>
        <w:t>(This question is intended to give the student the opportunity to raise any harassment and/or bullying issues.)</w:t>
      </w:r>
    </w:p>
    <w:p w:rsidR="00224FF6" w:rsidRPr="004A4463" w:rsidRDefault="00224FF6" w:rsidP="007A6ACB">
      <w:pPr>
        <w:numPr>
          <w:ilvl w:val="0"/>
          <w:numId w:val="28"/>
        </w:numPr>
        <w:spacing w:after="210" w:line="245" w:lineRule="atLeast"/>
        <w:ind w:left="284" w:hanging="284"/>
        <w:rPr>
          <w:b/>
          <w:szCs w:val="19"/>
        </w:rPr>
      </w:pPr>
      <w:r w:rsidRPr="004A4463">
        <w:rPr>
          <w:b/>
          <w:szCs w:val="19"/>
        </w:rPr>
        <w:t>Further contact</w:t>
      </w:r>
    </w:p>
    <w:p w:rsidR="00224FF6" w:rsidRPr="004A4463" w:rsidRDefault="00224FF6" w:rsidP="007A6ACB">
      <w:pPr>
        <w:spacing w:after="210" w:line="245" w:lineRule="atLeast"/>
        <w:ind w:left="284"/>
        <w:rPr>
          <w:szCs w:val="19"/>
        </w:rPr>
      </w:pPr>
      <w:r w:rsidRPr="004A4463">
        <w:rPr>
          <w:i/>
          <w:szCs w:val="19"/>
        </w:rPr>
        <w:t>“Remember you can always contact me during your placement”</w:t>
      </w:r>
      <w:r w:rsidRPr="004A4463">
        <w:rPr>
          <w:szCs w:val="19"/>
        </w:rPr>
        <w:t xml:space="preserve"> (give your telephone number).</w:t>
      </w:r>
    </w:p>
    <w:p w:rsidR="00224FF6" w:rsidRPr="004A4463" w:rsidRDefault="00224FF6" w:rsidP="007A6ACB">
      <w:pPr>
        <w:spacing w:after="210" w:line="245" w:lineRule="atLeast"/>
        <w:ind w:left="284"/>
        <w:rPr>
          <w:szCs w:val="19"/>
        </w:rPr>
      </w:pPr>
      <w:r w:rsidRPr="004A4463">
        <w:rPr>
          <w:i/>
          <w:szCs w:val="19"/>
        </w:rPr>
        <w:t>“If ever I am not available, you can ring this number”</w:t>
      </w:r>
      <w:r w:rsidRPr="004A4463">
        <w:rPr>
          <w:szCs w:val="19"/>
        </w:rPr>
        <w:t xml:space="preserve"> (give school contact number).</w:t>
      </w:r>
    </w:p>
    <w:p w:rsidR="00224FF6" w:rsidRPr="00467560" w:rsidRDefault="00224FF6" w:rsidP="007A6ACB"/>
    <w:p w:rsidR="00224FF6" w:rsidRDefault="00224FF6" w:rsidP="007A6ACB">
      <w:pPr>
        <w:pStyle w:val="Heading1"/>
        <w:tabs>
          <w:tab w:val="num" w:pos="1855"/>
        </w:tabs>
      </w:pPr>
      <w:bookmarkStart w:id="77" w:name="_Toc379982256"/>
      <w:bookmarkStart w:id="78" w:name="_Toc382309663"/>
      <w:r>
        <w:lastRenderedPageBreak/>
        <w:t>Section D: Student Safety and Welfare</w:t>
      </w:r>
      <w:bookmarkEnd w:id="77"/>
      <w:bookmarkEnd w:id="78"/>
    </w:p>
    <w:p w:rsidR="00224FF6" w:rsidRDefault="00224FF6" w:rsidP="007A6ACB">
      <w:pPr>
        <w:pStyle w:val="Heading2"/>
        <w:rPr>
          <w:lang w:val="en-US"/>
        </w:rPr>
      </w:pPr>
      <w:bookmarkStart w:id="79" w:name="_Toc379982257"/>
      <w:bookmarkStart w:id="80" w:name="_Toc382309664"/>
      <w:r w:rsidRPr="004A3606">
        <w:rPr>
          <w:lang w:val="en-US"/>
        </w:rPr>
        <w:t>Occupational health and safet</w:t>
      </w:r>
      <w:r>
        <w:rPr>
          <w:lang w:val="en-US"/>
        </w:rPr>
        <w:t>y</w:t>
      </w:r>
      <w:bookmarkEnd w:id="79"/>
      <w:bookmarkEnd w:id="80"/>
    </w:p>
    <w:p w:rsidR="00224FF6" w:rsidRPr="000A2497" w:rsidRDefault="00224FF6" w:rsidP="007A6ACB">
      <w:pPr>
        <w:spacing w:after="210" w:line="245" w:lineRule="atLeast"/>
        <w:rPr>
          <w:szCs w:val="19"/>
        </w:rPr>
      </w:pPr>
      <w:r w:rsidRPr="000A2497">
        <w:rPr>
          <w:szCs w:val="19"/>
        </w:rPr>
        <w:t xml:space="preserve">Safety in the workplace is important to everyone.  The Department considers the safety of students undertaking work experience activities of paramount importance.  Any workplace hazard not effectively managed could cause injury to </w:t>
      </w:r>
      <w:r>
        <w:rPr>
          <w:szCs w:val="19"/>
        </w:rPr>
        <w:t>the student and/or other persons</w:t>
      </w:r>
      <w:r w:rsidRPr="000A2497">
        <w:rPr>
          <w:szCs w:val="19"/>
        </w:rPr>
        <w:t>.</w:t>
      </w:r>
    </w:p>
    <w:p w:rsidR="00224FF6" w:rsidRPr="000A2497" w:rsidRDefault="00224FF6" w:rsidP="007A6ACB">
      <w:pPr>
        <w:spacing w:after="210" w:line="245" w:lineRule="atLeast"/>
        <w:rPr>
          <w:szCs w:val="19"/>
        </w:rPr>
      </w:pPr>
      <w:r w:rsidRPr="000A2497">
        <w:rPr>
          <w:szCs w:val="19"/>
        </w:rPr>
        <w:t>Before a student undertakes work experience, it is vital that the student is made aware of the occupational health and safety (OHS) requirements and arrangements in place at their workplace.</w:t>
      </w:r>
    </w:p>
    <w:p w:rsidR="00224FF6" w:rsidRPr="000A2497" w:rsidRDefault="00224FF6" w:rsidP="007A6ACB">
      <w:pPr>
        <w:spacing w:after="210" w:line="245" w:lineRule="atLeast"/>
        <w:rPr>
          <w:szCs w:val="19"/>
        </w:rPr>
      </w:pPr>
      <w:r w:rsidRPr="000A2497">
        <w:rPr>
          <w:szCs w:val="19"/>
        </w:rPr>
        <w:t xml:space="preserve">Students are required to successfully complete the required </w:t>
      </w:r>
      <w:r>
        <w:rPr>
          <w:szCs w:val="19"/>
        </w:rPr>
        <w:t>OHS</w:t>
      </w:r>
      <w:r w:rsidRPr="000A2497">
        <w:rPr>
          <w:szCs w:val="19"/>
        </w:rPr>
        <w:t xml:space="preserve"> program before commencing their work experience placement</w:t>
      </w:r>
      <w:r>
        <w:rPr>
          <w:szCs w:val="19"/>
        </w:rPr>
        <w:t xml:space="preserve"> </w:t>
      </w:r>
      <w:r w:rsidRPr="000A2497">
        <w:rPr>
          <w:szCs w:val="19"/>
        </w:rPr>
        <w:t>– either safe@work, or in the case of students with disabilities, A Job Well Done.</w:t>
      </w:r>
    </w:p>
    <w:p w:rsidR="00224FF6" w:rsidRPr="000A2497" w:rsidRDefault="00224FF6" w:rsidP="007A6ACB">
      <w:pPr>
        <w:spacing w:after="210" w:line="245" w:lineRule="atLeast"/>
        <w:rPr>
          <w:szCs w:val="19"/>
        </w:rPr>
      </w:pPr>
      <w:r w:rsidRPr="000A2497">
        <w:rPr>
          <w:szCs w:val="19"/>
        </w:rPr>
        <w:t>safe@work is designed to help students improve their knowledge and understanding of OHS matters before they enter a workpl</w:t>
      </w:r>
      <w:r>
        <w:rPr>
          <w:szCs w:val="19"/>
        </w:rPr>
        <w:t>ace.  It consists of a general module and a number of i</w:t>
      </w:r>
      <w:r w:rsidRPr="000A2497">
        <w:rPr>
          <w:szCs w:val="19"/>
        </w:rPr>
        <w:t>ndustry-specific modules.</w:t>
      </w:r>
    </w:p>
    <w:p w:rsidR="00224FF6" w:rsidRPr="000A2497" w:rsidRDefault="00224FF6" w:rsidP="007A6ACB">
      <w:pPr>
        <w:spacing w:after="210" w:line="245" w:lineRule="atLeast"/>
        <w:rPr>
          <w:szCs w:val="19"/>
        </w:rPr>
      </w:pPr>
      <w:r w:rsidRPr="000A2497">
        <w:rPr>
          <w:szCs w:val="19"/>
        </w:rPr>
        <w:t>A Job Well Done has been developed to provide students with disabilities with a general awareness of workplace health and safety and expose them to issues relating to the world of work.</w:t>
      </w:r>
    </w:p>
    <w:p w:rsidR="00224FF6" w:rsidRPr="000A2497" w:rsidRDefault="00224FF6" w:rsidP="007A6ACB">
      <w:pPr>
        <w:spacing w:after="210" w:line="245" w:lineRule="atLeast"/>
        <w:rPr>
          <w:szCs w:val="19"/>
        </w:rPr>
      </w:pPr>
      <w:r w:rsidRPr="000A2497">
        <w:rPr>
          <w:szCs w:val="19"/>
        </w:rPr>
        <w:t>The Department has also developed the Workplace Learning Toolbox, which should be used to support the delivery of safe@work and A Job Well Done.  The Toolbox provides information about the work environment, with a strong focus on occupational health and safety.  Included in the Toolbox are 14 short video clips with accompanying teacher notes, lesson plans and student activities, and information brochures for students, educators, employers and parents/guardians.</w:t>
      </w:r>
    </w:p>
    <w:p w:rsidR="00224FF6" w:rsidRDefault="00224FF6" w:rsidP="007A6ACB">
      <w:pPr>
        <w:spacing w:after="210" w:line="245" w:lineRule="atLeast"/>
        <w:rPr>
          <w:szCs w:val="19"/>
        </w:rPr>
      </w:pPr>
      <w:r w:rsidRPr="000A2497">
        <w:rPr>
          <w:szCs w:val="19"/>
        </w:rPr>
        <w:t xml:space="preserve">For more information about these OHS Resources, please see </w:t>
      </w:r>
      <w:hyperlink r:id="rId37" w:history="1">
        <w:r w:rsidRPr="00441486">
          <w:rPr>
            <w:rStyle w:val="Hyperlink"/>
            <w:szCs w:val="19"/>
          </w:rPr>
          <w:t>http://www.education.vic.gov.au/school/teachers/teachingresources/careers/work/Pages/safety.aspx</w:t>
        </w:r>
      </w:hyperlink>
    </w:p>
    <w:p w:rsidR="00224FF6" w:rsidRPr="000A2497" w:rsidRDefault="00224FF6" w:rsidP="007A6ACB">
      <w:pPr>
        <w:spacing w:after="210" w:line="245" w:lineRule="atLeast"/>
        <w:rPr>
          <w:szCs w:val="19"/>
        </w:rPr>
      </w:pPr>
      <w:r w:rsidRPr="000A2497">
        <w:rPr>
          <w:szCs w:val="19"/>
        </w:rPr>
        <w:t xml:space="preserve">A responsible employer will </w:t>
      </w:r>
      <w:r>
        <w:rPr>
          <w:szCs w:val="19"/>
        </w:rPr>
        <w:t>conduct</w:t>
      </w:r>
      <w:r w:rsidRPr="000A2497">
        <w:rPr>
          <w:szCs w:val="19"/>
        </w:rPr>
        <w:t xml:space="preserve"> regular workplace hazard inspections and </w:t>
      </w:r>
      <w:r>
        <w:rPr>
          <w:szCs w:val="19"/>
        </w:rPr>
        <w:t>implement a</w:t>
      </w:r>
      <w:r w:rsidRPr="000A2497">
        <w:rPr>
          <w:szCs w:val="19"/>
        </w:rPr>
        <w:t xml:space="preserve"> program of effective risk controls, understood by everyone in the workplace.  Warning signs should be displayed prominently wherever they are required, and the meaning of the signs must be </w:t>
      </w:r>
      <w:r>
        <w:rPr>
          <w:szCs w:val="19"/>
        </w:rPr>
        <w:t xml:space="preserve">made </w:t>
      </w:r>
      <w:r w:rsidRPr="000A2497">
        <w:rPr>
          <w:szCs w:val="19"/>
        </w:rPr>
        <w:t>known to employees and visitors, including students.</w:t>
      </w:r>
    </w:p>
    <w:p w:rsidR="00224FF6" w:rsidRPr="000A2497" w:rsidRDefault="00224FF6" w:rsidP="007A6ACB">
      <w:pPr>
        <w:spacing w:after="210" w:line="245" w:lineRule="atLeast"/>
        <w:rPr>
          <w:szCs w:val="19"/>
        </w:rPr>
      </w:pPr>
      <w:r w:rsidRPr="000A2497">
        <w:rPr>
          <w:szCs w:val="19"/>
        </w:rPr>
        <w:t>As part of induction into the workplace, the employer should explain to the student what hazards are present in the workplace, why risk controls are in place and how they are put into practice.</w:t>
      </w:r>
    </w:p>
    <w:p w:rsidR="00224FF6" w:rsidRPr="000A2497" w:rsidRDefault="00224FF6" w:rsidP="007A6ACB">
      <w:pPr>
        <w:spacing w:after="210" w:line="245" w:lineRule="atLeast"/>
        <w:rPr>
          <w:szCs w:val="19"/>
        </w:rPr>
      </w:pPr>
      <w:r w:rsidRPr="000A2497">
        <w:rPr>
          <w:szCs w:val="19"/>
        </w:rPr>
        <w:t xml:space="preserve">Students should be told that if they have any concerns, such as not knowing how to use equipment or feeling that a task may involve a risk to their safety, they must speak to their supervisor before proceeding.  Safety must always be the employer’s, and the student’s, first priority. </w:t>
      </w:r>
    </w:p>
    <w:p w:rsidR="00224FF6" w:rsidRPr="00342B67" w:rsidRDefault="00224FF6" w:rsidP="007A6ACB">
      <w:pPr>
        <w:pStyle w:val="Heading2"/>
        <w:rPr>
          <w:lang w:val="en-US"/>
        </w:rPr>
      </w:pPr>
      <w:bookmarkStart w:id="81" w:name="_Toc379982258"/>
      <w:bookmarkStart w:id="82" w:name="_Toc382309665"/>
      <w:r w:rsidRPr="00342B67">
        <w:rPr>
          <w:lang w:val="en-US"/>
        </w:rPr>
        <w:lastRenderedPageBreak/>
        <w:t xml:space="preserve">Unacceptable </w:t>
      </w:r>
      <w:proofErr w:type="spellStart"/>
      <w:r w:rsidRPr="00342B67">
        <w:rPr>
          <w:lang w:val="en-US"/>
        </w:rPr>
        <w:t>behaviour</w:t>
      </w:r>
      <w:proofErr w:type="spellEnd"/>
      <w:r w:rsidRPr="00342B67">
        <w:rPr>
          <w:lang w:val="en-US"/>
        </w:rPr>
        <w:t xml:space="preserve"> in the workplace</w:t>
      </w:r>
      <w:bookmarkEnd w:id="81"/>
      <w:bookmarkEnd w:id="82"/>
    </w:p>
    <w:p w:rsidR="00224FF6" w:rsidRPr="000A2497" w:rsidRDefault="00224FF6" w:rsidP="007A6ACB">
      <w:pPr>
        <w:spacing w:after="210" w:line="245" w:lineRule="atLeast"/>
        <w:rPr>
          <w:szCs w:val="19"/>
        </w:rPr>
      </w:pPr>
      <w:r w:rsidRPr="000A2497">
        <w:rPr>
          <w:szCs w:val="19"/>
        </w:rPr>
        <w:t>Under Victorian law (</w:t>
      </w:r>
      <w:r w:rsidRPr="000A2497">
        <w:rPr>
          <w:i/>
          <w:szCs w:val="19"/>
        </w:rPr>
        <w:t>Equal Opportunity Act 1995</w:t>
      </w:r>
      <w:r w:rsidRPr="000A2497">
        <w:rPr>
          <w:szCs w:val="19"/>
        </w:rPr>
        <w:t xml:space="preserve">, </w:t>
      </w:r>
      <w:r w:rsidRPr="000A2497">
        <w:rPr>
          <w:i/>
          <w:szCs w:val="19"/>
        </w:rPr>
        <w:t>Racial and Religious Tolerance Act 2001</w:t>
      </w:r>
      <w:r w:rsidRPr="000A2497">
        <w:rPr>
          <w:szCs w:val="19"/>
        </w:rPr>
        <w:t>) and Commonwealth law (</w:t>
      </w:r>
      <w:r w:rsidRPr="000A2497">
        <w:rPr>
          <w:i/>
          <w:szCs w:val="19"/>
        </w:rPr>
        <w:t>Racial Discrimination Act 1975</w:t>
      </w:r>
      <w:r w:rsidRPr="000A2497">
        <w:rPr>
          <w:szCs w:val="19"/>
        </w:rPr>
        <w:t xml:space="preserve">, </w:t>
      </w:r>
      <w:r w:rsidRPr="000A2497">
        <w:rPr>
          <w:i/>
          <w:szCs w:val="19"/>
        </w:rPr>
        <w:t>Sex Discrimination Act 1984</w:t>
      </w:r>
      <w:r w:rsidRPr="000A2497">
        <w:rPr>
          <w:szCs w:val="19"/>
        </w:rPr>
        <w:t xml:space="preserve"> and </w:t>
      </w:r>
      <w:r w:rsidRPr="000A2497">
        <w:rPr>
          <w:i/>
          <w:szCs w:val="19"/>
        </w:rPr>
        <w:t>Disability Discrimination Act 1992</w:t>
      </w:r>
      <w:r w:rsidRPr="000A2497">
        <w:rPr>
          <w:szCs w:val="19"/>
        </w:rPr>
        <w:t>) it is unlawful for employers and educational authorities to sexually harass, victimise or discriminate against employees and students.  There should be an adequate level of supervision to ensure the safety and welfare of the student in a non-discriminatory and harassment free working environment.</w:t>
      </w:r>
    </w:p>
    <w:p w:rsidR="00224FF6" w:rsidRPr="000A2497" w:rsidRDefault="00224FF6" w:rsidP="007A6ACB">
      <w:pPr>
        <w:spacing w:after="210" w:line="245" w:lineRule="atLeast"/>
        <w:rPr>
          <w:szCs w:val="19"/>
        </w:rPr>
      </w:pPr>
      <w:r w:rsidRPr="000A2497">
        <w:rPr>
          <w:szCs w:val="19"/>
        </w:rPr>
        <w:t>Bullying, harassment and violence must not be tolerated in the workplace. Work Experience Coordinators and other relevant staff should familiarise themselves with issues related to harassment, bullying and occupational violence.  The information which follows aims to guide practitioners towards identifying forms of workplace harassment and bullying, and offers strategies and guidance to assist in the development of appropriate policies in this regard.</w:t>
      </w:r>
    </w:p>
    <w:p w:rsidR="00224FF6" w:rsidRPr="000A2497" w:rsidRDefault="00224FF6" w:rsidP="007A6ACB">
      <w:pPr>
        <w:spacing w:after="210" w:line="245" w:lineRule="atLeast"/>
        <w:rPr>
          <w:szCs w:val="19"/>
        </w:rPr>
      </w:pPr>
      <w:r w:rsidRPr="000A2497">
        <w:rPr>
          <w:szCs w:val="19"/>
        </w:rPr>
        <w:t>Employers have legal responsibilities to do as much as is reasonably practicable to eliminate or reduce risks to employees’ health and safety.  Employees also have legal responsibilities about how they behave toward others in the workplace.  Unfortunately, harassment of different kinds does take place in some workplaces, as does bullying in various forms.</w:t>
      </w:r>
    </w:p>
    <w:p w:rsidR="00224FF6" w:rsidRPr="000A2497" w:rsidRDefault="00224FF6" w:rsidP="007A6ACB">
      <w:pPr>
        <w:spacing w:after="210" w:line="245" w:lineRule="atLeast"/>
        <w:rPr>
          <w:szCs w:val="19"/>
        </w:rPr>
      </w:pPr>
      <w:r w:rsidRPr="000A2497">
        <w:rPr>
          <w:szCs w:val="19"/>
        </w:rPr>
        <w:t>Harassment and bullying are acts connected to the abuse of power: the less power a person has in a workplace, the more likely the chance of harassment.  A work experience student is often the least powerful person in a workplace and therefore could be highly vulnerable.</w:t>
      </w:r>
    </w:p>
    <w:p w:rsidR="00224FF6" w:rsidRPr="00180080" w:rsidRDefault="00224FF6" w:rsidP="007A6ACB">
      <w:pPr>
        <w:pStyle w:val="Heading3"/>
      </w:pPr>
      <w:r w:rsidRPr="00180080">
        <w:t>Forms of harassment, bullying and occupational violence</w:t>
      </w:r>
    </w:p>
    <w:p w:rsidR="00224FF6" w:rsidRPr="000A2497" w:rsidRDefault="00224FF6" w:rsidP="007A6ACB">
      <w:pPr>
        <w:spacing w:after="210" w:line="245" w:lineRule="atLeast"/>
        <w:rPr>
          <w:szCs w:val="19"/>
        </w:rPr>
      </w:pPr>
      <w:r w:rsidRPr="000A2497">
        <w:rPr>
          <w:szCs w:val="19"/>
        </w:rPr>
        <w:t>Harassment (including sexual harass</w:t>
      </w:r>
      <w:r>
        <w:rPr>
          <w:szCs w:val="19"/>
        </w:rPr>
        <w:t xml:space="preserve">ment) </w:t>
      </w:r>
      <w:r w:rsidRPr="000A2497">
        <w:rPr>
          <w:szCs w:val="19"/>
        </w:rPr>
        <w:t>can take many different forms.  It can be physical or verbal abuse, requests for sexual favours or assault.  It can be behaviour which offends, humiliates or intimidates the victim.  Forms of harassment include (but are not limited to) sexual innuendo, comments about looks or body parts, asking for dates, enquiries into a person’s sexual activities, displays of pornography or material of a sexual nature, posters, magazines, photographs or screen savers on computers.</w:t>
      </w:r>
    </w:p>
    <w:p w:rsidR="00224FF6" w:rsidRPr="000A2497" w:rsidRDefault="00224FF6" w:rsidP="007A6ACB">
      <w:pPr>
        <w:spacing w:after="210" w:line="245" w:lineRule="atLeast"/>
        <w:rPr>
          <w:szCs w:val="19"/>
        </w:rPr>
      </w:pPr>
      <w:r w:rsidRPr="000A2497">
        <w:rPr>
          <w:szCs w:val="19"/>
        </w:rPr>
        <w:t>Bullying is generally defined as repeated unreasonable behaviour directed toward an employee (or group of employees) and creating a risk to their health and safety.</w:t>
      </w:r>
    </w:p>
    <w:p w:rsidR="00224FF6" w:rsidRPr="000A2497" w:rsidRDefault="00224FF6" w:rsidP="007A6ACB">
      <w:pPr>
        <w:spacing w:after="210" w:line="245" w:lineRule="atLeast"/>
        <w:rPr>
          <w:szCs w:val="19"/>
        </w:rPr>
      </w:pPr>
      <w:r w:rsidRPr="000A2497">
        <w:rPr>
          <w:szCs w:val="19"/>
        </w:rPr>
        <w:t>Bullying or harassment can take the form of assigning inappropriate duties, name calling, threatening behaviour, shouting or general intimidation such as exclusion or isolation.</w:t>
      </w:r>
    </w:p>
    <w:p w:rsidR="00224FF6" w:rsidRPr="000A2497" w:rsidRDefault="00224FF6" w:rsidP="007A6ACB">
      <w:pPr>
        <w:spacing w:after="210" w:line="245" w:lineRule="atLeast"/>
        <w:rPr>
          <w:szCs w:val="19"/>
        </w:rPr>
      </w:pPr>
      <w:r w:rsidRPr="000A2497">
        <w:rPr>
          <w:szCs w:val="19"/>
        </w:rPr>
        <w:t>Occupational violence is generally defined as any incident where a person is physically attacked or threatened in the workplace.  Occupational violence can include the physical acts of pushing, hitting, slapping or grabbing of clothing.</w:t>
      </w:r>
    </w:p>
    <w:p w:rsidR="00224FF6" w:rsidRPr="000A2497" w:rsidRDefault="00224FF6" w:rsidP="007A6ACB">
      <w:pPr>
        <w:spacing w:after="210" w:line="245" w:lineRule="atLeast"/>
        <w:rPr>
          <w:szCs w:val="19"/>
        </w:rPr>
      </w:pPr>
      <w:r w:rsidRPr="000A2497">
        <w:rPr>
          <w:szCs w:val="19"/>
        </w:rPr>
        <w:t xml:space="preserve">All harassment and bullying should be treated in the same manner by schools, whether the harassment or bullying is prohibited by law or not.  </w:t>
      </w:r>
      <w:r>
        <w:rPr>
          <w:szCs w:val="19"/>
        </w:rPr>
        <w:t>In s</w:t>
      </w:r>
      <w:r w:rsidRPr="000A2497">
        <w:rPr>
          <w:szCs w:val="19"/>
        </w:rPr>
        <w:t>ome c</w:t>
      </w:r>
      <w:r>
        <w:rPr>
          <w:szCs w:val="19"/>
        </w:rPr>
        <w:t xml:space="preserve">ases </w:t>
      </w:r>
      <w:r w:rsidRPr="000A2497">
        <w:rPr>
          <w:szCs w:val="19"/>
        </w:rPr>
        <w:t>bullying and harassment may be illegal under criminal law.  If so, students have the right to involve the police.</w:t>
      </w:r>
    </w:p>
    <w:p w:rsidR="00224FF6" w:rsidRPr="00180080" w:rsidRDefault="00224FF6" w:rsidP="007A6ACB">
      <w:pPr>
        <w:pStyle w:val="Heading3"/>
      </w:pPr>
      <w:r w:rsidRPr="00180080">
        <w:lastRenderedPageBreak/>
        <w:t>How does harassment and bullying occur?</w:t>
      </w:r>
    </w:p>
    <w:p w:rsidR="00224FF6" w:rsidRPr="000A2497" w:rsidRDefault="00224FF6" w:rsidP="007A6ACB">
      <w:pPr>
        <w:spacing w:after="210" w:line="245" w:lineRule="atLeast"/>
        <w:rPr>
          <w:szCs w:val="19"/>
        </w:rPr>
      </w:pPr>
      <w:r w:rsidRPr="000A2497">
        <w:rPr>
          <w:szCs w:val="19"/>
        </w:rPr>
        <w:t>A student may be harassed or bullied in a number of ways: by a manager or supervisor, by other employees, by contractors, by customers – or in cases where more than one student is employed, by other students</w:t>
      </w:r>
      <w:r>
        <w:rPr>
          <w:szCs w:val="19"/>
        </w:rPr>
        <w:t xml:space="preserve"> (though the </w:t>
      </w:r>
      <w:r w:rsidRPr="000A2497">
        <w:rPr>
          <w:szCs w:val="19"/>
        </w:rPr>
        <w:t>incidence of work experience students harassing other workers is quite rare</w:t>
      </w:r>
      <w:r>
        <w:rPr>
          <w:szCs w:val="19"/>
        </w:rPr>
        <w:t>)</w:t>
      </w:r>
      <w:r w:rsidRPr="000A2497">
        <w:rPr>
          <w:szCs w:val="19"/>
        </w:rPr>
        <w:t>.  The school and the employer are responsible for taking all reasonable steps to protect work experience students from harassment.</w:t>
      </w:r>
    </w:p>
    <w:p w:rsidR="00224FF6" w:rsidRPr="000A2497" w:rsidRDefault="00224FF6" w:rsidP="007A6ACB">
      <w:pPr>
        <w:spacing w:after="210" w:line="245" w:lineRule="atLeast"/>
        <w:rPr>
          <w:szCs w:val="19"/>
        </w:rPr>
      </w:pPr>
      <w:r w:rsidRPr="000A2497">
        <w:rPr>
          <w:szCs w:val="19"/>
        </w:rPr>
        <w:t>The most common form of harassment is male to female sexual harassment, but this is not the only kind.  Sexual harassment can also take place male to male, female to male and female to female.</w:t>
      </w:r>
    </w:p>
    <w:p w:rsidR="00224FF6" w:rsidRPr="00180080" w:rsidRDefault="00224FF6" w:rsidP="007A6ACB">
      <w:pPr>
        <w:pStyle w:val="Heading3"/>
      </w:pPr>
      <w:r w:rsidRPr="00180080">
        <w:t>Where can harassment, bullying and occupational violence happen?</w:t>
      </w:r>
    </w:p>
    <w:p w:rsidR="00224FF6" w:rsidRPr="000A2497" w:rsidRDefault="00224FF6" w:rsidP="007A6ACB">
      <w:pPr>
        <w:spacing w:after="210" w:line="245" w:lineRule="atLeast"/>
        <w:rPr>
          <w:szCs w:val="19"/>
        </w:rPr>
      </w:pPr>
      <w:r w:rsidRPr="000A2497">
        <w:rPr>
          <w:szCs w:val="19"/>
        </w:rPr>
        <w:t>Harassment, bullying and occupational violence can take place in any setting, potentially anywhere that work takes place</w:t>
      </w:r>
      <w:r>
        <w:rPr>
          <w:szCs w:val="19"/>
        </w:rPr>
        <w:t>,</w:t>
      </w:r>
      <w:r w:rsidRPr="000A2497">
        <w:rPr>
          <w:szCs w:val="19"/>
        </w:rPr>
        <w:t xml:space="preserve"> and are not necessarily more likely in some workplaces than others.</w:t>
      </w:r>
    </w:p>
    <w:p w:rsidR="00224FF6" w:rsidRPr="000A2497" w:rsidRDefault="00224FF6" w:rsidP="007A6ACB">
      <w:pPr>
        <w:spacing w:after="210" w:line="245" w:lineRule="atLeast"/>
        <w:rPr>
          <w:szCs w:val="19"/>
        </w:rPr>
      </w:pPr>
      <w:r w:rsidRPr="000A2497">
        <w:rPr>
          <w:szCs w:val="19"/>
        </w:rPr>
        <w:t>Particular care should be taken when placing a student in a residential situation, i.e. students working on distant farms where residential accommodation may be the norm, or when the student has an employer who works from the relative privacy of a home office.</w:t>
      </w:r>
    </w:p>
    <w:p w:rsidR="00224FF6" w:rsidRPr="000A2497" w:rsidRDefault="00224FF6" w:rsidP="007A6ACB">
      <w:pPr>
        <w:spacing w:after="210" w:line="245" w:lineRule="atLeast"/>
        <w:rPr>
          <w:szCs w:val="19"/>
        </w:rPr>
      </w:pPr>
      <w:r w:rsidRPr="000A2497">
        <w:rPr>
          <w:szCs w:val="19"/>
        </w:rPr>
        <w:t xml:space="preserve">If the Principal has permitted the employer to engage more than one student for every three employees, the Principal must be satisfied that the placement will not be detrimental to </w:t>
      </w:r>
      <w:r>
        <w:rPr>
          <w:szCs w:val="19"/>
        </w:rPr>
        <w:t xml:space="preserve">the </w:t>
      </w:r>
      <w:r w:rsidRPr="000A2497">
        <w:rPr>
          <w:szCs w:val="19"/>
        </w:rPr>
        <w:t>health or welfare of any student in that workplace and the student must be visited as frequently as is reasonably practicable.</w:t>
      </w:r>
    </w:p>
    <w:p w:rsidR="00224FF6" w:rsidRPr="000A2497" w:rsidRDefault="00224FF6" w:rsidP="007A6ACB">
      <w:pPr>
        <w:spacing w:after="210" w:line="245" w:lineRule="atLeast"/>
        <w:rPr>
          <w:szCs w:val="19"/>
        </w:rPr>
      </w:pPr>
      <w:r>
        <w:rPr>
          <w:szCs w:val="19"/>
        </w:rPr>
        <w:t>Students should be instructed</w:t>
      </w:r>
      <w:r w:rsidRPr="00267DAC">
        <w:rPr>
          <w:szCs w:val="19"/>
        </w:rPr>
        <w:t xml:space="preserve"> to never drink alcohol while on a placement, even in social situations.</w:t>
      </w:r>
    </w:p>
    <w:p w:rsidR="00224FF6" w:rsidRPr="00180080" w:rsidRDefault="00224FF6" w:rsidP="007A6ACB">
      <w:pPr>
        <w:pStyle w:val="Heading3"/>
      </w:pPr>
      <w:r w:rsidRPr="00180080">
        <w:t>Responsibilities to protect students</w:t>
      </w:r>
    </w:p>
    <w:p w:rsidR="00224FF6" w:rsidRPr="000A2497" w:rsidRDefault="00224FF6" w:rsidP="007A6ACB">
      <w:pPr>
        <w:spacing w:after="210" w:line="245" w:lineRule="atLeast"/>
        <w:rPr>
          <w:szCs w:val="19"/>
        </w:rPr>
      </w:pPr>
      <w:r w:rsidRPr="000A2497">
        <w:rPr>
          <w:szCs w:val="19"/>
        </w:rPr>
        <w:t>Schools have a responsibility to ‘take all reasonable steps’ to protect students on work experience from harassment and bullying.  ‘All reasonable steps’ may include:</w:t>
      </w:r>
    </w:p>
    <w:p w:rsidR="00224FF6" w:rsidRPr="000A2497" w:rsidRDefault="00224FF6" w:rsidP="007A6ACB">
      <w:pPr>
        <w:numPr>
          <w:ilvl w:val="0"/>
          <w:numId w:val="21"/>
        </w:numPr>
        <w:spacing w:after="210" w:line="245" w:lineRule="atLeast"/>
        <w:ind w:left="284" w:hanging="284"/>
        <w:rPr>
          <w:szCs w:val="19"/>
        </w:rPr>
      </w:pPr>
      <w:r w:rsidRPr="000A2497">
        <w:rPr>
          <w:szCs w:val="19"/>
        </w:rPr>
        <w:t>ensuring that the whole school community understands the school’s policy and procedures on sexual harassment and bullying;</w:t>
      </w:r>
    </w:p>
    <w:p w:rsidR="00224FF6" w:rsidRPr="000A2497" w:rsidRDefault="00224FF6" w:rsidP="007A6ACB">
      <w:pPr>
        <w:numPr>
          <w:ilvl w:val="0"/>
          <w:numId w:val="21"/>
        </w:numPr>
        <w:spacing w:after="210" w:line="245" w:lineRule="atLeast"/>
        <w:ind w:left="284" w:hanging="284"/>
        <w:rPr>
          <w:szCs w:val="19"/>
        </w:rPr>
      </w:pPr>
      <w:r w:rsidRPr="000A2497">
        <w:rPr>
          <w:szCs w:val="19"/>
        </w:rPr>
        <w:t>organising the work experience to protect students from possible harassment and bullying</w:t>
      </w:r>
      <w:r>
        <w:rPr>
          <w:szCs w:val="19"/>
        </w:rPr>
        <w:t>;</w:t>
      </w:r>
      <w:r w:rsidRPr="000A2497">
        <w:rPr>
          <w:szCs w:val="19"/>
        </w:rPr>
        <w:t xml:space="preserve"> and</w:t>
      </w:r>
    </w:p>
    <w:p w:rsidR="00224FF6" w:rsidRDefault="00224FF6" w:rsidP="007A6ACB">
      <w:pPr>
        <w:numPr>
          <w:ilvl w:val="0"/>
          <w:numId w:val="21"/>
        </w:numPr>
        <w:spacing w:after="210" w:line="245" w:lineRule="atLeast"/>
        <w:ind w:left="284" w:hanging="284"/>
        <w:rPr>
          <w:szCs w:val="19"/>
        </w:rPr>
      </w:pPr>
      <w:proofErr w:type="gramStart"/>
      <w:r w:rsidRPr="000A2497">
        <w:rPr>
          <w:szCs w:val="19"/>
        </w:rPr>
        <w:t>visiting</w:t>
      </w:r>
      <w:proofErr w:type="gramEnd"/>
      <w:r w:rsidRPr="000A2497">
        <w:rPr>
          <w:szCs w:val="19"/>
        </w:rPr>
        <w:t xml:space="preserve"> the workplace where possible, and discussing the school’s policy and procedures with the employer.</w:t>
      </w:r>
    </w:p>
    <w:tbl>
      <w:tblPr>
        <w:tblW w:w="7513" w:type="dxa"/>
        <w:tblInd w:w="108" w:type="dxa"/>
        <w:tblBorders>
          <w:top w:val="single" w:sz="4" w:space="0" w:color="D2000B"/>
          <w:left w:val="single" w:sz="4" w:space="0" w:color="D2000B"/>
          <w:bottom w:val="single" w:sz="4" w:space="0" w:color="D2000B"/>
          <w:right w:val="single" w:sz="4" w:space="0" w:color="D2000B"/>
          <w:insideH w:val="single" w:sz="4" w:space="0" w:color="D2000B"/>
          <w:insideV w:val="single" w:sz="4" w:space="0" w:color="D2000B"/>
        </w:tblBorders>
        <w:tblLayout w:type="fixed"/>
        <w:tblCellMar>
          <w:left w:w="0" w:type="dxa"/>
          <w:right w:w="0" w:type="dxa"/>
        </w:tblCellMar>
        <w:tblLook w:val="0000" w:firstRow="0" w:lastRow="0" w:firstColumn="0" w:lastColumn="0" w:noHBand="0" w:noVBand="0"/>
      </w:tblPr>
      <w:tblGrid>
        <w:gridCol w:w="7513"/>
      </w:tblGrid>
      <w:tr w:rsidR="00224FF6" w:rsidRPr="00CB4B72" w:rsidTr="00EE0D28">
        <w:trPr>
          <w:trHeight w:val="292"/>
        </w:trPr>
        <w:tc>
          <w:tcPr>
            <w:tcW w:w="7513" w:type="dxa"/>
            <w:tcBorders>
              <w:top w:val="single" w:sz="4" w:space="0" w:color="054196"/>
              <w:left w:val="single" w:sz="4" w:space="0" w:color="054196"/>
              <w:bottom w:val="single" w:sz="4" w:space="0" w:color="054196"/>
              <w:right w:val="single" w:sz="4" w:space="0" w:color="054196"/>
            </w:tcBorders>
            <w:shd w:val="solid" w:color="E6ECF4" w:fill="F5D4C5"/>
            <w:tcMar>
              <w:left w:w="108" w:type="dxa"/>
              <w:right w:w="108" w:type="dxa"/>
            </w:tcMar>
            <w:vAlign w:val="center"/>
          </w:tcPr>
          <w:p w:rsidR="00224FF6" w:rsidRPr="00650ECB" w:rsidRDefault="00224FF6" w:rsidP="00EE0D28">
            <w:pPr>
              <w:spacing w:before="210" w:after="210" w:line="245" w:lineRule="atLeast"/>
              <w:rPr>
                <w:szCs w:val="19"/>
              </w:rPr>
            </w:pPr>
            <w:r w:rsidRPr="00650ECB">
              <w:rPr>
                <w:b/>
                <w:szCs w:val="19"/>
              </w:rPr>
              <w:t>NOTE:</w:t>
            </w:r>
            <w:r w:rsidRPr="00650ECB">
              <w:rPr>
                <w:szCs w:val="19"/>
              </w:rPr>
              <w:t xml:space="preserve"> Work Experience Coordinators and other relevant staff should note that taking ‘all reasonable steps’ may involve actions before, during and after work experien</w:t>
            </w:r>
            <w:r>
              <w:rPr>
                <w:szCs w:val="19"/>
              </w:rPr>
              <w:t>ce.</w:t>
            </w:r>
          </w:p>
        </w:tc>
      </w:tr>
    </w:tbl>
    <w:p w:rsidR="00224FF6" w:rsidRDefault="00224FF6" w:rsidP="00576547">
      <w:pPr>
        <w:spacing w:after="0" w:line="245" w:lineRule="atLeast"/>
        <w:rPr>
          <w:szCs w:val="19"/>
        </w:rPr>
      </w:pPr>
    </w:p>
    <w:p w:rsidR="00224FF6" w:rsidRPr="000A2497" w:rsidRDefault="00224FF6" w:rsidP="00576547">
      <w:pPr>
        <w:spacing w:after="0" w:line="245" w:lineRule="atLeast"/>
        <w:rPr>
          <w:szCs w:val="19"/>
        </w:rPr>
      </w:pPr>
      <w:r w:rsidRPr="000A2497">
        <w:rPr>
          <w:szCs w:val="19"/>
        </w:rPr>
        <w:t>Should a work experience student report harassment, bullying or occupational violence the school must be able to demonstrate that it has clear policies and a working set of written procedures to deal with these matters.  These documents should be forwarded to each party involved in the student’s work experience prior to the placement commencing.</w:t>
      </w:r>
    </w:p>
    <w:p w:rsidR="00224FF6" w:rsidRPr="000A2497" w:rsidRDefault="00224FF6" w:rsidP="007A6ACB">
      <w:pPr>
        <w:spacing w:after="210" w:line="245" w:lineRule="atLeast"/>
        <w:rPr>
          <w:szCs w:val="19"/>
        </w:rPr>
      </w:pPr>
      <w:r w:rsidRPr="000A2497">
        <w:rPr>
          <w:szCs w:val="19"/>
        </w:rPr>
        <w:lastRenderedPageBreak/>
        <w:t xml:space="preserve">Procedures </w:t>
      </w:r>
      <w:r>
        <w:rPr>
          <w:szCs w:val="19"/>
        </w:rPr>
        <w:t xml:space="preserve">for dealing with harassment, bullying or occupational violence </w:t>
      </w:r>
      <w:r w:rsidRPr="000A2497">
        <w:rPr>
          <w:szCs w:val="19"/>
        </w:rPr>
        <w:t>should include step-by-step instruction on what is required to protect students on work experience, and should include the written endorsement of the Principal.  Employers can also be vicariously liable should a sexual harassment complaint be made.  This should be pointed out at interviews with prospective employers.</w:t>
      </w:r>
    </w:p>
    <w:p w:rsidR="00224FF6" w:rsidRPr="000A2497" w:rsidRDefault="00224FF6" w:rsidP="007A6ACB">
      <w:pPr>
        <w:spacing w:after="210" w:line="245" w:lineRule="atLeast"/>
        <w:rPr>
          <w:szCs w:val="19"/>
        </w:rPr>
      </w:pPr>
      <w:r w:rsidRPr="000A2497">
        <w:rPr>
          <w:szCs w:val="19"/>
        </w:rPr>
        <w:t xml:space="preserve">Wherever possible, the workplace should be visited.  Discussions should occur with supervisors and observations made about the culture of the workplace, including language, the way people relate to each </w:t>
      </w:r>
      <w:proofErr w:type="gramStart"/>
      <w:r w:rsidRPr="000A2497">
        <w:rPr>
          <w:szCs w:val="19"/>
        </w:rPr>
        <w:t>other,</w:t>
      </w:r>
      <w:proofErr w:type="gramEnd"/>
      <w:r w:rsidRPr="000A2497">
        <w:rPr>
          <w:szCs w:val="19"/>
        </w:rPr>
        <w:t xml:space="preserve"> and the suitability of posters, magazines </w:t>
      </w:r>
      <w:r>
        <w:rPr>
          <w:szCs w:val="19"/>
        </w:rPr>
        <w:t xml:space="preserve">and </w:t>
      </w:r>
      <w:r w:rsidRPr="000A2497">
        <w:rPr>
          <w:szCs w:val="19"/>
        </w:rPr>
        <w:t>screen savers that students may see while on placement.</w:t>
      </w:r>
      <w:r>
        <w:rPr>
          <w:szCs w:val="19"/>
        </w:rPr>
        <w:t xml:space="preserve"> </w:t>
      </w:r>
    </w:p>
    <w:p w:rsidR="00224FF6" w:rsidRPr="000A2497" w:rsidRDefault="00224FF6" w:rsidP="007A6ACB">
      <w:pPr>
        <w:spacing w:after="210" w:line="245" w:lineRule="atLeast"/>
        <w:rPr>
          <w:szCs w:val="19"/>
        </w:rPr>
      </w:pPr>
      <w:r w:rsidRPr="000A2497">
        <w:rPr>
          <w:szCs w:val="19"/>
        </w:rPr>
        <w:t>It is not safe to assume that workplaces do not change from year to year.  A new supervisor may change the workplace culture.  Among the issues discussed with potential employers should be the prevention of harassment and bullying of the student.  Discussion should include the standards the school expects of the workplace and processes to deal with harassment and bullying should they arise.  It is understood, of course, that this possibility should be raised with tact and sensitivity.</w:t>
      </w:r>
    </w:p>
    <w:p w:rsidR="00224FF6" w:rsidRDefault="00224FF6" w:rsidP="007A6ACB">
      <w:pPr>
        <w:spacing w:after="210" w:line="245" w:lineRule="atLeast"/>
        <w:rPr>
          <w:szCs w:val="19"/>
        </w:rPr>
      </w:pPr>
      <w:r w:rsidRPr="000A2497">
        <w:rPr>
          <w:szCs w:val="19"/>
        </w:rPr>
        <w:t xml:space="preserve">All school staff involved in administering work experience programs and students should receive information about harassment and bullying, in particular as it relates to work experience.  This information should include the many different forms that harassment and bullying can take, where it may occur, who it happens to, how it affects victims, and how it should be dealt with.  The role of the Work Experience Coordinator and the school in dealing with these matters should be clearly outlined to the student.  </w:t>
      </w:r>
    </w:p>
    <w:p w:rsidR="00224FF6" w:rsidRDefault="00224FF6" w:rsidP="007A6ACB">
      <w:pPr>
        <w:spacing w:after="210" w:line="245" w:lineRule="atLeast"/>
        <w:rPr>
          <w:szCs w:val="19"/>
        </w:rPr>
      </w:pPr>
      <w:r w:rsidRPr="000A2497">
        <w:rPr>
          <w:szCs w:val="19"/>
        </w:rPr>
        <w:t xml:space="preserve">The Workplace Learning Toolbox contains a video about bullying and sexual harassment which can be used to support students preparing to undertake work experience.  This resource can be accessed at </w:t>
      </w:r>
      <w:hyperlink r:id="rId38" w:history="1">
        <w:r w:rsidRPr="00441486">
          <w:rPr>
            <w:rStyle w:val="Hyperlink"/>
            <w:szCs w:val="19"/>
          </w:rPr>
          <w:t>http://www.education.vic.gov.au/school/teachers/teachingresources/careers/work/Pages/teachers.aspx</w:t>
        </w:r>
      </w:hyperlink>
    </w:p>
    <w:p w:rsidR="00224FF6" w:rsidRPr="000A2497" w:rsidRDefault="00224FF6" w:rsidP="007A6ACB">
      <w:pPr>
        <w:spacing w:after="210" w:line="245" w:lineRule="atLeast"/>
        <w:rPr>
          <w:szCs w:val="19"/>
        </w:rPr>
      </w:pPr>
      <w:r w:rsidRPr="000A2497">
        <w:rPr>
          <w:szCs w:val="19"/>
        </w:rPr>
        <w:t xml:space="preserve">Schools should have a process that empowers the student to deal </w:t>
      </w:r>
      <w:r w:rsidRPr="00B95D61">
        <w:rPr>
          <w:szCs w:val="19"/>
        </w:rPr>
        <w:t>at the time</w:t>
      </w:r>
      <w:r w:rsidRPr="000A2497">
        <w:rPr>
          <w:szCs w:val="19"/>
        </w:rPr>
        <w:t xml:space="preserve"> with harassment and bullying if it occurs.  The student must understand that if they are made uncomfortable during their work experience, they have the right to leave the workplace immediately.  Bags and other belongings can be collected later.  If the student does leave the workplace, they should notify their school immediately.</w:t>
      </w:r>
    </w:p>
    <w:p w:rsidR="00224FF6" w:rsidRPr="00180080" w:rsidRDefault="00224FF6" w:rsidP="007A6ACB">
      <w:pPr>
        <w:pStyle w:val="Heading3"/>
      </w:pPr>
      <w:r w:rsidRPr="00180080">
        <w:t>Handling incidences of harassment, bullying or occupational violence</w:t>
      </w:r>
    </w:p>
    <w:p w:rsidR="00224FF6" w:rsidRPr="000A2497" w:rsidRDefault="00224FF6" w:rsidP="007A6ACB">
      <w:pPr>
        <w:spacing w:after="210" w:line="245" w:lineRule="atLeast"/>
        <w:rPr>
          <w:szCs w:val="19"/>
        </w:rPr>
      </w:pPr>
      <w:r w:rsidRPr="000A2497">
        <w:rPr>
          <w:szCs w:val="19"/>
        </w:rPr>
        <w:t xml:space="preserve">Strategies that students may use in response to incidences of harassment, bullying or occupational violence </w:t>
      </w:r>
      <w:proofErr w:type="gramStart"/>
      <w:r w:rsidRPr="000A2497">
        <w:rPr>
          <w:szCs w:val="19"/>
        </w:rPr>
        <w:t>include</w:t>
      </w:r>
      <w:proofErr w:type="gramEnd"/>
      <w:r w:rsidRPr="000A2497">
        <w:rPr>
          <w:szCs w:val="19"/>
        </w:rPr>
        <w:t>:</w:t>
      </w:r>
    </w:p>
    <w:p w:rsidR="00224FF6" w:rsidRPr="000A2497" w:rsidRDefault="00224FF6" w:rsidP="007A6ACB">
      <w:pPr>
        <w:numPr>
          <w:ilvl w:val="0"/>
          <w:numId w:val="21"/>
        </w:numPr>
        <w:spacing w:after="210" w:line="245" w:lineRule="atLeast"/>
        <w:ind w:left="284" w:hanging="284"/>
        <w:rPr>
          <w:szCs w:val="19"/>
        </w:rPr>
      </w:pPr>
      <w:r w:rsidRPr="000A2497">
        <w:rPr>
          <w:szCs w:val="19"/>
        </w:rPr>
        <w:t>expressing dislike of their treatment to their harasser(s);</w:t>
      </w:r>
    </w:p>
    <w:p w:rsidR="00224FF6" w:rsidRPr="000A2497" w:rsidRDefault="00224FF6" w:rsidP="007A6ACB">
      <w:pPr>
        <w:numPr>
          <w:ilvl w:val="0"/>
          <w:numId w:val="21"/>
        </w:numPr>
        <w:spacing w:after="210" w:line="245" w:lineRule="atLeast"/>
        <w:ind w:left="284" w:hanging="284"/>
        <w:rPr>
          <w:szCs w:val="19"/>
        </w:rPr>
      </w:pPr>
      <w:r w:rsidRPr="000A2497">
        <w:rPr>
          <w:szCs w:val="19"/>
        </w:rPr>
        <w:t>reporting their treatment to other people at the workplace – co-workers, supervisors or managers;</w:t>
      </w:r>
    </w:p>
    <w:p w:rsidR="00224FF6" w:rsidRPr="000A2497" w:rsidRDefault="00224FF6" w:rsidP="007A6ACB">
      <w:pPr>
        <w:numPr>
          <w:ilvl w:val="0"/>
          <w:numId w:val="21"/>
        </w:numPr>
        <w:spacing w:after="210" w:line="245" w:lineRule="atLeast"/>
        <w:ind w:left="284" w:hanging="284"/>
        <w:rPr>
          <w:szCs w:val="19"/>
        </w:rPr>
      </w:pPr>
      <w:r w:rsidRPr="000A2497">
        <w:rPr>
          <w:szCs w:val="19"/>
        </w:rPr>
        <w:t>reporting their treatment to parents/family;</w:t>
      </w:r>
    </w:p>
    <w:p w:rsidR="00224FF6" w:rsidRPr="000A2497" w:rsidRDefault="00224FF6" w:rsidP="007A6ACB">
      <w:pPr>
        <w:numPr>
          <w:ilvl w:val="0"/>
          <w:numId w:val="21"/>
        </w:numPr>
        <w:spacing w:after="210" w:line="245" w:lineRule="atLeast"/>
        <w:ind w:left="284" w:hanging="284"/>
        <w:rPr>
          <w:szCs w:val="19"/>
        </w:rPr>
      </w:pPr>
      <w:r w:rsidRPr="000A2497">
        <w:rPr>
          <w:szCs w:val="19"/>
        </w:rPr>
        <w:t>reporting their treatment to their Work Experience Coordinator, Principal, or other relevant school staff; and</w:t>
      </w:r>
    </w:p>
    <w:p w:rsidR="00224FF6" w:rsidRDefault="00224FF6" w:rsidP="007A6ACB">
      <w:pPr>
        <w:numPr>
          <w:ilvl w:val="0"/>
          <w:numId w:val="21"/>
        </w:numPr>
        <w:spacing w:after="210" w:line="245" w:lineRule="atLeast"/>
        <w:ind w:left="284" w:hanging="284"/>
        <w:rPr>
          <w:szCs w:val="19"/>
        </w:rPr>
      </w:pPr>
      <w:proofErr w:type="gramStart"/>
      <w:r w:rsidRPr="000A2497">
        <w:rPr>
          <w:szCs w:val="19"/>
        </w:rPr>
        <w:t>in</w:t>
      </w:r>
      <w:proofErr w:type="gramEnd"/>
      <w:r w:rsidRPr="000A2497">
        <w:rPr>
          <w:szCs w:val="19"/>
        </w:rPr>
        <w:t xml:space="preserve"> matters of sexual harassment, making a complaint under the </w:t>
      </w:r>
      <w:r w:rsidRPr="000A2497">
        <w:rPr>
          <w:i/>
          <w:szCs w:val="19"/>
        </w:rPr>
        <w:t>Equal Opportunity Act 1995</w:t>
      </w:r>
      <w:r w:rsidRPr="000A2497">
        <w:rPr>
          <w:szCs w:val="19"/>
        </w:rPr>
        <w:t>.</w:t>
      </w:r>
    </w:p>
    <w:tbl>
      <w:tblPr>
        <w:tblW w:w="7513" w:type="dxa"/>
        <w:tblInd w:w="108" w:type="dxa"/>
        <w:tblBorders>
          <w:top w:val="single" w:sz="4" w:space="0" w:color="D2000B"/>
          <w:left w:val="single" w:sz="4" w:space="0" w:color="D2000B"/>
          <w:bottom w:val="single" w:sz="4" w:space="0" w:color="D2000B"/>
          <w:right w:val="single" w:sz="4" w:space="0" w:color="D2000B"/>
          <w:insideH w:val="single" w:sz="4" w:space="0" w:color="D2000B"/>
          <w:insideV w:val="single" w:sz="4" w:space="0" w:color="D2000B"/>
        </w:tblBorders>
        <w:tblLayout w:type="fixed"/>
        <w:tblCellMar>
          <w:left w:w="0" w:type="dxa"/>
          <w:right w:w="0" w:type="dxa"/>
        </w:tblCellMar>
        <w:tblLook w:val="0000" w:firstRow="0" w:lastRow="0" w:firstColumn="0" w:lastColumn="0" w:noHBand="0" w:noVBand="0"/>
      </w:tblPr>
      <w:tblGrid>
        <w:gridCol w:w="7513"/>
      </w:tblGrid>
      <w:tr w:rsidR="00224FF6" w:rsidRPr="00CB4B72" w:rsidTr="00EE0D28">
        <w:trPr>
          <w:trHeight w:val="292"/>
        </w:trPr>
        <w:tc>
          <w:tcPr>
            <w:tcW w:w="7513" w:type="dxa"/>
            <w:tcBorders>
              <w:top w:val="single" w:sz="4" w:space="0" w:color="054196"/>
              <w:left w:val="single" w:sz="4" w:space="0" w:color="054196"/>
              <w:bottom w:val="single" w:sz="4" w:space="0" w:color="054196"/>
              <w:right w:val="single" w:sz="4" w:space="0" w:color="054196"/>
            </w:tcBorders>
            <w:shd w:val="solid" w:color="E6ECF4" w:fill="F5D4C5"/>
            <w:tcMar>
              <w:left w:w="108" w:type="dxa"/>
              <w:right w:w="108" w:type="dxa"/>
            </w:tcMar>
            <w:vAlign w:val="center"/>
          </w:tcPr>
          <w:p w:rsidR="00224FF6" w:rsidRPr="00F11AA7" w:rsidRDefault="00224FF6" w:rsidP="00EE0D28">
            <w:pPr>
              <w:spacing w:before="210" w:after="210" w:line="245" w:lineRule="atLeast"/>
              <w:rPr>
                <w:szCs w:val="19"/>
              </w:rPr>
            </w:pPr>
            <w:r w:rsidRPr="00F11AA7">
              <w:rPr>
                <w:b/>
                <w:szCs w:val="19"/>
              </w:rPr>
              <w:lastRenderedPageBreak/>
              <w:t>NOTE:</w:t>
            </w:r>
            <w:r w:rsidRPr="00F11AA7">
              <w:rPr>
                <w:szCs w:val="19"/>
              </w:rPr>
              <w:t xml:space="preserve"> Under no circumstances should a student be expected to deal with incidences of harassment, bullying or occupational violence by themselves.</w:t>
            </w:r>
          </w:p>
        </w:tc>
      </w:tr>
    </w:tbl>
    <w:p w:rsidR="00224FF6" w:rsidRPr="000A2497" w:rsidRDefault="00224FF6" w:rsidP="00E30167">
      <w:pPr>
        <w:spacing w:before="240" w:after="210" w:line="245" w:lineRule="atLeast"/>
        <w:rPr>
          <w:szCs w:val="19"/>
        </w:rPr>
      </w:pPr>
      <w:r w:rsidRPr="000A2497">
        <w:rPr>
          <w:szCs w:val="19"/>
        </w:rPr>
        <w:t>Schools should have a process for dealing with work experience students who report incidences of harassment, bullying or occupational violence.  This process should involve the following elements:</w:t>
      </w:r>
    </w:p>
    <w:p w:rsidR="00224FF6" w:rsidRPr="000A2497" w:rsidRDefault="00224FF6" w:rsidP="007A6ACB">
      <w:pPr>
        <w:numPr>
          <w:ilvl w:val="0"/>
          <w:numId w:val="21"/>
        </w:numPr>
        <w:spacing w:after="210" w:line="245" w:lineRule="atLeast"/>
        <w:ind w:left="284" w:hanging="284"/>
        <w:rPr>
          <w:szCs w:val="19"/>
        </w:rPr>
      </w:pPr>
      <w:r w:rsidRPr="000A2497">
        <w:rPr>
          <w:szCs w:val="19"/>
        </w:rPr>
        <w:t>Each complaint should be accepted at face value.</w:t>
      </w:r>
    </w:p>
    <w:p w:rsidR="00224FF6" w:rsidRPr="000A2497" w:rsidRDefault="00224FF6" w:rsidP="007A6ACB">
      <w:pPr>
        <w:numPr>
          <w:ilvl w:val="0"/>
          <w:numId w:val="21"/>
        </w:numPr>
        <w:spacing w:after="210" w:line="245" w:lineRule="atLeast"/>
        <w:ind w:left="284" w:hanging="284"/>
        <w:rPr>
          <w:szCs w:val="19"/>
        </w:rPr>
      </w:pPr>
      <w:r w:rsidRPr="000A2497">
        <w:rPr>
          <w:szCs w:val="19"/>
        </w:rPr>
        <w:t>Concerns and/or complaints must be acted upon without delay.</w:t>
      </w:r>
    </w:p>
    <w:p w:rsidR="00224FF6" w:rsidRPr="000A2497" w:rsidRDefault="00224FF6" w:rsidP="007A6ACB">
      <w:pPr>
        <w:numPr>
          <w:ilvl w:val="0"/>
          <w:numId w:val="21"/>
        </w:numPr>
        <w:spacing w:after="210" w:line="245" w:lineRule="atLeast"/>
        <w:ind w:left="284" w:hanging="284"/>
        <w:rPr>
          <w:szCs w:val="19"/>
        </w:rPr>
      </w:pPr>
      <w:r w:rsidRPr="000A2497">
        <w:rPr>
          <w:szCs w:val="19"/>
        </w:rPr>
        <w:t>In the first instance, care should be taken to address the welfare of the student rather than the facts of the matter – “Are you OK?” is a better response than “Were there any witnesses?”</w:t>
      </w:r>
    </w:p>
    <w:p w:rsidR="00224FF6" w:rsidRPr="000A2497" w:rsidRDefault="00224FF6" w:rsidP="007A6ACB">
      <w:pPr>
        <w:numPr>
          <w:ilvl w:val="0"/>
          <w:numId w:val="21"/>
        </w:numPr>
        <w:spacing w:after="210" w:line="245" w:lineRule="atLeast"/>
        <w:ind w:left="284" w:hanging="284"/>
        <w:rPr>
          <w:szCs w:val="19"/>
        </w:rPr>
      </w:pPr>
      <w:r w:rsidRPr="000A2497">
        <w:rPr>
          <w:szCs w:val="19"/>
        </w:rPr>
        <w:t xml:space="preserve">If appropriate, conciliation may take place between the employer, the student and the school.  This should not involve the parties necessarily being in the one room at the same time.  If agreement can be reached between the parties, this should be recorded and </w:t>
      </w:r>
      <w:r>
        <w:rPr>
          <w:szCs w:val="19"/>
        </w:rPr>
        <w:t>agreed action should be implemented</w:t>
      </w:r>
      <w:r w:rsidRPr="000A2497">
        <w:rPr>
          <w:szCs w:val="19"/>
        </w:rPr>
        <w:t xml:space="preserve"> accordingly</w:t>
      </w:r>
      <w:r>
        <w:rPr>
          <w:szCs w:val="19"/>
        </w:rPr>
        <w:t>.</w:t>
      </w:r>
    </w:p>
    <w:p w:rsidR="00224FF6" w:rsidRPr="000A2497" w:rsidRDefault="00224FF6" w:rsidP="007A6ACB">
      <w:pPr>
        <w:numPr>
          <w:ilvl w:val="0"/>
          <w:numId w:val="21"/>
        </w:numPr>
        <w:spacing w:after="210" w:line="245" w:lineRule="atLeast"/>
        <w:ind w:left="284" w:hanging="284"/>
        <w:rPr>
          <w:szCs w:val="19"/>
        </w:rPr>
      </w:pPr>
      <w:r w:rsidRPr="000A2497">
        <w:rPr>
          <w:szCs w:val="19"/>
        </w:rPr>
        <w:t>Where conciliation is inappropriate or not possible, the school should attempt to investigate the complaint to the extent possible</w:t>
      </w:r>
      <w:r>
        <w:rPr>
          <w:szCs w:val="19"/>
        </w:rPr>
        <w:t>.</w:t>
      </w:r>
    </w:p>
    <w:p w:rsidR="00224FF6" w:rsidRPr="000A2497" w:rsidRDefault="00224FF6" w:rsidP="007A6ACB">
      <w:pPr>
        <w:numPr>
          <w:ilvl w:val="0"/>
          <w:numId w:val="21"/>
        </w:numPr>
        <w:spacing w:after="210" w:line="245" w:lineRule="atLeast"/>
        <w:ind w:left="284" w:hanging="284"/>
        <w:rPr>
          <w:szCs w:val="19"/>
        </w:rPr>
      </w:pPr>
      <w:r w:rsidRPr="000A2497">
        <w:rPr>
          <w:szCs w:val="19"/>
        </w:rPr>
        <w:t xml:space="preserve">All evidence relevant to the complaint should be given to the Principal for assessment.  If the Principal is of the belief that the evidence sustains the complaint, a decision should be made about the </w:t>
      </w:r>
      <w:r>
        <w:rPr>
          <w:szCs w:val="19"/>
        </w:rPr>
        <w:t xml:space="preserve">school’s </w:t>
      </w:r>
      <w:r w:rsidRPr="000A2497">
        <w:rPr>
          <w:szCs w:val="19"/>
        </w:rPr>
        <w:t>ongoing relationship with the employer.  In some cases, further placements will need to be closely monitored, while in others the relationship will be suspended or terminated.</w:t>
      </w:r>
    </w:p>
    <w:p w:rsidR="00224FF6" w:rsidRPr="000A2497" w:rsidRDefault="00224FF6" w:rsidP="007A6ACB">
      <w:pPr>
        <w:spacing w:after="210" w:line="245" w:lineRule="atLeast"/>
        <w:rPr>
          <w:szCs w:val="19"/>
        </w:rPr>
      </w:pPr>
      <w:r w:rsidRPr="000A2497">
        <w:rPr>
          <w:szCs w:val="19"/>
        </w:rPr>
        <w:t>At the completion of the work experience program, the school should conduct a debriefing process wherein each student has opportunity to comment on their experiences during their placement.  Each student should also have the opportunity to raise any issues privately with the Work Experience Coordinator or other relevant staff member without other students being present.</w:t>
      </w:r>
    </w:p>
    <w:p w:rsidR="00224FF6" w:rsidRPr="000A2497" w:rsidRDefault="00224FF6" w:rsidP="007A6ACB">
      <w:pPr>
        <w:spacing w:after="210" w:line="245" w:lineRule="atLeast"/>
        <w:rPr>
          <w:szCs w:val="19"/>
        </w:rPr>
      </w:pPr>
      <w:r w:rsidRPr="000A2497">
        <w:rPr>
          <w:szCs w:val="19"/>
        </w:rPr>
        <w:t>Each student must be contacted while on their placement to ensure that they are experiencing no difficulties as a result of the behaviour of other people.</w:t>
      </w:r>
    </w:p>
    <w:p w:rsidR="00224FF6" w:rsidRPr="00342B67" w:rsidRDefault="00224FF6" w:rsidP="007A6ACB">
      <w:pPr>
        <w:pStyle w:val="Heading2"/>
        <w:rPr>
          <w:lang w:val="en-US"/>
        </w:rPr>
      </w:pPr>
      <w:bookmarkStart w:id="83" w:name="_Toc379982259"/>
      <w:bookmarkStart w:id="84" w:name="_Toc382309666"/>
      <w:r w:rsidRPr="00342B67">
        <w:rPr>
          <w:lang w:val="en-US"/>
        </w:rPr>
        <w:t>Students with disabilities</w:t>
      </w:r>
      <w:bookmarkEnd w:id="83"/>
      <w:bookmarkEnd w:id="84"/>
    </w:p>
    <w:p w:rsidR="00224FF6" w:rsidRPr="000A2497" w:rsidRDefault="00224FF6" w:rsidP="007A6ACB">
      <w:pPr>
        <w:spacing w:after="210" w:line="245" w:lineRule="atLeast"/>
        <w:rPr>
          <w:szCs w:val="19"/>
        </w:rPr>
      </w:pPr>
      <w:r w:rsidRPr="000A2497">
        <w:rPr>
          <w:szCs w:val="19"/>
        </w:rPr>
        <w:t>The process for preparing students with disabilities for work experience should be the same as for other students, but with some important additional aspects.</w:t>
      </w:r>
    </w:p>
    <w:p w:rsidR="00224FF6" w:rsidRPr="000A2497" w:rsidRDefault="00224FF6" w:rsidP="007A6ACB">
      <w:pPr>
        <w:spacing w:after="210" w:line="245" w:lineRule="atLeast"/>
        <w:rPr>
          <w:szCs w:val="19"/>
        </w:rPr>
      </w:pPr>
      <w:r w:rsidRPr="000A2497">
        <w:rPr>
          <w:szCs w:val="19"/>
        </w:rPr>
        <w:t>When organising work experience, the Work Experience Coordinator should:</w:t>
      </w:r>
    </w:p>
    <w:p w:rsidR="00224FF6" w:rsidRPr="000A2497" w:rsidRDefault="00224FF6" w:rsidP="007A6ACB">
      <w:pPr>
        <w:numPr>
          <w:ilvl w:val="0"/>
          <w:numId w:val="21"/>
        </w:numPr>
        <w:spacing w:after="210" w:line="245" w:lineRule="atLeast"/>
        <w:ind w:left="284" w:hanging="284"/>
        <w:rPr>
          <w:szCs w:val="19"/>
        </w:rPr>
      </w:pPr>
      <w:r w:rsidRPr="000A2497">
        <w:rPr>
          <w:szCs w:val="19"/>
        </w:rPr>
        <w:t>know exactly what the student can and cannot do, and communicate this to the employer;</w:t>
      </w:r>
    </w:p>
    <w:p w:rsidR="00224FF6" w:rsidRPr="000A2497" w:rsidRDefault="00224FF6" w:rsidP="007A6ACB">
      <w:pPr>
        <w:numPr>
          <w:ilvl w:val="0"/>
          <w:numId w:val="21"/>
        </w:numPr>
        <w:spacing w:after="210" w:line="245" w:lineRule="atLeast"/>
        <w:ind w:left="284" w:hanging="284"/>
        <w:rPr>
          <w:szCs w:val="19"/>
        </w:rPr>
      </w:pPr>
      <w:r w:rsidRPr="000A2497">
        <w:rPr>
          <w:szCs w:val="19"/>
        </w:rPr>
        <w:t>be honest with the employer about the student’s abilities and not promise anything the student cannot deliver;</w:t>
      </w:r>
    </w:p>
    <w:p w:rsidR="00224FF6" w:rsidRPr="000A2497" w:rsidRDefault="00224FF6" w:rsidP="007A6ACB">
      <w:pPr>
        <w:numPr>
          <w:ilvl w:val="0"/>
          <w:numId w:val="21"/>
        </w:numPr>
        <w:spacing w:after="210" w:line="245" w:lineRule="atLeast"/>
        <w:ind w:left="284" w:hanging="284"/>
        <w:rPr>
          <w:szCs w:val="19"/>
        </w:rPr>
      </w:pPr>
      <w:r w:rsidRPr="000A2497">
        <w:rPr>
          <w:szCs w:val="19"/>
        </w:rPr>
        <w:t>suggest a trial before starting the placement if an employer is hesitant;</w:t>
      </w:r>
    </w:p>
    <w:p w:rsidR="00224FF6" w:rsidRPr="000A2497" w:rsidRDefault="00224FF6" w:rsidP="007A6ACB">
      <w:pPr>
        <w:numPr>
          <w:ilvl w:val="0"/>
          <w:numId w:val="21"/>
        </w:numPr>
        <w:spacing w:after="210" w:line="245" w:lineRule="atLeast"/>
        <w:ind w:left="284" w:hanging="284"/>
        <w:rPr>
          <w:szCs w:val="19"/>
        </w:rPr>
      </w:pPr>
      <w:r w:rsidRPr="000A2497">
        <w:rPr>
          <w:szCs w:val="19"/>
        </w:rPr>
        <w:lastRenderedPageBreak/>
        <w:t>indicate some examples of strengths of a student which an employer may value, including:</w:t>
      </w:r>
    </w:p>
    <w:p w:rsidR="00224FF6" w:rsidRPr="000A2497" w:rsidRDefault="00224FF6" w:rsidP="007A6ACB">
      <w:pPr>
        <w:pStyle w:val="ListParagraph"/>
        <w:numPr>
          <w:ilvl w:val="0"/>
          <w:numId w:val="24"/>
        </w:numPr>
        <w:spacing w:after="210" w:line="245" w:lineRule="atLeast"/>
        <w:ind w:left="567" w:hanging="283"/>
        <w:contextualSpacing w:val="0"/>
        <w:rPr>
          <w:rFonts w:ascii="Arial" w:hAnsi="Arial"/>
          <w:color w:val="747378"/>
          <w:sz w:val="18"/>
          <w:szCs w:val="24"/>
        </w:rPr>
      </w:pPr>
      <w:r w:rsidRPr="000A2497">
        <w:rPr>
          <w:rFonts w:ascii="Arial" w:hAnsi="Arial"/>
          <w:color w:val="747378"/>
          <w:sz w:val="18"/>
          <w:szCs w:val="24"/>
        </w:rPr>
        <w:t xml:space="preserve">a strong desire to work in the industry </w:t>
      </w:r>
    </w:p>
    <w:p w:rsidR="00224FF6" w:rsidRPr="000A2497" w:rsidRDefault="00224FF6" w:rsidP="007A6ACB">
      <w:pPr>
        <w:pStyle w:val="ListParagraph"/>
        <w:numPr>
          <w:ilvl w:val="0"/>
          <w:numId w:val="24"/>
        </w:numPr>
        <w:spacing w:after="210" w:line="245" w:lineRule="atLeast"/>
        <w:ind w:left="567" w:hanging="283"/>
        <w:contextualSpacing w:val="0"/>
        <w:rPr>
          <w:rFonts w:ascii="Arial" w:hAnsi="Arial"/>
          <w:color w:val="747378"/>
          <w:sz w:val="18"/>
          <w:szCs w:val="24"/>
        </w:rPr>
      </w:pPr>
      <w:r w:rsidRPr="000A2497">
        <w:rPr>
          <w:rFonts w:ascii="Arial" w:hAnsi="Arial"/>
          <w:color w:val="747378"/>
          <w:sz w:val="18"/>
          <w:szCs w:val="24"/>
        </w:rPr>
        <w:t>a good history of punctuality and reliability</w:t>
      </w:r>
    </w:p>
    <w:p w:rsidR="00224FF6" w:rsidRPr="000A2497" w:rsidRDefault="00224FF6" w:rsidP="007A6ACB">
      <w:pPr>
        <w:pStyle w:val="ListParagraph"/>
        <w:numPr>
          <w:ilvl w:val="0"/>
          <w:numId w:val="24"/>
        </w:numPr>
        <w:spacing w:after="210" w:line="245" w:lineRule="atLeast"/>
        <w:ind w:left="567" w:hanging="283"/>
        <w:contextualSpacing w:val="0"/>
        <w:rPr>
          <w:rFonts w:ascii="Arial" w:hAnsi="Arial"/>
          <w:color w:val="747378"/>
          <w:sz w:val="18"/>
          <w:szCs w:val="24"/>
        </w:rPr>
      </w:pPr>
      <w:r w:rsidRPr="000A2497">
        <w:rPr>
          <w:rFonts w:ascii="Arial" w:hAnsi="Arial"/>
          <w:color w:val="747378"/>
          <w:sz w:val="18"/>
          <w:szCs w:val="24"/>
        </w:rPr>
        <w:t>a capacity to learn well when shown how to do a particular task</w:t>
      </w:r>
    </w:p>
    <w:p w:rsidR="00224FF6" w:rsidRPr="000A2497" w:rsidRDefault="00224FF6" w:rsidP="007A6ACB">
      <w:pPr>
        <w:pStyle w:val="ListParagraph"/>
        <w:numPr>
          <w:ilvl w:val="0"/>
          <w:numId w:val="24"/>
        </w:numPr>
        <w:spacing w:after="210" w:line="245" w:lineRule="atLeast"/>
        <w:ind w:left="567" w:hanging="283"/>
        <w:contextualSpacing w:val="0"/>
        <w:rPr>
          <w:rFonts w:ascii="Arial" w:hAnsi="Arial"/>
          <w:color w:val="747378"/>
          <w:sz w:val="18"/>
          <w:szCs w:val="24"/>
        </w:rPr>
      </w:pPr>
      <w:r w:rsidRPr="000A2497">
        <w:rPr>
          <w:rFonts w:ascii="Arial" w:hAnsi="Arial"/>
          <w:color w:val="747378"/>
          <w:sz w:val="18"/>
          <w:szCs w:val="24"/>
        </w:rPr>
        <w:t>ability to concentrate and work on repetitive tasks</w:t>
      </w:r>
    </w:p>
    <w:p w:rsidR="00224FF6" w:rsidRPr="000A2497" w:rsidRDefault="00224FF6" w:rsidP="007A6ACB">
      <w:pPr>
        <w:pStyle w:val="ListParagraph"/>
        <w:numPr>
          <w:ilvl w:val="0"/>
          <w:numId w:val="24"/>
        </w:numPr>
        <w:spacing w:after="210" w:line="245" w:lineRule="atLeast"/>
        <w:ind w:left="567" w:hanging="283"/>
        <w:contextualSpacing w:val="0"/>
        <w:rPr>
          <w:rFonts w:ascii="Arial" w:hAnsi="Arial"/>
          <w:color w:val="747378"/>
          <w:sz w:val="18"/>
          <w:szCs w:val="24"/>
        </w:rPr>
      </w:pPr>
      <w:r w:rsidRPr="000A2497">
        <w:rPr>
          <w:rFonts w:ascii="Arial" w:hAnsi="Arial"/>
          <w:color w:val="747378"/>
          <w:sz w:val="18"/>
          <w:szCs w:val="24"/>
        </w:rPr>
        <w:t>the knowledge that parents are supportive and encouraging of the placement</w:t>
      </w:r>
    </w:p>
    <w:p w:rsidR="00224FF6" w:rsidRPr="000A2497" w:rsidRDefault="00224FF6" w:rsidP="007A6ACB">
      <w:pPr>
        <w:numPr>
          <w:ilvl w:val="0"/>
          <w:numId w:val="21"/>
        </w:numPr>
        <w:spacing w:after="210" w:line="245" w:lineRule="atLeast"/>
        <w:ind w:left="284" w:hanging="284"/>
        <w:rPr>
          <w:szCs w:val="19"/>
        </w:rPr>
      </w:pPr>
      <w:r w:rsidRPr="000A2497">
        <w:rPr>
          <w:szCs w:val="19"/>
        </w:rPr>
        <w:t>prepare a letter to the employer clearly explaining what you are trying to achieve for the student and what the employer may expect from you;</w:t>
      </w:r>
    </w:p>
    <w:p w:rsidR="00224FF6" w:rsidRPr="000A2497" w:rsidRDefault="00224FF6" w:rsidP="007A6ACB">
      <w:pPr>
        <w:numPr>
          <w:ilvl w:val="0"/>
          <w:numId w:val="21"/>
        </w:numPr>
        <w:spacing w:after="210" w:line="245" w:lineRule="atLeast"/>
        <w:ind w:left="284" w:hanging="284"/>
        <w:rPr>
          <w:szCs w:val="19"/>
        </w:rPr>
      </w:pPr>
      <w:r w:rsidRPr="000A2497">
        <w:rPr>
          <w:szCs w:val="19"/>
        </w:rPr>
        <w:t>visit the workplace to generate creative wa</w:t>
      </w:r>
      <w:r>
        <w:rPr>
          <w:szCs w:val="19"/>
        </w:rPr>
        <w:t>ys of dealing with any problems;</w:t>
      </w:r>
    </w:p>
    <w:p w:rsidR="00224FF6" w:rsidRPr="000A2497" w:rsidRDefault="00224FF6" w:rsidP="007A6ACB">
      <w:pPr>
        <w:numPr>
          <w:ilvl w:val="0"/>
          <w:numId w:val="21"/>
        </w:numPr>
        <w:spacing w:after="210" w:line="245" w:lineRule="atLeast"/>
        <w:ind w:left="284" w:hanging="284"/>
        <w:rPr>
          <w:szCs w:val="19"/>
        </w:rPr>
      </w:pPr>
      <w:proofErr w:type="gramStart"/>
      <w:r w:rsidRPr="000A2497">
        <w:rPr>
          <w:szCs w:val="19"/>
        </w:rPr>
        <w:t>ask</w:t>
      </w:r>
      <w:proofErr w:type="gramEnd"/>
      <w:r w:rsidRPr="000A2497">
        <w:rPr>
          <w:szCs w:val="19"/>
        </w:rPr>
        <w:t xml:space="preserve"> to speak to the supervisors and co-workers to prepare them. </w:t>
      </w:r>
      <w:r>
        <w:rPr>
          <w:szCs w:val="19"/>
        </w:rPr>
        <w:t xml:space="preserve"> </w:t>
      </w:r>
      <w:r w:rsidRPr="000A2497">
        <w:rPr>
          <w:szCs w:val="19"/>
        </w:rPr>
        <w:t>Encourage them to voice any concerns, and respond to these if raised.  Talk about how the student will be prepared for the duties and about any modifications to work arrangements which may have to be made; and</w:t>
      </w:r>
    </w:p>
    <w:p w:rsidR="00224FF6" w:rsidRPr="000A2497" w:rsidRDefault="00224FF6" w:rsidP="007A6ACB">
      <w:pPr>
        <w:numPr>
          <w:ilvl w:val="0"/>
          <w:numId w:val="21"/>
        </w:numPr>
        <w:spacing w:after="210" w:line="245" w:lineRule="atLeast"/>
        <w:ind w:left="284" w:hanging="284"/>
        <w:rPr>
          <w:szCs w:val="19"/>
        </w:rPr>
      </w:pPr>
      <w:proofErr w:type="gramStart"/>
      <w:r w:rsidRPr="000A2497">
        <w:rPr>
          <w:szCs w:val="19"/>
        </w:rPr>
        <w:t>have</w:t>
      </w:r>
      <w:proofErr w:type="gramEnd"/>
      <w:r w:rsidRPr="000A2497">
        <w:rPr>
          <w:szCs w:val="19"/>
        </w:rPr>
        <w:t xml:space="preserve"> emergency contact numbers and, if required, a medical management plan clearly set out for the student.</w:t>
      </w:r>
    </w:p>
    <w:p w:rsidR="00224FF6" w:rsidRDefault="00224FF6" w:rsidP="007A6ACB">
      <w:pPr>
        <w:spacing w:after="210" w:line="245" w:lineRule="atLeast"/>
        <w:rPr>
          <w:szCs w:val="19"/>
        </w:rPr>
      </w:pPr>
      <w:r w:rsidRPr="000A2497">
        <w:rPr>
          <w:szCs w:val="19"/>
        </w:rPr>
        <w:t>Work Experience Coordinators should utilise the advice of the Student Support Group</w:t>
      </w:r>
      <w:r>
        <w:rPr>
          <w:szCs w:val="19"/>
        </w:rPr>
        <w:t xml:space="preserve"> or Program Support Group</w:t>
      </w:r>
      <w:r w:rsidRPr="000A2497">
        <w:rPr>
          <w:szCs w:val="19"/>
        </w:rPr>
        <w:t xml:space="preserve"> when setting up work experience.  These people will probably already have encountered and solved many of the issues that may arise. </w:t>
      </w:r>
    </w:p>
    <w:p w:rsidR="00224FF6" w:rsidRDefault="00224FF6" w:rsidP="007A6ACB">
      <w:pPr>
        <w:spacing w:after="210" w:line="245" w:lineRule="atLeast"/>
        <w:rPr>
          <w:szCs w:val="19"/>
        </w:rPr>
      </w:pPr>
      <w:r w:rsidRPr="000A2497">
        <w:rPr>
          <w:szCs w:val="19"/>
        </w:rPr>
        <w:t>Visiting teachers for vision and hearing impaired students can also visit workplaces and assess the issues for the school, as well as providing advice on borrowing equipment for work experience if it is needed.</w:t>
      </w:r>
    </w:p>
    <w:p w:rsidR="00224FF6" w:rsidRPr="00CA141A" w:rsidRDefault="00224FF6" w:rsidP="007A6ACB">
      <w:pPr>
        <w:pStyle w:val="Heading3"/>
      </w:pPr>
      <w:r w:rsidRPr="00CA141A">
        <w:t>Inspecting a workplace before a placement</w:t>
      </w:r>
    </w:p>
    <w:p w:rsidR="00224FF6" w:rsidRPr="000A2497" w:rsidRDefault="00224FF6" w:rsidP="007A6ACB">
      <w:pPr>
        <w:spacing w:after="210" w:line="245" w:lineRule="atLeast"/>
        <w:rPr>
          <w:szCs w:val="19"/>
        </w:rPr>
      </w:pPr>
      <w:r w:rsidRPr="000A2497">
        <w:rPr>
          <w:szCs w:val="19"/>
        </w:rPr>
        <w:t>When inspecting a workplace before the commencement of a placement, the Work Experience Coordinator should:</w:t>
      </w:r>
    </w:p>
    <w:p w:rsidR="00224FF6" w:rsidRPr="000A2497" w:rsidRDefault="00224FF6" w:rsidP="007A6ACB">
      <w:pPr>
        <w:numPr>
          <w:ilvl w:val="0"/>
          <w:numId w:val="21"/>
        </w:numPr>
        <w:spacing w:after="210" w:line="245" w:lineRule="atLeast"/>
        <w:ind w:left="284" w:hanging="284"/>
        <w:rPr>
          <w:szCs w:val="19"/>
        </w:rPr>
      </w:pPr>
      <w:r w:rsidRPr="000A2497">
        <w:rPr>
          <w:szCs w:val="19"/>
        </w:rPr>
        <w:t>discuss all aspects of the placement and what the student will be asked to do;</w:t>
      </w:r>
    </w:p>
    <w:p w:rsidR="00224FF6" w:rsidRPr="000A2497" w:rsidRDefault="00224FF6" w:rsidP="007A6ACB">
      <w:pPr>
        <w:numPr>
          <w:ilvl w:val="0"/>
          <w:numId w:val="21"/>
        </w:numPr>
        <w:spacing w:after="210" w:line="245" w:lineRule="atLeast"/>
        <w:ind w:left="284" w:hanging="284"/>
        <w:rPr>
          <w:szCs w:val="19"/>
        </w:rPr>
      </w:pPr>
      <w:r w:rsidRPr="000A2497">
        <w:rPr>
          <w:szCs w:val="19"/>
        </w:rPr>
        <w:t>clarify the skills required to perform the tasks required;</w:t>
      </w:r>
    </w:p>
    <w:p w:rsidR="00224FF6" w:rsidRPr="000A2497" w:rsidRDefault="00224FF6" w:rsidP="007A6ACB">
      <w:pPr>
        <w:numPr>
          <w:ilvl w:val="0"/>
          <w:numId w:val="21"/>
        </w:numPr>
        <w:spacing w:after="210" w:line="245" w:lineRule="atLeast"/>
        <w:ind w:left="284" w:hanging="284"/>
        <w:rPr>
          <w:szCs w:val="19"/>
        </w:rPr>
      </w:pPr>
      <w:r w:rsidRPr="000A2497">
        <w:rPr>
          <w:szCs w:val="19"/>
        </w:rPr>
        <w:t xml:space="preserve">check the accessibility of the workplace and equipment to see if physical considerations will be catered for </w:t>
      </w:r>
      <w:r>
        <w:rPr>
          <w:szCs w:val="19"/>
        </w:rPr>
        <w:t>(</w:t>
      </w:r>
      <w:r w:rsidRPr="000A2497">
        <w:rPr>
          <w:szCs w:val="19"/>
        </w:rPr>
        <w:t>e.g. wheelchair access if required</w:t>
      </w:r>
      <w:r>
        <w:rPr>
          <w:szCs w:val="19"/>
        </w:rPr>
        <w:t>);</w:t>
      </w:r>
    </w:p>
    <w:p w:rsidR="00224FF6" w:rsidRPr="000A2497" w:rsidRDefault="00224FF6" w:rsidP="007A6ACB">
      <w:pPr>
        <w:numPr>
          <w:ilvl w:val="0"/>
          <w:numId w:val="21"/>
        </w:numPr>
        <w:spacing w:after="210" w:line="245" w:lineRule="atLeast"/>
        <w:ind w:left="284" w:hanging="284"/>
        <w:rPr>
          <w:szCs w:val="19"/>
        </w:rPr>
      </w:pPr>
      <w:r w:rsidRPr="000A2497">
        <w:rPr>
          <w:szCs w:val="19"/>
        </w:rPr>
        <w:t xml:space="preserve">establish the degree to which the employer will allow any school support systems to operate </w:t>
      </w:r>
      <w:r>
        <w:rPr>
          <w:szCs w:val="19"/>
        </w:rPr>
        <w:t>(</w:t>
      </w:r>
      <w:r w:rsidRPr="000A2497">
        <w:rPr>
          <w:szCs w:val="19"/>
        </w:rPr>
        <w:t>e.g. on</w:t>
      </w:r>
      <w:r>
        <w:rPr>
          <w:szCs w:val="19"/>
        </w:rPr>
        <w:t>-</w:t>
      </w:r>
      <w:r w:rsidRPr="000A2497">
        <w:rPr>
          <w:szCs w:val="19"/>
        </w:rPr>
        <w:t>the</w:t>
      </w:r>
      <w:r>
        <w:rPr>
          <w:szCs w:val="19"/>
        </w:rPr>
        <w:t>-</w:t>
      </w:r>
      <w:r w:rsidRPr="000A2497">
        <w:rPr>
          <w:szCs w:val="19"/>
        </w:rPr>
        <w:t>job assistance with an aide or signing interpreter</w:t>
      </w:r>
      <w:r>
        <w:rPr>
          <w:szCs w:val="19"/>
        </w:rPr>
        <w:t>)</w:t>
      </w:r>
      <w:r w:rsidRPr="000A2497">
        <w:rPr>
          <w:szCs w:val="19"/>
        </w:rPr>
        <w:t>;</w:t>
      </w:r>
    </w:p>
    <w:p w:rsidR="00224FF6" w:rsidRPr="000A2497" w:rsidRDefault="00224FF6" w:rsidP="007A6ACB">
      <w:pPr>
        <w:numPr>
          <w:ilvl w:val="0"/>
          <w:numId w:val="21"/>
        </w:numPr>
        <w:spacing w:after="210" w:line="245" w:lineRule="atLeast"/>
        <w:ind w:left="284" w:hanging="284"/>
        <w:rPr>
          <w:szCs w:val="19"/>
        </w:rPr>
      </w:pPr>
      <w:r w:rsidRPr="000A2497">
        <w:rPr>
          <w:szCs w:val="19"/>
        </w:rPr>
        <w:t>determine the accessibility of the workplace by public transport, roads to be crossed, steps, heavy doors and other potential constraints;</w:t>
      </w:r>
    </w:p>
    <w:p w:rsidR="00224FF6" w:rsidRPr="000A2497" w:rsidRDefault="00224FF6" w:rsidP="007A6ACB">
      <w:pPr>
        <w:numPr>
          <w:ilvl w:val="0"/>
          <w:numId w:val="21"/>
        </w:numPr>
        <w:spacing w:after="210" w:line="245" w:lineRule="atLeast"/>
        <w:ind w:left="284" w:hanging="284"/>
        <w:rPr>
          <w:szCs w:val="19"/>
        </w:rPr>
      </w:pPr>
      <w:r w:rsidRPr="000A2497">
        <w:rPr>
          <w:szCs w:val="19"/>
        </w:rPr>
        <w:t>check the workflow and pace of work, as the extra demands on a student with a disability may mean that they become fatigued earlier than might be expected; and</w:t>
      </w:r>
    </w:p>
    <w:p w:rsidR="00224FF6" w:rsidRPr="000A2497" w:rsidRDefault="00224FF6" w:rsidP="007A6ACB">
      <w:pPr>
        <w:numPr>
          <w:ilvl w:val="0"/>
          <w:numId w:val="21"/>
        </w:numPr>
        <w:spacing w:after="210" w:line="245" w:lineRule="atLeast"/>
        <w:ind w:left="284" w:hanging="284"/>
        <w:rPr>
          <w:szCs w:val="19"/>
        </w:rPr>
      </w:pPr>
      <w:proofErr w:type="gramStart"/>
      <w:r w:rsidRPr="000A2497">
        <w:rPr>
          <w:szCs w:val="19"/>
        </w:rPr>
        <w:lastRenderedPageBreak/>
        <w:t>consider</w:t>
      </w:r>
      <w:proofErr w:type="gramEnd"/>
      <w:r w:rsidRPr="000A2497">
        <w:rPr>
          <w:szCs w:val="19"/>
        </w:rPr>
        <w:t xml:space="preserve"> the consequences of making errors in each task, and reconsider assigning any task to the student </w:t>
      </w:r>
      <w:r>
        <w:rPr>
          <w:szCs w:val="19"/>
        </w:rPr>
        <w:t>if</w:t>
      </w:r>
      <w:r w:rsidRPr="000A2497">
        <w:rPr>
          <w:szCs w:val="19"/>
        </w:rPr>
        <w:t xml:space="preserve"> major damage c</w:t>
      </w:r>
      <w:r>
        <w:rPr>
          <w:szCs w:val="19"/>
        </w:rPr>
        <w:t>ould</w:t>
      </w:r>
      <w:r w:rsidRPr="000A2497">
        <w:rPr>
          <w:szCs w:val="19"/>
        </w:rPr>
        <w:t xml:space="preserve"> occur through minor error.</w:t>
      </w:r>
    </w:p>
    <w:p w:rsidR="00224FF6" w:rsidRPr="00CA141A" w:rsidRDefault="00224FF6" w:rsidP="007A6ACB">
      <w:pPr>
        <w:pStyle w:val="Heading3"/>
      </w:pPr>
      <w:r w:rsidRPr="00CA141A">
        <w:t>Preparing students</w:t>
      </w:r>
    </w:p>
    <w:p w:rsidR="00224FF6" w:rsidRDefault="00224FF6" w:rsidP="007A6ACB">
      <w:pPr>
        <w:spacing w:after="210" w:line="245" w:lineRule="atLeast"/>
        <w:rPr>
          <w:szCs w:val="19"/>
        </w:rPr>
      </w:pPr>
      <w:r w:rsidRPr="000A2497">
        <w:rPr>
          <w:szCs w:val="19"/>
        </w:rPr>
        <w:t xml:space="preserve">Students should be prepared for the type of work and the nature of the tasks they will be undertaking.  They should be made aware that workplace procedures and arrangements, including occupational health and safety requirements, must be observed. </w:t>
      </w:r>
    </w:p>
    <w:p w:rsidR="00224FF6" w:rsidRDefault="00224FF6" w:rsidP="007A6ACB">
      <w:pPr>
        <w:spacing w:after="210" w:line="245" w:lineRule="atLeast"/>
        <w:rPr>
          <w:szCs w:val="19"/>
        </w:rPr>
      </w:pPr>
      <w:r w:rsidRPr="000A2497">
        <w:rPr>
          <w:szCs w:val="19"/>
        </w:rPr>
        <w:t xml:space="preserve">Students must complete A Job Well Done prior to commencing their work experience.  This resource can be accessed at </w:t>
      </w:r>
      <w:hyperlink r:id="rId39" w:history="1">
        <w:r w:rsidRPr="00441486">
          <w:rPr>
            <w:rStyle w:val="Hyperlink"/>
            <w:szCs w:val="19"/>
          </w:rPr>
          <w:t>http://www.education.vic.gov.au/school/teachers/teachingresources/careers/work/Pages/welldone.aspx</w:t>
        </w:r>
      </w:hyperlink>
    </w:p>
    <w:p w:rsidR="00224FF6" w:rsidRPr="000A2497" w:rsidRDefault="00224FF6" w:rsidP="007A6ACB">
      <w:pPr>
        <w:spacing w:after="210" w:line="245" w:lineRule="atLeast"/>
        <w:rPr>
          <w:szCs w:val="19"/>
        </w:rPr>
      </w:pPr>
      <w:r w:rsidRPr="000A2497">
        <w:rPr>
          <w:szCs w:val="19"/>
        </w:rPr>
        <w:t xml:space="preserve">Students </w:t>
      </w:r>
      <w:r>
        <w:rPr>
          <w:szCs w:val="19"/>
        </w:rPr>
        <w:t>must</w:t>
      </w:r>
      <w:r w:rsidRPr="000A2497">
        <w:rPr>
          <w:szCs w:val="19"/>
        </w:rPr>
        <w:t xml:space="preserve"> have the employer/supervisor/employee relationship clearly explained, so that they can accept constructive criticism, follow instructions and know who to ask for help.  They need a good understanding of what the work is and what is expected of them in the workplace.</w:t>
      </w:r>
    </w:p>
    <w:p w:rsidR="00224FF6" w:rsidRPr="000A2497" w:rsidRDefault="00224FF6" w:rsidP="007A6ACB">
      <w:pPr>
        <w:spacing w:after="210" w:line="245" w:lineRule="atLeast"/>
        <w:rPr>
          <w:szCs w:val="19"/>
        </w:rPr>
      </w:pPr>
      <w:r w:rsidRPr="000A2497">
        <w:rPr>
          <w:szCs w:val="19"/>
        </w:rPr>
        <w:t>It is a good idea to give students some hints on acceptable conversational topics such as sport, the weather, films or music</w:t>
      </w:r>
      <w:r>
        <w:rPr>
          <w:szCs w:val="19"/>
        </w:rPr>
        <w:t xml:space="preserve">. They should be advised to </w:t>
      </w:r>
      <w:r w:rsidRPr="000A2497">
        <w:rPr>
          <w:szCs w:val="19"/>
        </w:rPr>
        <w:t xml:space="preserve">stay away from religion, politics or other </w:t>
      </w:r>
      <w:r>
        <w:rPr>
          <w:szCs w:val="19"/>
        </w:rPr>
        <w:t xml:space="preserve">potentially </w:t>
      </w:r>
      <w:r w:rsidRPr="000A2497">
        <w:rPr>
          <w:szCs w:val="19"/>
        </w:rPr>
        <w:t>controversial topics.  They should also be given clear instructions on what to do and who to contact if they need any help.</w:t>
      </w:r>
    </w:p>
    <w:p w:rsidR="00224FF6" w:rsidRPr="000A2497" w:rsidRDefault="00224FF6" w:rsidP="007A6ACB">
      <w:pPr>
        <w:spacing w:after="210" w:line="245" w:lineRule="atLeast"/>
        <w:rPr>
          <w:szCs w:val="19"/>
        </w:rPr>
      </w:pPr>
      <w:r w:rsidRPr="000A2497">
        <w:rPr>
          <w:szCs w:val="19"/>
        </w:rPr>
        <w:t>Photographs of the student at work will be useful for a resume in the future. Prior consent from the student and/or parent must be obtained.</w:t>
      </w:r>
    </w:p>
    <w:p w:rsidR="00224FF6" w:rsidRPr="00CA141A" w:rsidRDefault="00224FF6" w:rsidP="007A6ACB">
      <w:pPr>
        <w:pStyle w:val="Heading3"/>
      </w:pPr>
      <w:r w:rsidRPr="00CA141A">
        <w:t>Preparing parents/guardians</w:t>
      </w:r>
    </w:p>
    <w:p w:rsidR="00224FF6" w:rsidRPr="00A76BDB" w:rsidRDefault="00224FF6" w:rsidP="007A6ACB">
      <w:pPr>
        <w:spacing w:after="210" w:line="245" w:lineRule="atLeast"/>
        <w:rPr>
          <w:szCs w:val="19"/>
        </w:rPr>
      </w:pPr>
      <w:r w:rsidRPr="00A76BDB">
        <w:rPr>
          <w:szCs w:val="19"/>
        </w:rPr>
        <w:t>Parents can help prepare their child for work experience by discussing the differences between school and workplace expectations and sharing their own work experiences.</w:t>
      </w:r>
    </w:p>
    <w:p w:rsidR="00224FF6" w:rsidRPr="00A76BDB" w:rsidRDefault="00224FF6" w:rsidP="007A6ACB">
      <w:pPr>
        <w:spacing w:after="210" w:line="245" w:lineRule="atLeast"/>
        <w:rPr>
          <w:szCs w:val="19"/>
        </w:rPr>
      </w:pPr>
      <w:r w:rsidRPr="00A76BDB">
        <w:rPr>
          <w:szCs w:val="19"/>
        </w:rPr>
        <w:t>Parents/guardians should be made aware that the Work Experience Coordinator is the appropriate contact if they have any queries or concerns relating to their child’s work experience placement, and that they should not contact the employer about these matters, nor go to the workplace.  If their child is sick and unable to attend work experience, the student is responsible for notifying their employer and school as soon as possible.</w:t>
      </w:r>
    </w:p>
    <w:p w:rsidR="00224FF6" w:rsidRPr="00A76BDB" w:rsidRDefault="00224FF6" w:rsidP="007A6ACB">
      <w:pPr>
        <w:spacing w:after="210" w:line="245" w:lineRule="atLeast"/>
        <w:rPr>
          <w:szCs w:val="19"/>
        </w:rPr>
      </w:pPr>
      <w:r w:rsidRPr="00A76BDB">
        <w:rPr>
          <w:szCs w:val="19"/>
        </w:rPr>
        <w:t>The level and nature of support will vary from student to student and workplace to workplace.  Good matching of students to placements should eliminate many problems</w:t>
      </w:r>
      <w:r>
        <w:rPr>
          <w:szCs w:val="19"/>
        </w:rPr>
        <w:t>,</w:t>
      </w:r>
      <w:r w:rsidRPr="00A76BDB">
        <w:rPr>
          <w:szCs w:val="19"/>
        </w:rPr>
        <w:t xml:space="preserve"> and records should be kept so that each new placement will become easier to organise.</w:t>
      </w:r>
    </w:p>
    <w:p w:rsidR="00224FF6" w:rsidRPr="00CA141A" w:rsidRDefault="00224FF6" w:rsidP="007A6ACB">
      <w:pPr>
        <w:pStyle w:val="Heading3"/>
      </w:pPr>
      <w:r w:rsidRPr="00CA141A">
        <w:t>Guidance for employers to support students with disabilities</w:t>
      </w:r>
    </w:p>
    <w:p w:rsidR="00224FF6" w:rsidRPr="004252CB" w:rsidRDefault="00224FF6" w:rsidP="007A6ACB">
      <w:pPr>
        <w:pStyle w:val="Heading3"/>
      </w:pPr>
      <w:r w:rsidRPr="004252CB">
        <w:t>Autism spectrum disorder</w:t>
      </w:r>
    </w:p>
    <w:p w:rsidR="00224FF6" w:rsidRPr="00EB55F6" w:rsidRDefault="00224FF6" w:rsidP="007A6ACB">
      <w:pPr>
        <w:spacing w:after="210" w:line="245" w:lineRule="atLeast"/>
        <w:rPr>
          <w:szCs w:val="19"/>
        </w:rPr>
      </w:pPr>
      <w:r>
        <w:rPr>
          <w:szCs w:val="19"/>
        </w:rPr>
        <w:t>To support work experience students with autism spectrum disorder, employers could consider:</w:t>
      </w:r>
    </w:p>
    <w:p w:rsidR="00224FF6" w:rsidRPr="00EB55F6" w:rsidRDefault="00224FF6" w:rsidP="007A6ACB">
      <w:pPr>
        <w:numPr>
          <w:ilvl w:val="0"/>
          <w:numId w:val="21"/>
        </w:numPr>
        <w:spacing w:after="210" w:line="245" w:lineRule="atLeast"/>
        <w:ind w:left="284" w:hanging="284"/>
        <w:rPr>
          <w:szCs w:val="19"/>
        </w:rPr>
      </w:pPr>
      <w:r>
        <w:rPr>
          <w:szCs w:val="19"/>
        </w:rPr>
        <w:t>g</w:t>
      </w:r>
      <w:r w:rsidRPr="00EB55F6">
        <w:rPr>
          <w:szCs w:val="19"/>
        </w:rPr>
        <w:t>iving instructions in clear terms, supported with visual or written checklists and practical demonstrations</w:t>
      </w:r>
      <w:r>
        <w:rPr>
          <w:szCs w:val="19"/>
        </w:rPr>
        <w:t>;</w:t>
      </w:r>
    </w:p>
    <w:p w:rsidR="00224FF6" w:rsidRPr="00EB55F6" w:rsidRDefault="00224FF6" w:rsidP="007A6ACB">
      <w:pPr>
        <w:numPr>
          <w:ilvl w:val="0"/>
          <w:numId w:val="21"/>
        </w:numPr>
        <w:spacing w:after="210" w:line="245" w:lineRule="atLeast"/>
        <w:ind w:left="284" w:hanging="284"/>
        <w:rPr>
          <w:szCs w:val="19"/>
        </w:rPr>
      </w:pPr>
      <w:r>
        <w:rPr>
          <w:szCs w:val="19"/>
        </w:rPr>
        <w:t>p</w:t>
      </w:r>
      <w:r w:rsidRPr="00EB55F6">
        <w:rPr>
          <w:szCs w:val="19"/>
        </w:rPr>
        <w:t>roviding students with timetables prior to the placement so that daily routines are understood, and notifying students in advance for changes to the daily routine</w:t>
      </w:r>
      <w:r>
        <w:rPr>
          <w:szCs w:val="19"/>
        </w:rPr>
        <w:t>;</w:t>
      </w:r>
    </w:p>
    <w:p w:rsidR="00224FF6" w:rsidRPr="00EB55F6" w:rsidRDefault="00224FF6" w:rsidP="007A6ACB">
      <w:pPr>
        <w:numPr>
          <w:ilvl w:val="0"/>
          <w:numId w:val="21"/>
        </w:numPr>
        <w:spacing w:after="210" w:line="245" w:lineRule="atLeast"/>
        <w:ind w:left="284" w:hanging="284"/>
        <w:rPr>
          <w:szCs w:val="19"/>
        </w:rPr>
      </w:pPr>
      <w:r>
        <w:rPr>
          <w:szCs w:val="19"/>
        </w:rPr>
        <w:lastRenderedPageBreak/>
        <w:t>m</w:t>
      </w:r>
      <w:r w:rsidRPr="00EB55F6">
        <w:rPr>
          <w:szCs w:val="19"/>
        </w:rPr>
        <w:t>aking workplace adjustments where the student has sensory issues i.e. ear muffs for a student sensitive to loud noises</w:t>
      </w:r>
      <w:r>
        <w:rPr>
          <w:szCs w:val="19"/>
        </w:rPr>
        <w:t>;</w:t>
      </w:r>
    </w:p>
    <w:p w:rsidR="00224FF6" w:rsidRPr="00EB55F6" w:rsidRDefault="00224FF6" w:rsidP="007A6ACB">
      <w:pPr>
        <w:numPr>
          <w:ilvl w:val="0"/>
          <w:numId w:val="21"/>
        </w:numPr>
        <w:spacing w:after="210" w:line="245" w:lineRule="atLeast"/>
        <w:ind w:left="284" w:hanging="284"/>
        <w:rPr>
          <w:szCs w:val="19"/>
        </w:rPr>
      </w:pPr>
      <w:r>
        <w:rPr>
          <w:szCs w:val="19"/>
        </w:rPr>
        <w:t>i</w:t>
      </w:r>
      <w:r w:rsidRPr="00EB55F6">
        <w:rPr>
          <w:szCs w:val="19"/>
        </w:rPr>
        <w:t>ncorporating a student’s specific interest into their work duties i.e. data entry for a student</w:t>
      </w:r>
      <w:r>
        <w:rPr>
          <w:szCs w:val="19"/>
        </w:rPr>
        <w:t xml:space="preserve"> who is interested in computers; and</w:t>
      </w:r>
    </w:p>
    <w:p w:rsidR="00224FF6" w:rsidRPr="00B00C04" w:rsidRDefault="00224FF6" w:rsidP="007A6ACB">
      <w:pPr>
        <w:numPr>
          <w:ilvl w:val="0"/>
          <w:numId w:val="21"/>
        </w:numPr>
        <w:spacing w:after="210" w:line="245" w:lineRule="atLeast"/>
        <w:ind w:left="284" w:hanging="284"/>
        <w:rPr>
          <w:szCs w:val="19"/>
        </w:rPr>
      </w:pPr>
      <w:proofErr w:type="gramStart"/>
      <w:r>
        <w:rPr>
          <w:szCs w:val="19"/>
        </w:rPr>
        <w:t>e</w:t>
      </w:r>
      <w:r w:rsidRPr="00EB55F6">
        <w:rPr>
          <w:szCs w:val="19"/>
        </w:rPr>
        <w:t>nsuring</w:t>
      </w:r>
      <w:proofErr w:type="gramEnd"/>
      <w:r w:rsidRPr="00EB55F6">
        <w:rPr>
          <w:szCs w:val="19"/>
        </w:rPr>
        <w:t xml:space="preserve"> co-workers </w:t>
      </w:r>
      <w:r>
        <w:rPr>
          <w:szCs w:val="19"/>
        </w:rPr>
        <w:t>are provided with information about key features of autism spectrum disorder and, in consultation with parents/guardians/carers and relevant school staff, information about the way it presents for the individual student.</w:t>
      </w:r>
    </w:p>
    <w:p w:rsidR="00224FF6" w:rsidRPr="00B5299F" w:rsidRDefault="00224FF6" w:rsidP="007A6ACB">
      <w:pPr>
        <w:spacing w:after="210" w:line="245" w:lineRule="atLeast"/>
        <w:rPr>
          <w:szCs w:val="19"/>
        </w:rPr>
      </w:pPr>
      <w:r w:rsidRPr="00B5299F">
        <w:rPr>
          <w:szCs w:val="19"/>
        </w:rPr>
        <w:t xml:space="preserve">Further information about on-site training techniques and tips can be obtained at </w:t>
      </w:r>
      <w:hyperlink r:id="rId40" w:history="1">
        <w:r w:rsidRPr="00B5299F">
          <w:rPr>
            <w:rStyle w:val="Hyperlink"/>
          </w:rPr>
          <w:t>http://jobaccess.gov.au/content/how-support-job-seekers-autism</w:t>
        </w:r>
      </w:hyperlink>
    </w:p>
    <w:p w:rsidR="00224FF6" w:rsidRPr="00CA141A" w:rsidRDefault="00224FF6" w:rsidP="007A6ACB">
      <w:pPr>
        <w:pStyle w:val="Heading3"/>
      </w:pPr>
      <w:r w:rsidRPr="00CA141A">
        <w:t>Hearing impairment</w:t>
      </w:r>
    </w:p>
    <w:p w:rsidR="00224FF6" w:rsidRPr="00A76BDB" w:rsidRDefault="00224FF6" w:rsidP="007A6ACB">
      <w:pPr>
        <w:spacing w:after="210" w:line="245" w:lineRule="atLeast"/>
        <w:rPr>
          <w:szCs w:val="19"/>
        </w:rPr>
      </w:pPr>
      <w:r w:rsidRPr="00A76BDB">
        <w:rPr>
          <w:szCs w:val="19"/>
        </w:rPr>
        <w:t>To support work experience students with hearing impairment, employers could consider:</w:t>
      </w:r>
    </w:p>
    <w:p w:rsidR="00224FF6" w:rsidRPr="00A76BDB" w:rsidRDefault="00224FF6" w:rsidP="007A6ACB">
      <w:pPr>
        <w:numPr>
          <w:ilvl w:val="0"/>
          <w:numId w:val="21"/>
        </w:numPr>
        <w:spacing w:after="210" w:line="245" w:lineRule="atLeast"/>
        <w:ind w:left="284" w:hanging="284"/>
        <w:rPr>
          <w:szCs w:val="19"/>
        </w:rPr>
      </w:pPr>
      <w:r w:rsidRPr="00A76BDB">
        <w:rPr>
          <w:szCs w:val="19"/>
        </w:rPr>
        <w:t>providing a swivel chair so students can turn easily for lip reading;</w:t>
      </w:r>
    </w:p>
    <w:p w:rsidR="00224FF6" w:rsidRPr="00A76BDB" w:rsidRDefault="00224FF6" w:rsidP="007A6ACB">
      <w:pPr>
        <w:numPr>
          <w:ilvl w:val="0"/>
          <w:numId w:val="21"/>
        </w:numPr>
        <w:spacing w:after="210" w:line="245" w:lineRule="atLeast"/>
        <w:ind w:left="284" w:hanging="284"/>
        <w:rPr>
          <w:szCs w:val="19"/>
        </w:rPr>
      </w:pPr>
      <w:r w:rsidRPr="00A76BDB">
        <w:rPr>
          <w:szCs w:val="19"/>
        </w:rPr>
        <w:t>giving instructions face-to-face</w:t>
      </w:r>
      <w:r>
        <w:rPr>
          <w:szCs w:val="19"/>
        </w:rPr>
        <w:t xml:space="preserve"> and using visual cues where possible</w:t>
      </w:r>
      <w:r w:rsidRPr="00A76BDB">
        <w:rPr>
          <w:szCs w:val="19"/>
        </w:rPr>
        <w:t>;</w:t>
      </w:r>
    </w:p>
    <w:p w:rsidR="00224FF6" w:rsidRPr="00A76BDB" w:rsidRDefault="00224FF6" w:rsidP="007A6ACB">
      <w:pPr>
        <w:numPr>
          <w:ilvl w:val="0"/>
          <w:numId w:val="21"/>
        </w:numPr>
        <w:spacing w:after="210" w:line="245" w:lineRule="atLeast"/>
        <w:ind w:left="284" w:hanging="284"/>
        <w:rPr>
          <w:szCs w:val="19"/>
        </w:rPr>
      </w:pPr>
      <w:r w:rsidRPr="00A76BDB">
        <w:rPr>
          <w:szCs w:val="19"/>
        </w:rPr>
        <w:t>avoiding speaking from behind the student;</w:t>
      </w:r>
    </w:p>
    <w:p w:rsidR="00224FF6" w:rsidRPr="00A76BDB" w:rsidRDefault="00224FF6" w:rsidP="007A6ACB">
      <w:pPr>
        <w:numPr>
          <w:ilvl w:val="0"/>
          <w:numId w:val="21"/>
        </w:numPr>
        <w:spacing w:after="210" w:line="245" w:lineRule="atLeast"/>
        <w:ind w:left="284" w:hanging="284"/>
        <w:rPr>
          <w:szCs w:val="19"/>
        </w:rPr>
      </w:pPr>
      <w:r w:rsidRPr="00A76BDB">
        <w:rPr>
          <w:szCs w:val="19"/>
        </w:rPr>
        <w:t>t</w:t>
      </w:r>
      <w:r>
        <w:rPr>
          <w:szCs w:val="19"/>
        </w:rPr>
        <w:t xml:space="preserve">alking to the student </w:t>
      </w:r>
      <w:r w:rsidRPr="00A76BDB">
        <w:rPr>
          <w:szCs w:val="19"/>
        </w:rPr>
        <w:t>in quiet periods or giving written instructions to avoid the impact of background noise on students’ comprehension of instructions;</w:t>
      </w:r>
    </w:p>
    <w:p w:rsidR="00224FF6" w:rsidRPr="00A76BDB" w:rsidRDefault="00224FF6" w:rsidP="007A6ACB">
      <w:pPr>
        <w:numPr>
          <w:ilvl w:val="0"/>
          <w:numId w:val="21"/>
        </w:numPr>
        <w:spacing w:after="210" w:line="245" w:lineRule="atLeast"/>
        <w:ind w:left="284" w:hanging="284"/>
        <w:rPr>
          <w:szCs w:val="19"/>
        </w:rPr>
      </w:pPr>
      <w:r w:rsidRPr="00A76BDB">
        <w:rPr>
          <w:szCs w:val="19"/>
        </w:rPr>
        <w:t>ensuring the student is concentrating on what is being said;</w:t>
      </w:r>
    </w:p>
    <w:p w:rsidR="00224FF6" w:rsidRPr="00A76BDB" w:rsidRDefault="00224FF6" w:rsidP="007A6ACB">
      <w:pPr>
        <w:numPr>
          <w:ilvl w:val="0"/>
          <w:numId w:val="21"/>
        </w:numPr>
        <w:spacing w:after="210" w:line="245" w:lineRule="atLeast"/>
        <w:ind w:left="284" w:hanging="284"/>
        <w:rPr>
          <w:szCs w:val="19"/>
        </w:rPr>
      </w:pPr>
      <w:r w:rsidRPr="00A76BDB">
        <w:rPr>
          <w:szCs w:val="19"/>
        </w:rPr>
        <w:t>avoiding standing with their back to strong light or a window as the student will not be able to see their face;</w:t>
      </w:r>
    </w:p>
    <w:p w:rsidR="00224FF6" w:rsidRPr="00A76BDB" w:rsidRDefault="00224FF6" w:rsidP="007A6ACB">
      <w:pPr>
        <w:numPr>
          <w:ilvl w:val="0"/>
          <w:numId w:val="21"/>
        </w:numPr>
        <w:spacing w:after="210" w:line="245" w:lineRule="atLeast"/>
        <w:ind w:left="284" w:hanging="284"/>
        <w:rPr>
          <w:szCs w:val="19"/>
        </w:rPr>
      </w:pPr>
      <w:r w:rsidRPr="00A76BDB">
        <w:rPr>
          <w:szCs w:val="19"/>
        </w:rPr>
        <w:t>speaking slowly and clearly;</w:t>
      </w:r>
      <w:r>
        <w:rPr>
          <w:szCs w:val="19"/>
        </w:rPr>
        <w:t xml:space="preserve"> and</w:t>
      </w:r>
    </w:p>
    <w:p w:rsidR="00224FF6" w:rsidRPr="00A76BDB" w:rsidRDefault="00224FF6" w:rsidP="007A6ACB">
      <w:pPr>
        <w:numPr>
          <w:ilvl w:val="0"/>
          <w:numId w:val="21"/>
        </w:numPr>
        <w:spacing w:after="210" w:line="245" w:lineRule="atLeast"/>
        <w:ind w:left="284" w:hanging="284"/>
        <w:rPr>
          <w:szCs w:val="19"/>
        </w:rPr>
      </w:pPr>
      <w:proofErr w:type="gramStart"/>
      <w:r w:rsidRPr="00A76BDB">
        <w:rPr>
          <w:szCs w:val="19"/>
        </w:rPr>
        <w:t>use</w:t>
      </w:r>
      <w:proofErr w:type="gramEnd"/>
      <w:r w:rsidRPr="00A76BDB">
        <w:rPr>
          <w:szCs w:val="19"/>
        </w:rPr>
        <w:t xml:space="preserve"> of a TTY – a telephone for the deaf to assist with office skills.</w:t>
      </w:r>
    </w:p>
    <w:p w:rsidR="00224FF6" w:rsidRPr="00CA141A" w:rsidRDefault="00224FF6" w:rsidP="007A6ACB">
      <w:pPr>
        <w:pStyle w:val="Heading3"/>
      </w:pPr>
      <w:r w:rsidRPr="00CA141A">
        <w:t>Vision impairment</w:t>
      </w:r>
    </w:p>
    <w:p w:rsidR="00224FF6" w:rsidRPr="00A76BDB" w:rsidRDefault="00224FF6" w:rsidP="007A6ACB">
      <w:pPr>
        <w:spacing w:after="210" w:line="245" w:lineRule="atLeast"/>
        <w:rPr>
          <w:szCs w:val="19"/>
        </w:rPr>
      </w:pPr>
      <w:r w:rsidRPr="00A76BDB">
        <w:rPr>
          <w:szCs w:val="19"/>
        </w:rPr>
        <w:t>To support work experience students with vision impairment, employers could consider:</w:t>
      </w:r>
    </w:p>
    <w:p w:rsidR="00224FF6" w:rsidRPr="00A76BDB" w:rsidRDefault="00224FF6" w:rsidP="007A6ACB">
      <w:pPr>
        <w:numPr>
          <w:ilvl w:val="0"/>
          <w:numId w:val="21"/>
        </w:numPr>
        <w:spacing w:after="210" w:line="245" w:lineRule="atLeast"/>
        <w:ind w:left="284" w:hanging="284"/>
        <w:rPr>
          <w:szCs w:val="19"/>
        </w:rPr>
      </w:pPr>
      <w:r w:rsidRPr="00A76BDB">
        <w:rPr>
          <w:szCs w:val="19"/>
        </w:rPr>
        <w:t>trying to provide well</w:t>
      </w:r>
      <w:r>
        <w:rPr>
          <w:szCs w:val="19"/>
        </w:rPr>
        <w:t>-</w:t>
      </w:r>
      <w:r w:rsidRPr="00A76BDB">
        <w:rPr>
          <w:szCs w:val="19"/>
        </w:rPr>
        <w:t>lit surfaces with minimal glare;</w:t>
      </w:r>
    </w:p>
    <w:p w:rsidR="00224FF6" w:rsidRPr="00A76BDB" w:rsidRDefault="00224FF6" w:rsidP="007A6ACB">
      <w:pPr>
        <w:numPr>
          <w:ilvl w:val="0"/>
          <w:numId w:val="21"/>
        </w:numPr>
        <w:spacing w:after="210" w:line="245" w:lineRule="atLeast"/>
        <w:ind w:left="284" w:hanging="284"/>
        <w:rPr>
          <w:szCs w:val="19"/>
        </w:rPr>
      </w:pPr>
      <w:r w:rsidRPr="00A76BDB">
        <w:rPr>
          <w:szCs w:val="19"/>
        </w:rPr>
        <w:t>avoiding standing with their back to a window as the student will not be able to see them through the glare;</w:t>
      </w:r>
    </w:p>
    <w:p w:rsidR="00224FF6" w:rsidRPr="00A76BDB" w:rsidRDefault="00224FF6" w:rsidP="007A6ACB">
      <w:pPr>
        <w:numPr>
          <w:ilvl w:val="0"/>
          <w:numId w:val="21"/>
        </w:numPr>
        <w:spacing w:after="210" w:line="245" w:lineRule="atLeast"/>
        <w:ind w:left="284" w:hanging="284"/>
        <w:rPr>
          <w:szCs w:val="19"/>
        </w:rPr>
      </w:pPr>
      <w:r w:rsidRPr="00A76BDB">
        <w:rPr>
          <w:szCs w:val="19"/>
        </w:rPr>
        <w:t xml:space="preserve">providing all written material in at least a </w:t>
      </w:r>
      <w:r>
        <w:rPr>
          <w:szCs w:val="19"/>
        </w:rPr>
        <w:t>16</w:t>
      </w:r>
      <w:r w:rsidRPr="00A76BDB">
        <w:rPr>
          <w:szCs w:val="19"/>
        </w:rPr>
        <w:t xml:space="preserve"> point font, particularly safety instructions;</w:t>
      </w:r>
    </w:p>
    <w:p w:rsidR="00224FF6" w:rsidRPr="00A76BDB" w:rsidRDefault="00224FF6" w:rsidP="007A6ACB">
      <w:pPr>
        <w:numPr>
          <w:ilvl w:val="0"/>
          <w:numId w:val="21"/>
        </w:numPr>
        <w:spacing w:after="210" w:line="245" w:lineRule="atLeast"/>
        <w:ind w:left="284" w:hanging="284"/>
        <w:rPr>
          <w:szCs w:val="19"/>
        </w:rPr>
      </w:pPr>
      <w:r w:rsidRPr="00A76BDB">
        <w:rPr>
          <w:szCs w:val="19"/>
        </w:rPr>
        <w:t>looking for good contrast e.g. yellow on green or black on white and avoiding instructions written in pale colours or pastels;</w:t>
      </w:r>
    </w:p>
    <w:p w:rsidR="00224FF6" w:rsidRPr="00A76BDB" w:rsidRDefault="00224FF6" w:rsidP="007A6ACB">
      <w:pPr>
        <w:numPr>
          <w:ilvl w:val="0"/>
          <w:numId w:val="21"/>
        </w:numPr>
        <w:spacing w:after="210" w:line="245" w:lineRule="atLeast"/>
        <w:ind w:left="284" w:hanging="284"/>
        <w:rPr>
          <w:szCs w:val="19"/>
        </w:rPr>
      </w:pPr>
      <w:r w:rsidRPr="00A76BDB">
        <w:rPr>
          <w:szCs w:val="19"/>
        </w:rPr>
        <w:t>setting up the workspace in a quiet spot outside traffic flow;</w:t>
      </w:r>
    </w:p>
    <w:p w:rsidR="00224FF6" w:rsidRPr="00A76BDB" w:rsidRDefault="00224FF6" w:rsidP="007A6ACB">
      <w:pPr>
        <w:numPr>
          <w:ilvl w:val="0"/>
          <w:numId w:val="21"/>
        </w:numPr>
        <w:spacing w:after="210" w:line="245" w:lineRule="atLeast"/>
        <w:ind w:left="284" w:hanging="284"/>
        <w:rPr>
          <w:szCs w:val="19"/>
        </w:rPr>
      </w:pPr>
      <w:r>
        <w:rPr>
          <w:szCs w:val="19"/>
        </w:rPr>
        <w:t xml:space="preserve">ensuring </w:t>
      </w:r>
      <w:r w:rsidRPr="00A76BDB">
        <w:rPr>
          <w:szCs w:val="19"/>
        </w:rPr>
        <w:t>projections at head height or eye level</w:t>
      </w:r>
      <w:r>
        <w:rPr>
          <w:szCs w:val="19"/>
        </w:rPr>
        <w:t xml:space="preserve"> do not present a hazard</w:t>
      </w:r>
      <w:r w:rsidRPr="00A76BDB">
        <w:rPr>
          <w:szCs w:val="19"/>
        </w:rPr>
        <w:t>;</w:t>
      </w:r>
    </w:p>
    <w:p w:rsidR="00224FF6" w:rsidRPr="00A76BDB" w:rsidRDefault="00224FF6" w:rsidP="007A6ACB">
      <w:pPr>
        <w:numPr>
          <w:ilvl w:val="0"/>
          <w:numId w:val="21"/>
        </w:numPr>
        <w:spacing w:after="210" w:line="245" w:lineRule="atLeast"/>
        <w:ind w:left="284" w:hanging="284"/>
        <w:rPr>
          <w:szCs w:val="19"/>
        </w:rPr>
      </w:pPr>
      <w:r w:rsidRPr="00A76BDB">
        <w:rPr>
          <w:szCs w:val="19"/>
        </w:rPr>
        <w:t>remembering that the student can’t see but they can hear perfectly well, and trying not to speak loudly and slowly to them;</w:t>
      </w:r>
    </w:p>
    <w:p w:rsidR="00224FF6" w:rsidRPr="00A76BDB" w:rsidRDefault="00224FF6" w:rsidP="007A6ACB">
      <w:pPr>
        <w:numPr>
          <w:ilvl w:val="0"/>
          <w:numId w:val="21"/>
        </w:numPr>
        <w:spacing w:after="210" w:line="245" w:lineRule="atLeast"/>
        <w:ind w:left="284" w:hanging="284"/>
        <w:rPr>
          <w:szCs w:val="19"/>
        </w:rPr>
      </w:pPr>
      <w:r w:rsidRPr="00A76BDB">
        <w:rPr>
          <w:szCs w:val="19"/>
        </w:rPr>
        <w:lastRenderedPageBreak/>
        <w:t>ensuring that their ‘left and right’ matches the student’s ‘left and right’ when giving instructions; and</w:t>
      </w:r>
    </w:p>
    <w:p w:rsidR="00224FF6" w:rsidRPr="00A76BDB" w:rsidRDefault="00224FF6" w:rsidP="007A6ACB">
      <w:pPr>
        <w:numPr>
          <w:ilvl w:val="0"/>
          <w:numId w:val="21"/>
        </w:numPr>
        <w:spacing w:after="210" w:line="245" w:lineRule="atLeast"/>
        <w:ind w:left="284" w:hanging="284"/>
        <w:rPr>
          <w:szCs w:val="19"/>
        </w:rPr>
      </w:pPr>
      <w:proofErr w:type="gramStart"/>
      <w:r w:rsidRPr="00A76BDB">
        <w:rPr>
          <w:szCs w:val="19"/>
        </w:rPr>
        <w:t>painting</w:t>
      </w:r>
      <w:proofErr w:type="gramEnd"/>
      <w:r w:rsidRPr="00A76BDB">
        <w:rPr>
          <w:szCs w:val="19"/>
        </w:rPr>
        <w:t xml:space="preserve"> bright yellow lines along the edge of dark steps, which will assist the safety of all workers.</w:t>
      </w:r>
    </w:p>
    <w:p w:rsidR="00224FF6" w:rsidRPr="00CA141A" w:rsidRDefault="00224FF6" w:rsidP="007A6ACB">
      <w:pPr>
        <w:pStyle w:val="Heading3"/>
      </w:pPr>
      <w:r w:rsidRPr="00CA141A">
        <w:t>Cognitive impairment</w:t>
      </w:r>
    </w:p>
    <w:p w:rsidR="00224FF6" w:rsidRDefault="00224FF6" w:rsidP="007A6ACB">
      <w:pPr>
        <w:spacing w:after="210" w:line="245" w:lineRule="atLeast"/>
        <w:rPr>
          <w:szCs w:val="19"/>
        </w:rPr>
      </w:pPr>
      <w:r w:rsidRPr="00A76BDB">
        <w:rPr>
          <w:szCs w:val="19"/>
        </w:rPr>
        <w:t>The employer should be aware that the student’s communication skills may be very literal, and that they may not realise when a supervisor or co-worker is making a joke.  They may need instructions given in slow</w:t>
      </w:r>
      <w:r>
        <w:rPr>
          <w:szCs w:val="19"/>
        </w:rPr>
        <w:t xml:space="preserve">, clear terms and with practical </w:t>
      </w:r>
      <w:r w:rsidRPr="00A76BDB">
        <w:rPr>
          <w:szCs w:val="19"/>
        </w:rPr>
        <w:t>demonstrations.</w:t>
      </w:r>
    </w:p>
    <w:p w:rsidR="00224FF6" w:rsidRPr="00A76BDB" w:rsidRDefault="00224FF6" w:rsidP="007A6ACB">
      <w:pPr>
        <w:spacing w:after="210" w:line="245" w:lineRule="atLeast"/>
        <w:rPr>
          <w:szCs w:val="19"/>
        </w:rPr>
      </w:pPr>
      <w:r w:rsidRPr="00A76BDB">
        <w:rPr>
          <w:szCs w:val="19"/>
        </w:rPr>
        <w:t>To support work experience students with cognitive impairment (brain injury, learning disability or intellectual disability) employers could consider:</w:t>
      </w:r>
    </w:p>
    <w:p w:rsidR="00224FF6" w:rsidRPr="00A76BDB" w:rsidRDefault="00224FF6" w:rsidP="007A6ACB">
      <w:pPr>
        <w:numPr>
          <w:ilvl w:val="0"/>
          <w:numId w:val="21"/>
        </w:numPr>
        <w:spacing w:after="210" w:line="245" w:lineRule="atLeast"/>
        <w:ind w:left="284" w:hanging="284"/>
        <w:rPr>
          <w:szCs w:val="19"/>
        </w:rPr>
      </w:pPr>
      <w:r w:rsidRPr="00A76BDB">
        <w:rPr>
          <w:szCs w:val="19"/>
        </w:rPr>
        <w:t>using simple and clear instructions;</w:t>
      </w:r>
    </w:p>
    <w:p w:rsidR="00224FF6" w:rsidRPr="00A76BDB" w:rsidRDefault="00224FF6" w:rsidP="007A6ACB">
      <w:pPr>
        <w:numPr>
          <w:ilvl w:val="0"/>
          <w:numId w:val="21"/>
        </w:numPr>
        <w:spacing w:after="210" w:line="245" w:lineRule="atLeast"/>
        <w:ind w:left="284" w:hanging="284"/>
        <w:rPr>
          <w:szCs w:val="19"/>
        </w:rPr>
      </w:pPr>
      <w:r w:rsidRPr="00A76BDB">
        <w:rPr>
          <w:szCs w:val="19"/>
        </w:rPr>
        <w:t>demonstrating processes and modelling appropriate behaviour;</w:t>
      </w:r>
    </w:p>
    <w:p w:rsidR="00224FF6" w:rsidRPr="00A76BDB" w:rsidRDefault="00224FF6" w:rsidP="007A6ACB">
      <w:pPr>
        <w:numPr>
          <w:ilvl w:val="0"/>
          <w:numId w:val="21"/>
        </w:numPr>
        <w:spacing w:after="210" w:line="245" w:lineRule="atLeast"/>
        <w:ind w:left="284" w:hanging="284"/>
        <w:rPr>
          <w:szCs w:val="19"/>
        </w:rPr>
      </w:pPr>
      <w:r w:rsidRPr="00A76BDB">
        <w:rPr>
          <w:szCs w:val="19"/>
        </w:rPr>
        <w:t>monitoring students on a regular basis;</w:t>
      </w:r>
    </w:p>
    <w:p w:rsidR="00224FF6" w:rsidRPr="00A76BDB" w:rsidRDefault="00224FF6" w:rsidP="007A6ACB">
      <w:pPr>
        <w:numPr>
          <w:ilvl w:val="0"/>
          <w:numId w:val="21"/>
        </w:numPr>
        <w:spacing w:after="210" w:line="245" w:lineRule="atLeast"/>
        <w:ind w:left="284" w:hanging="284"/>
        <w:rPr>
          <w:szCs w:val="19"/>
        </w:rPr>
      </w:pPr>
      <w:r w:rsidRPr="00A76BDB">
        <w:rPr>
          <w:szCs w:val="19"/>
        </w:rPr>
        <w:t>being prepared to repeat instructions several times;</w:t>
      </w:r>
    </w:p>
    <w:p w:rsidR="00224FF6" w:rsidRPr="00A76BDB" w:rsidRDefault="00224FF6" w:rsidP="007A6ACB">
      <w:pPr>
        <w:numPr>
          <w:ilvl w:val="0"/>
          <w:numId w:val="21"/>
        </w:numPr>
        <w:spacing w:after="210" w:line="245" w:lineRule="atLeast"/>
        <w:ind w:left="284" w:hanging="284"/>
        <w:rPr>
          <w:szCs w:val="19"/>
        </w:rPr>
      </w:pPr>
      <w:r w:rsidRPr="00A76BDB">
        <w:rPr>
          <w:szCs w:val="19"/>
        </w:rPr>
        <w:t>not assuming that the student will transfer knowledge gained in one task to another;</w:t>
      </w:r>
    </w:p>
    <w:p w:rsidR="00224FF6" w:rsidRPr="00A76BDB" w:rsidRDefault="00224FF6" w:rsidP="007A6ACB">
      <w:pPr>
        <w:numPr>
          <w:ilvl w:val="0"/>
          <w:numId w:val="21"/>
        </w:numPr>
        <w:spacing w:after="210" w:line="245" w:lineRule="atLeast"/>
        <w:ind w:left="284" w:hanging="284"/>
        <w:rPr>
          <w:szCs w:val="19"/>
        </w:rPr>
      </w:pPr>
      <w:r w:rsidRPr="00A76BDB">
        <w:rPr>
          <w:szCs w:val="19"/>
        </w:rPr>
        <w:t>using visual cues to break each task into steps and illustrate each step; and</w:t>
      </w:r>
    </w:p>
    <w:p w:rsidR="00224FF6" w:rsidRPr="00A76BDB" w:rsidRDefault="00224FF6" w:rsidP="007A6ACB">
      <w:pPr>
        <w:numPr>
          <w:ilvl w:val="0"/>
          <w:numId w:val="21"/>
        </w:numPr>
        <w:spacing w:after="210" w:line="245" w:lineRule="atLeast"/>
        <w:ind w:left="284" w:hanging="284"/>
        <w:rPr>
          <w:szCs w:val="19"/>
        </w:rPr>
      </w:pPr>
      <w:proofErr w:type="gramStart"/>
      <w:r w:rsidRPr="00A76BDB">
        <w:rPr>
          <w:szCs w:val="19"/>
        </w:rPr>
        <w:t>providing</w:t>
      </w:r>
      <w:proofErr w:type="gramEnd"/>
      <w:r w:rsidRPr="00A76BDB">
        <w:rPr>
          <w:szCs w:val="19"/>
        </w:rPr>
        <w:t xml:space="preserve"> lots of encouragement.</w:t>
      </w:r>
    </w:p>
    <w:p w:rsidR="00224FF6" w:rsidRPr="00CA141A" w:rsidRDefault="00224FF6" w:rsidP="007A6ACB">
      <w:pPr>
        <w:pStyle w:val="Heading3"/>
      </w:pPr>
      <w:r w:rsidRPr="00CA141A">
        <w:t>Dizziness, fainting or seizures</w:t>
      </w:r>
    </w:p>
    <w:p w:rsidR="00224FF6" w:rsidRPr="00A76BDB" w:rsidRDefault="00224FF6" w:rsidP="007A6ACB">
      <w:pPr>
        <w:spacing w:after="210" w:line="245" w:lineRule="atLeast"/>
        <w:rPr>
          <w:szCs w:val="19"/>
        </w:rPr>
      </w:pPr>
      <w:r w:rsidRPr="00A76BDB">
        <w:rPr>
          <w:szCs w:val="19"/>
        </w:rPr>
        <w:t xml:space="preserve">If a student is susceptible to these, then activities that may bring the student into the proximity of risks such as heights, dangerous equipment, </w:t>
      </w:r>
      <w:proofErr w:type="gramStart"/>
      <w:r w:rsidRPr="00A76BDB">
        <w:rPr>
          <w:szCs w:val="19"/>
        </w:rPr>
        <w:t>moving</w:t>
      </w:r>
      <w:proofErr w:type="gramEnd"/>
      <w:r w:rsidRPr="00A76BDB">
        <w:rPr>
          <w:szCs w:val="19"/>
        </w:rPr>
        <w:t xml:space="preserve"> machinery, cooking with hot oil, or using sharp knives should be identified and avoided.</w:t>
      </w:r>
    </w:p>
    <w:p w:rsidR="00224FF6" w:rsidRPr="00A76BDB" w:rsidRDefault="00224FF6" w:rsidP="007A6ACB">
      <w:pPr>
        <w:spacing w:after="210" w:line="245" w:lineRule="atLeast"/>
        <w:rPr>
          <w:szCs w:val="19"/>
        </w:rPr>
      </w:pPr>
      <w:r w:rsidRPr="00A76BDB">
        <w:rPr>
          <w:szCs w:val="19"/>
        </w:rPr>
        <w:t>It should also be remembered that a seizure may only last a few minutes and that for the majority of the day the student will not be affected.  The possibility of seizures should therefore not dominate attitudes to planning the student’s activities.</w:t>
      </w:r>
    </w:p>
    <w:p w:rsidR="00224FF6" w:rsidRPr="00CA141A" w:rsidRDefault="00224FF6" w:rsidP="007A6ACB">
      <w:pPr>
        <w:pStyle w:val="Heading3"/>
      </w:pPr>
      <w:r w:rsidRPr="00CA141A">
        <w:t>Coordination or movement impairments</w:t>
      </w:r>
    </w:p>
    <w:p w:rsidR="00224FF6" w:rsidRPr="00A76BDB" w:rsidRDefault="00224FF6" w:rsidP="007A6ACB">
      <w:pPr>
        <w:spacing w:after="210" w:line="245" w:lineRule="atLeast"/>
        <w:rPr>
          <w:szCs w:val="19"/>
        </w:rPr>
      </w:pPr>
      <w:r w:rsidRPr="00A76BDB">
        <w:rPr>
          <w:szCs w:val="19"/>
        </w:rPr>
        <w:t>There are many aids available to assist people with these impairments, such as tools with wider handles, non-skid mats or grips, weighted handles, large print scales, talking calculators, voice operated computers and strategically placed mirrors.  Employers should find out what the student already owns or uses.</w:t>
      </w:r>
    </w:p>
    <w:p w:rsidR="00224FF6" w:rsidRPr="00B5299F" w:rsidRDefault="00224FF6" w:rsidP="007A6ACB">
      <w:pPr>
        <w:spacing w:after="210" w:line="245" w:lineRule="atLeast"/>
        <w:rPr>
          <w:color w:val="0000FF"/>
          <w:u w:val="single"/>
        </w:rPr>
      </w:pPr>
      <w:r w:rsidRPr="00A76BDB">
        <w:rPr>
          <w:szCs w:val="19"/>
        </w:rPr>
        <w:t xml:space="preserve">Examples of work adjustments, such as modified equipment, can be found at: </w:t>
      </w:r>
      <w:hyperlink r:id="rId41" w:history="1">
        <w:r w:rsidRPr="00A76BDB">
          <w:rPr>
            <w:rStyle w:val="Hyperlink"/>
          </w:rPr>
          <w:t>http://jobaccess.gov.au/work_place_adjustment_tool</w:t>
        </w:r>
      </w:hyperlink>
    </w:p>
    <w:p w:rsidR="00224FF6" w:rsidRDefault="00224FF6" w:rsidP="007A6ACB">
      <w:pPr>
        <w:pStyle w:val="Heading2"/>
        <w:rPr>
          <w:lang w:val="en-US"/>
        </w:rPr>
      </w:pPr>
      <w:bookmarkStart w:id="85" w:name="_Toc379982260"/>
      <w:bookmarkStart w:id="86" w:name="_Toc382309667"/>
      <w:r w:rsidRPr="004A3606">
        <w:rPr>
          <w:lang w:val="en-US"/>
        </w:rPr>
        <w:lastRenderedPageBreak/>
        <w:t>Safety and young workers: things employers should consider</w:t>
      </w:r>
      <w:bookmarkEnd w:id="85"/>
      <w:bookmarkEnd w:id="86"/>
    </w:p>
    <w:p w:rsidR="00224FF6" w:rsidRPr="00180080" w:rsidRDefault="00224FF6" w:rsidP="007A6ACB">
      <w:r>
        <w:rPr>
          <w:szCs w:val="19"/>
        </w:rPr>
        <w:t xml:space="preserve">In 2009–10, workers </w:t>
      </w:r>
      <w:r w:rsidRPr="00B05664">
        <w:rPr>
          <w:szCs w:val="19"/>
        </w:rPr>
        <w:t>under 25 years of age (young workers) accounted for 20% of work-related injuries experienced by all Australian workers</w:t>
      </w:r>
      <w:r w:rsidRPr="00AC2B17">
        <w:rPr>
          <w:rStyle w:val="FootnoteReference"/>
          <w:rFonts w:ascii="Arial Narrow" w:hAnsi="Arial Narrow"/>
          <w:color w:val="000000"/>
          <w:sz w:val="22"/>
          <w:szCs w:val="22"/>
        </w:rPr>
        <w:footnoteReference w:id="1"/>
      </w:r>
      <w:r w:rsidRPr="00AC2B17">
        <w:rPr>
          <w:color w:val="000000"/>
          <w:sz w:val="22"/>
          <w:szCs w:val="22"/>
        </w:rPr>
        <w:t>.</w:t>
      </w:r>
    </w:p>
    <w:p w:rsidR="00224FF6" w:rsidRPr="00B05664" w:rsidRDefault="00224FF6" w:rsidP="007A6ACB">
      <w:pPr>
        <w:spacing w:after="210" w:line="245" w:lineRule="atLeast"/>
        <w:rPr>
          <w:szCs w:val="19"/>
        </w:rPr>
      </w:pPr>
      <w:r w:rsidRPr="00B05664">
        <w:rPr>
          <w:szCs w:val="19"/>
        </w:rPr>
        <w:t>Employers must pay special attention to the needs of young workers, who lack experience and may know little of workplace hazards or the procedures established to manage them.  They are also likely to feel they should try to carry out any job allocated to them, even if they don’t feel confident about their ability to do so safely.</w:t>
      </w:r>
    </w:p>
    <w:p w:rsidR="00224FF6" w:rsidRPr="00B05664" w:rsidRDefault="00224FF6" w:rsidP="007A6ACB">
      <w:pPr>
        <w:spacing w:after="210" w:line="245" w:lineRule="atLeast"/>
        <w:rPr>
          <w:szCs w:val="19"/>
        </w:rPr>
      </w:pPr>
      <w:r w:rsidRPr="00B05664">
        <w:rPr>
          <w:szCs w:val="19"/>
        </w:rPr>
        <w:t>Students undertake work experience primarily to observe and learn – not to undertake activities which require extensive training or expertise.  They should be given tasks that make their time at work meaningful but don’t have the potential to place them at risk.</w:t>
      </w:r>
    </w:p>
    <w:p w:rsidR="00224FF6" w:rsidRPr="00B05664" w:rsidRDefault="00224FF6" w:rsidP="007A6ACB">
      <w:pPr>
        <w:spacing w:after="210" w:line="245" w:lineRule="atLeast"/>
        <w:rPr>
          <w:szCs w:val="19"/>
        </w:rPr>
      </w:pPr>
      <w:r w:rsidRPr="00B05664">
        <w:rPr>
          <w:szCs w:val="19"/>
        </w:rPr>
        <w:t>Employers should take time to plan a student’s program, evaluating the potential for harm in each task and each environment.  They must also make sure the student is supervised throughout their placement by someone who understands the job and the hazards of the workplace.</w:t>
      </w:r>
    </w:p>
    <w:p w:rsidR="00224FF6" w:rsidRPr="00180080" w:rsidRDefault="00224FF6" w:rsidP="007A6ACB">
      <w:pPr>
        <w:spacing w:after="210" w:line="245" w:lineRule="atLeast"/>
      </w:pPr>
      <w:r w:rsidRPr="00B05664">
        <w:rPr>
          <w:szCs w:val="19"/>
        </w:rPr>
        <w:t>Tasks which require training in safe work procedures should be assessed with particular care.  For example, if the training is simply how to lift an object safely, the task may prove to be acceptable, providing the object is not too heavy or awkward and that it can be lifted without risk.  However, if the training requires close supervision and repeated practice before the task can be performed safely, it is not suitable for work experience.</w:t>
      </w:r>
    </w:p>
    <w:p w:rsidR="00224FF6" w:rsidRPr="00E71DAF" w:rsidRDefault="00224FF6" w:rsidP="007A6ACB">
      <w:pPr>
        <w:pStyle w:val="Heading2"/>
        <w:rPr>
          <w:lang w:val="en-US"/>
        </w:rPr>
      </w:pPr>
      <w:bookmarkStart w:id="87" w:name="_Toc379982261"/>
      <w:bookmarkStart w:id="88" w:name="_Toc382309668"/>
      <w:r w:rsidRPr="00E71DAF">
        <w:rPr>
          <w:lang w:val="en-US"/>
        </w:rPr>
        <w:t>Induction</w:t>
      </w:r>
      <w:bookmarkEnd w:id="87"/>
      <w:bookmarkEnd w:id="88"/>
    </w:p>
    <w:p w:rsidR="00224FF6" w:rsidRDefault="00224FF6" w:rsidP="007A6ACB">
      <w:pPr>
        <w:spacing w:after="210" w:line="245" w:lineRule="atLeast"/>
        <w:rPr>
          <w:szCs w:val="19"/>
        </w:rPr>
      </w:pPr>
      <w:r w:rsidRPr="00B05664">
        <w:rPr>
          <w:szCs w:val="19"/>
        </w:rPr>
        <w:t xml:space="preserve">Induction must be provided for students on the day of their placement.  Students are inexperienced, and will not be familiar with the workplace or the way things are done.  Like any new starter, it will take them a few days to remember names and find their way around.  Don’t expect the student to remember everything after hearing it just once!  </w:t>
      </w:r>
    </w:p>
    <w:p w:rsidR="00224FF6" w:rsidRPr="00B05664" w:rsidRDefault="00224FF6" w:rsidP="007A6ACB">
      <w:pPr>
        <w:spacing w:after="210" w:line="245" w:lineRule="atLeast"/>
        <w:rPr>
          <w:szCs w:val="19"/>
        </w:rPr>
      </w:pPr>
      <w:r>
        <w:rPr>
          <w:szCs w:val="19"/>
        </w:rPr>
        <w:t xml:space="preserve">Induction should include </w:t>
      </w:r>
      <w:r w:rsidRPr="00B05664">
        <w:rPr>
          <w:szCs w:val="19"/>
        </w:rPr>
        <w:t>supervision arrangements, layout of the work location and ‘no-go’ areas.</w:t>
      </w:r>
    </w:p>
    <w:p w:rsidR="00224FF6" w:rsidRPr="005B7AA4" w:rsidRDefault="00224FF6" w:rsidP="007A6ACB">
      <w:pPr>
        <w:spacing w:after="210" w:line="245" w:lineRule="atLeast"/>
        <w:rPr>
          <w:b/>
          <w:szCs w:val="19"/>
        </w:rPr>
      </w:pPr>
      <w:r w:rsidRPr="005B7AA4">
        <w:rPr>
          <w:b/>
          <w:szCs w:val="19"/>
        </w:rPr>
        <w:t>Responsibilities</w:t>
      </w:r>
    </w:p>
    <w:p w:rsidR="00224FF6" w:rsidRPr="00B05664" w:rsidRDefault="00224FF6" w:rsidP="007A6ACB">
      <w:pPr>
        <w:spacing w:after="210" w:line="245" w:lineRule="atLeast"/>
        <w:rPr>
          <w:szCs w:val="19"/>
        </w:rPr>
      </w:pPr>
      <w:r w:rsidRPr="00B05664">
        <w:rPr>
          <w:szCs w:val="19"/>
        </w:rPr>
        <w:t>Inform the student that safety is the most important consideration during their placement.  The employer has a legal duty of care for the student</w:t>
      </w:r>
      <w:r>
        <w:rPr>
          <w:szCs w:val="19"/>
        </w:rPr>
        <w:t xml:space="preserve"> during the placement</w:t>
      </w:r>
      <w:r w:rsidRPr="00B05664">
        <w:rPr>
          <w:szCs w:val="19"/>
        </w:rPr>
        <w:t>, and in turn the student must follow the health and safety procedures in which they have been instructed.</w:t>
      </w:r>
    </w:p>
    <w:p w:rsidR="00224FF6" w:rsidRPr="005B7AA4" w:rsidRDefault="00224FF6" w:rsidP="007A6ACB">
      <w:pPr>
        <w:spacing w:after="210" w:line="245" w:lineRule="atLeast"/>
        <w:rPr>
          <w:b/>
          <w:szCs w:val="19"/>
        </w:rPr>
      </w:pPr>
      <w:r w:rsidRPr="005B7AA4">
        <w:rPr>
          <w:b/>
          <w:szCs w:val="19"/>
        </w:rPr>
        <w:t>Explain supervisory arrangements</w:t>
      </w:r>
    </w:p>
    <w:p w:rsidR="00224FF6" w:rsidRPr="00B05664" w:rsidRDefault="00224FF6" w:rsidP="007A6ACB">
      <w:pPr>
        <w:spacing w:after="210" w:line="245" w:lineRule="atLeast"/>
        <w:rPr>
          <w:szCs w:val="19"/>
        </w:rPr>
      </w:pPr>
      <w:r w:rsidRPr="00B05664">
        <w:rPr>
          <w:szCs w:val="19"/>
        </w:rPr>
        <w:t>The student may be directly supervised by more than one person during the week.  Introduce those who are available, and make a note of the ones the student will need to catch up with later.  Explain what the student should do if their supervisor is not present at any time – who should they notify if they need to go to a different part of the building, or leave the building altogether?</w:t>
      </w:r>
    </w:p>
    <w:p w:rsidR="00224FF6" w:rsidRPr="00B05664" w:rsidRDefault="00224FF6" w:rsidP="007A6ACB">
      <w:pPr>
        <w:spacing w:after="210" w:line="245" w:lineRule="atLeast"/>
        <w:rPr>
          <w:szCs w:val="19"/>
        </w:rPr>
      </w:pPr>
      <w:r w:rsidRPr="00B05664">
        <w:rPr>
          <w:szCs w:val="19"/>
        </w:rPr>
        <w:lastRenderedPageBreak/>
        <w:t>Students are not ‘substitute employees’.  They are not at a workplace to boost productivity or carry out unpleasant, dirty, repetitive or boring jobs that employees don’t want to do.</w:t>
      </w:r>
    </w:p>
    <w:p w:rsidR="00224FF6" w:rsidRPr="005B7AA4" w:rsidRDefault="00224FF6" w:rsidP="007A6ACB">
      <w:pPr>
        <w:spacing w:after="210" w:line="245" w:lineRule="atLeast"/>
        <w:rPr>
          <w:b/>
          <w:szCs w:val="19"/>
        </w:rPr>
      </w:pPr>
      <w:r w:rsidRPr="005B7AA4">
        <w:rPr>
          <w:b/>
          <w:szCs w:val="19"/>
        </w:rPr>
        <w:t>Introduce the Health and Safety Representative</w:t>
      </w:r>
    </w:p>
    <w:p w:rsidR="00224FF6" w:rsidRPr="00B05664" w:rsidRDefault="00224FF6" w:rsidP="007A6ACB">
      <w:pPr>
        <w:spacing w:after="210" w:line="245" w:lineRule="atLeast"/>
        <w:rPr>
          <w:szCs w:val="19"/>
        </w:rPr>
      </w:pPr>
      <w:r w:rsidRPr="00B05664">
        <w:rPr>
          <w:szCs w:val="19"/>
        </w:rPr>
        <w:t>If there is a Health and Safety Representative at your workplace, arrange a time for them to discuss their role with the student.</w:t>
      </w:r>
    </w:p>
    <w:p w:rsidR="00224FF6" w:rsidRPr="005B7AA4" w:rsidRDefault="00224FF6" w:rsidP="007A6ACB">
      <w:pPr>
        <w:spacing w:after="210" w:line="245" w:lineRule="atLeast"/>
        <w:rPr>
          <w:b/>
          <w:szCs w:val="19"/>
        </w:rPr>
      </w:pPr>
      <w:r w:rsidRPr="005B7AA4">
        <w:rPr>
          <w:b/>
          <w:szCs w:val="19"/>
        </w:rPr>
        <w:t>Explain first aid and emergency arrangements</w:t>
      </w:r>
    </w:p>
    <w:p w:rsidR="00224FF6" w:rsidRPr="00B05664" w:rsidRDefault="00224FF6" w:rsidP="007A6ACB">
      <w:pPr>
        <w:spacing w:after="210" w:line="245" w:lineRule="atLeast"/>
        <w:rPr>
          <w:szCs w:val="19"/>
        </w:rPr>
      </w:pPr>
      <w:r w:rsidRPr="00B05664">
        <w:rPr>
          <w:szCs w:val="19"/>
        </w:rPr>
        <w:t>Show the student where the first aid kit is located and introduce them to the first aider for the area where they will be working.  Outline emergency arrangements and show the evacuation plan including designated assembly points.  Explain that in the event of an emergency, the student must follow direction from identified wardens.</w:t>
      </w:r>
    </w:p>
    <w:p w:rsidR="00224FF6" w:rsidRPr="005B7AA4" w:rsidRDefault="00224FF6" w:rsidP="007A6ACB">
      <w:pPr>
        <w:spacing w:after="210" w:line="245" w:lineRule="atLeast"/>
        <w:rPr>
          <w:b/>
          <w:szCs w:val="19"/>
        </w:rPr>
      </w:pPr>
      <w:r w:rsidRPr="005B7AA4">
        <w:rPr>
          <w:b/>
          <w:szCs w:val="19"/>
        </w:rPr>
        <w:t>Explain reporting requirements for incidents, accidents and near misses</w:t>
      </w:r>
    </w:p>
    <w:p w:rsidR="00224FF6" w:rsidRPr="00B05664" w:rsidRDefault="00224FF6" w:rsidP="007A6ACB">
      <w:pPr>
        <w:spacing w:after="210" w:line="245" w:lineRule="atLeast"/>
        <w:rPr>
          <w:szCs w:val="19"/>
        </w:rPr>
      </w:pPr>
      <w:r w:rsidRPr="00B05664">
        <w:rPr>
          <w:szCs w:val="19"/>
        </w:rPr>
        <w:t>Incidents and accidents must be reported without delay.  Explain that incidents include ‘near misses’, where no-one was injured but the potential for injury was apparent.</w:t>
      </w:r>
    </w:p>
    <w:p w:rsidR="00224FF6" w:rsidRPr="005B7AA4" w:rsidRDefault="00224FF6" w:rsidP="007A6ACB">
      <w:pPr>
        <w:spacing w:after="210" w:line="245" w:lineRule="atLeast"/>
        <w:rPr>
          <w:b/>
          <w:szCs w:val="19"/>
        </w:rPr>
      </w:pPr>
      <w:r w:rsidRPr="005B7AA4">
        <w:rPr>
          <w:b/>
          <w:szCs w:val="19"/>
        </w:rPr>
        <w:t>Provide an orientation tour of the workplace</w:t>
      </w:r>
    </w:p>
    <w:p w:rsidR="00224FF6" w:rsidRPr="00B05664" w:rsidRDefault="00224FF6" w:rsidP="007A6ACB">
      <w:pPr>
        <w:spacing w:after="210" w:line="245" w:lineRule="atLeast"/>
        <w:rPr>
          <w:szCs w:val="19"/>
        </w:rPr>
      </w:pPr>
      <w:r w:rsidRPr="00B05664">
        <w:rPr>
          <w:szCs w:val="19"/>
        </w:rPr>
        <w:t>At induction, assist the student to build a mental picture of the workplace layout.  You should explain what happens in each part of the building, and point out locations where the student may be working during the week.</w:t>
      </w:r>
    </w:p>
    <w:p w:rsidR="00224FF6" w:rsidRPr="005B7AA4" w:rsidRDefault="00224FF6" w:rsidP="007A6ACB">
      <w:pPr>
        <w:spacing w:after="210" w:line="245" w:lineRule="atLeast"/>
        <w:rPr>
          <w:b/>
          <w:szCs w:val="19"/>
        </w:rPr>
      </w:pPr>
      <w:r w:rsidRPr="005B7AA4">
        <w:rPr>
          <w:b/>
          <w:szCs w:val="19"/>
        </w:rPr>
        <w:t>Confirm any medical information provided</w:t>
      </w:r>
    </w:p>
    <w:p w:rsidR="00224FF6" w:rsidRPr="00B05664" w:rsidRDefault="00224FF6" w:rsidP="007A6ACB">
      <w:pPr>
        <w:spacing w:after="210" w:line="245" w:lineRule="atLeast"/>
        <w:rPr>
          <w:szCs w:val="19"/>
        </w:rPr>
      </w:pPr>
      <w:r w:rsidRPr="00B05664">
        <w:rPr>
          <w:szCs w:val="19"/>
        </w:rPr>
        <w:t>Confirm any medical information provided by the student, parent or school.  Does the student have any medical condition (e.g. asthma) that may require treatment?  Is the student taking any medication?</w:t>
      </w:r>
    </w:p>
    <w:p w:rsidR="00224FF6" w:rsidRPr="00B05664" w:rsidRDefault="00224FF6" w:rsidP="007A6ACB">
      <w:pPr>
        <w:spacing w:after="210" w:line="245" w:lineRule="atLeast"/>
        <w:rPr>
          <w:szCs w:val="19"/>
        </w:rPr>
      </w:pPr>
      <w:r w:rsidRPr="00B05664">
        <w:rPr>
          <w:szCs w:val="19"/>
        </w:rPr>
        <w:t>Such information must be treated as confidential and only disclosed to other parties if treatment is required for a known medical condition or in the case of an emergency.</w:t>
      </w:r>
      <w:bookmarkStart w:id="89" w:name="_Toc379982262"/>
    </w:p>
    <w:p w:rsidR="00224FF6" w:rsidRPr="00E71DAF" w:rsidRDefault="00224FF6" w:rsidP="007A6ACB">
      <w:pPr>
        <w:pStyle w:val="Heading2"/>
        <w:rPr>
          <w:lang w:val="en-US"/>
        </w:rPr>
      </w:pPr>
      <w:bookmarkStart w:id="90" w:name="_Toc382309669"/>
      <w:r w:rsidRPr="00E71DAF">
        <w:rPr>
          <w:lang w:val="en-US"/>
        </w:rPr>
        <w:t>Supervision</w:t>
      </w:r>
      <w:bookmarkEnd w:id="89"/>
      <w:bookmarkEnd w:id="90"/>
    </w:p>
    <w:p w:rsidR="00224FF6" w:rsidRPr="00B05664" w:rsidRDefault="00224FF6" w:rsidP="007A6ACB">
      <w:pPr>
        <w:spacing w:after="210" w:line="245" w:lineRule="atLeast"/>
        <w:rPr>
          <w:szCs w:val="19"/>
        </w:rPr>
      </w:pPr>
      <w:r w:rsidRPr="00B05664">
        <w:rPr>
          <w:szCs w:val="19"/>
        </w:rPr>
        <w:t>Work experience students must be provided with appropriate supervision while in the workplace.  This means that the supervisor:</w:t>
      </w:r>
    </w:p>
    <w:p w:rsidR="00224FF6" w:rsidRPr="00B05664" w:rsidRDefault="00224FF6" w:rsidP="007A6ACB">
      <w:pPr>
        <w:numPr>
          <w:ilvl w:val="0"/>
          <w:numId w:val="21"/>
        </w:numPr>
        <w:spacing w:after="210" w:line="245" w:lineRule="atLeast"/>
        <w:ind w:left="284" w:hanging="284"/>
        <w:rPr>
          <w:szCs w:val="19"/>
        </w:rPr>
      </w:pPr>
      <w:proofErr w:type="gramStart"/>
      <w:r w:rsidRPr="00B05664">
        <w:rPr>
          <w:szCs w:val="19"/>
        </w:rPr>
        <w:t>is</w:t>
      </w:r>
      <w:proofErr w:type="gramEnd"/>
      <w:r w:rsidRPr="00B05664">
        <w:rPr>
          <w:szCs w:val="19"/>
        </w:rPr>
        <w:t xml:space="preserve"> within sight and sound of the student at all times while they are undertaking work related activities; and.</w:t>
      </w:r>
    </w:p>
    <w:p w:rsidR="00224FF6" w:rsidRPr="00B05664" w:rsidRDefault="00224FF6" w:rsidP="007A6ACB">
      <w:pPr>
        <w:numPr>
          <w:ilvl w:val="0"/>
          <w:numId w:val="21"/>
        </w:numPr>
        <w:spacing w:after="210" w:line="245" w:lineRule="atLeast"/>
        <w:ind w:left="284" w:hanging="284"/>
        <w:rPr>
          <w:szCs w:val="19"/>
        </w:rPr>
      </w:pPr>
      <w:proofErr w:type="gramStart"/>
      <w:r w:rsidRPr="00B05664">
        <w:rPr>
          <w:szCs w:val="19"/>
        </w:rPr>
        <w:t>is</w:t>
      </w:r>
      <w:proofErr w:type="gramEnd"/>
      <w:r w:rsidRPr="00B05664">
        <w:rPr>
          <w:szCs w:val="19"/>
        </w:rPr>
        <w:t xml:space="preserve"> aware of what else is happening nearby – what employees are doing, what machinery or equipment is in operation.</w:t>
      </w:r>
    </w:p>
    <w:p w:rsidR="00224FF6" w:rsidRPr="00B05664" w:rsidRDefault="00224FF6" w:rsidP="007A6ACB">
      <w:pPr>
        <w:spacing w:after="210" w:line="245" w:lineRule="atLeast"/>
        <w:rPr>
          <w:szCs w:val="19"/>
        </w:rPr>
      </w:pPr>
      <w:r w:rsidRPr="00B05664">
        <w:rPr>
          <w:szCs w:val="19"/>
        </w:rPr>
        <w:t>Employees who are nominated as supervisors must understand that an important part of their responsibility is to provide instruction and training to the student throughout the placement.</w:t>
      </w:r>
    </w:p>
    <w:p w:rsidR="00224FF6" w:rsidRPr="00B05664" w:rsidRDefault="00224FF6" w:rsidP="007A6ACB">
      <w:pPr>
        <w:spacing w:after="210" w:line="245" w:lineRule="atLeast"/>
        <w:rPr>
          <w:szCs w:val="19"/>
        </w:rPr>
      </w:pPr>
      <w:r w:rsidRPr="00B05664">
        <w:rPr>
          <w:szCs w:val="19"/>
        </w:rPr>
        <w:t>It should be made clear to the student that they must report directly to their supervisor when entering, leaving and returning to the workplace.</w:t>
      </w:r>
    </w:p>
    <w:p w:rsidR="00224FF6" w:rsidRPr="00E71DAF" w:rsidRDefault="00224FF6" w:rsidP="007A6ACB">
      <w:pPr>
        <w:pStyle w:val="Heading2"/>
        <w:rPr>
          <w:lang w:val="en-US"/>
        </w:rPr>
      </w:pPr>
      <w:bookmarkStart w:id="91" w:name="_Toc379982263"/>
      <w:bookmarkStart w:id="92" w:name="_Toc382309670"/>
      <w:r>
        <w:rPr>
          <w:lang w:val="en-US"/>
        </w:rPr>
        <w:lastRenderedPageBreak/>
        <w:t>Planning</w:t>
      </w:r>
      <w:bookmarkEnd w:id="91"/>
      <w:bookmarkEnd w:id="92"/>
    </w:p>
    <w:p w:rsidR="00224FF6" w:rsidRDefault="00224FF6" w:rsidP="007A6ACB">
      <w:pPr>
        <w:spacing w:after="210" w:line="245" w:lineRule="atLeast"/>
        <w:rPr>
          <w:szCs w:val="19"/>
        </w:rPr>
      </w:pPr>
      <w:r w:rsidRPr="00B05664">
        <w:rPr>
          <w:szCs w:val="19"/>
        </w:rPr>
        <w:t>It is useful to put together a timetable before the student arrives.  While this may need to be altered during the placement, a planned program is likely to be more rewarding for the student, and reduces the chances of exposing them to risks arising from unplanned activities.</w:t>
      </w:r>
    </w:p>
    <w:tbl>
      <w:tblPr>
        <w:tblW w:w="7513" w:type="dxa"/>
        <w:tblInd w:w="108" w:type="dxa"/>
        <w:tblBorders>
          <w:top w:val="single" w:sz="4" w:space="0" w:color="D2000B"/>
          <w:left w:val="single" w:sz="4" w:space="0" w:color="D2000B"/>
          <w:bottom w:val="single" w:sz="4" w:space="0" w:color="D2000B"/>
          <w:right w:val="single" w:sz="4" w:space="0" w:color="D2000B"/>
          <w:insideH w:val="single" w:sz="4" w:space="0" w:color="D2000B"/>
          <w:insideV w:val="single" w:sz="4" w:space="0" w:color="D2000B"/>
        </w:tblBorders>
        <w:tblLayout w:type="fixed"/>
        <w:tblCellMar>
          <w:left w:w="0" w:type="dxa"/>
          <w:right w:w="0" w:type="dxa"/>
        </w:tblCellMar>
        <w:tblLook w:val="0000" w:firstRow="0" w:lastRow="0" w:firstColumn="0" w:lastColumn="0" w:noHBand="0" w:noVBand="0"/>
      </w:tblPr>
      <w:tblGrid>
        <w:gridCol w:w="3686"/>
        <w:gridCol w:w="3827"/>
      </w:tblGrid>
      <w:tr w:rsidR="00224FF6" w:rsidTr="00EE0D28">
        <w:trPr>
          <w:trHeight w:val="270"/>
        </w:trPr>
        <w:tc>
          <w:tcPr>
            <w:tcW w:w="3686" w:type="dxa"/>
            <w:tcBorders>
              <w:top w:val="single" w:sz="4" w:space="0" w:color="054196"/>
              <w:left w:val="single" w:sz="4" w:space="0" w:color="054196"/>
              <w:bottom w:val="single" w:sz="4" w:space="0" w:color="054196"/>
              <w:right w:val="single" w:sz="4" w:space="0" w:color="054196"/>
            </w:tcBorders>
            <w:shd w:val="solid" w:color="054196" w:fill="D2000B"/>
            <w:tcMar>
              <w:left w:w="108" w:type="dxa"/>
              <w:right w:w="108" w:type="dxa"/>
            </w:tcMar>
            <w:vAlign w:val="center"/>
          </w:tcPr>
          <w:p w:rsidR="00224FF6" w:rsidRPr="007444F0" w:rsidRDefault="00224FF6" w:rsidP="00EE0D28">
            <w:pPr>
              <w:pStyle w:val="Table-ColumnHeading"/>
              <w:jc w:val="center"/>
              <w:rPr>
                <w:sz w:val="19"/>
                <w:szCs w:val="19"/>
              </w:rPr>
            </w:pPr>
            <w:r w:rsidRPr="007444F0">
              <w:rPr>
                <w:sz w:val="19"/>
                <w:szCs w:val="19"/>
              </w:rPr>
              <w:t>Things to take into account</w:t>
            </w:r>
          </w:p>
        </w:tc>
        <w:tc>
          <w:tcPr>
            <w:tcW w:w="3827" w:type="dxa"/>
            <w:tcBorders>
              <w:top w:val="single" w:sz="4" w:space="0" w:color="054196"/>
              <w:left w:val="single" w:sz="4" w:space="0" w:color="054196"/>
              <w:bottom w:val="single" w:sz="4" w:space="0" w:color="054196"/>
              <w:right w:val="single" w:sz="4" w:space="0" w:color="054196"/>
            </w:tcBorders>
            <w:shd w:val="solid" w:color="054196" w:fill="D2000B"/>
            <w:tcMar>
              <w:left w:w="108" w:type="dxa"/>
              <w:right w:w="108" w:type="dxa"/>
            </w:tcMar>
            <w:vAlign w:val="center"/>
          </w:tcPr>
          <w:p w:rsidR="00224FF6" w:rsidRPr="007444F0" w:rsidRDefault="00224FF6" w:rsidP="00EE0D28">
            <w:pPr>
              <w:pStyle w:val="Table-ColumnHeading"/>
              <w:jc w:val="center"/>
              <w:rPr>
                <w:sz w:val="19"/>
                <w:szCs w:val="19"/>
              </w:rPr>
            </w:pPr>
            <w:r w:rsidRPr="007444F0">
              <w:rPr>
                <w:sz w:val="19"/>
                <w:szCs w:val="19"/>
              </w:rPr>
              <w:t>Questions to ask before the placement</w:t>
            </w:r>
          </w:p>
        </w:tc>
      </w:tr>
      <w:tr w:rsidR="00224FF6" w:rsidTr="00EE0D28">
        <w:trPr>
          <w:trHeight w:val="292"/>
        </w:trPr>
        <w:tc>
          <w:tcPr>
            <w:tcW w:w="3686" w:type="dxa"/>
            <w:tcBorders>
              <w:top w:val="single" w:sz="4" w:space="0" w:color="054196"/>
              <w:left w:val="single" w:sz="4" w:space="0" w:color="054196"/>
              <w:bottom w:val="single" w:sz="4" w:space="0" w:color="054196"/>
              <w:right w:val="single" w:sz="4" w:space="0" w:color="054196"/>
            </w:tcBorders>
            <w:tcMar>
              <w:left w:w="108" w:type="dxa"/>
              <w:right w:w="108" w:type="dxa"/>
            </w:tcMar>
          </w:tcPr>
          <w:p w:rsidR="00224FF6" w:rsidRPr="007444F0" w:rsidRDefault="00224FF6" w:rsidP="00EE0D28">
            <w:pPr>
              <w:spacing w:before="40" w:after="210" w:line="245" w:lineRule="atLeast"/>
              <w:rPr>
                <w:szCs w:val="19"/>
              </w:rPr>
            </w:pPr>
            <w:r w:rsidRPr="007444F0">
              <w:rPr>
                <w:szCs w:val="19"/>
              </w:rPr>
              <w:t>The student’s attitude, behaviour and maturity</w:t>
            </w:r>
            <w:r>
              <w:rPr>
                <w:szCs w:val="19"/>
              </w:rPr>
              <w:t>.</w:t>
            </w:r>
          </w:p>
        </w:tc>
        <w:tc>
          <w:tcPr>
            <w:tcW w:w="3827" w:type="dxa"/>
            <w:tcBorders>
              <w:top w:val="single" w:sz="4" w:space="0" w:color="054196"/>
              <w:left w:val="single" w:sz="4" w:space="0" w:color="054196"/>
              <w:bottom w:val="single" w:sz="4" w:space="0" w:color="054196"/>
              <w:right w:val="single" w:sz="4" w:space="0" w:color="054196"/>
            </w:tcBorders>
            <w:tcMar>
              <w:left w:w="108" w:type="dxa"/>
              <w:right w:w="108" w:type="dxa"/>
            </w:tcMar>
          </w:tcPr>
          <w:p w:rsidR="00224FF6" w:rsidRPr="007444F0" w:rsidRDefault="00224FF6" w:rsidP="00EE0D28">
            <w:pPr>
              <w:spacing w:before="40" w:after="210" w:line="245" w:lineRule="atLeast"/>
              <w:rPr>
                <w:szCs w:val="19"/>
              </w:rPr>
            </w:pPr>
            <w:r w:rsidRPr="007444F0">
              <w:rPr>
                <w:szCs w:val="19"/>
              </w:rPr>
              <w:t>Does the student appear physically mature enough to safely undertake planned tasks?</w:t>
            </w:r>
          </w:p>
          <w:p w:rsidR="00224FF6" w:rsidRPr="007444F0" w:rsidRDefault="00224FF6" w:rsidP="00EE0D28">
            <w:pPr>
              <w:spacing w:before="40" w:after="210" w:line="245" w:lineRule="atLeast"/>
              <w:rPr>
                <w:szCs w:val="19"/>
              </w:rPr>
            </w:pPr>
            <w:r w:rsidRPr="007444F0">
              <w:rPr>
                <w:szCs w:val="19"/>
              </w:rPr>
              <w:t>How closely should they be supervised?</w:t>
            </w:r>
          </w:p>
        </w:tc>
      </w:tr>
      <w:tr w:rsidR="00224FF6" w:rsidTr="00EE0D28">
        <w:trPr>
          <w:trHeight w:val="292"/>
        </w:trPr>
        <w:tc>
          <w:tcPr>
            <w:tcW w:w="3686" w:type="dxa"/>
            <w:tcBorders>
              <w:top w:val="single" w:sz="4" w:space="0" w:color="054196"/>
              <w:left w:val="single" w:sz="4" w:space="0" w:color="054196"/>
              <w:bottom w:val="single" w:sz="4" w:space="0" w:color="054196"/>
              <w:right w:val="single" w:sz="4" w:space="0" w:color="054196"/>
            </w:tcBorders>
            <w:tcMar>
              <w:left w:w="108" w:type="dxa"/>
              <w:right w:w="108" w:type="dxa"/>
            </w:tcMar>
          </w:tcPr>
          <w:p w:rsidR="00224FF6" w:rsidRPr="007444F0" w:rsidRDefault="00224FF6" w:rsidP="00EE0D28">
            <w:pPr>
              <w:spacing w:before="40" w:after="210" w:line="245" w:lineRule="atLeast"/>
              <w:rPr>
                <w:szCs w:val="19"/>
              </w:rPr>
            </w:pPr>
            <w:r w:rsidRPr="007444F0">
              <w:rPr>
                <w:szCs w:val="19"/>
              </w:rPr>
              <w:t>The student’s previous work experience or training</w:t>
            </w:r>
            <w:r>
              <w:rPr>
                <w:szCs w:val="19"/>
              </w:rPr>
              <w:t>.</w:t>
            </w:r>
          </w:p>
        </w:tc>
        <w:tc>
          <w:tcPr>
            <w:tcW w:w="3827" w:type="dxa"/>
            <w:tcBorders>
              <w:top w:val="single" w:sz="4" w:space="0" w:color="054196"/>
              <w:left w:val="single" w:sz="4" w:space="0" w:color="054196"/>
              <w:bottom w:val="single" w:sz="4" w:space="0" w:color="054196"/>
              <w:right w:val="single" w:sz="4" w:space="0" w:color="054196"/>
            </w:tcBorders>
            <w:tcMar>
              <w:left w:w="108" w:type="dxa"/>
              <w:right w:w="108" w:type="dxa"/>
            </w:tcMar>
          </w:tcPr>
          <w:p w:rsidR="00224FF6" w:rsidRPr="007444F0" w:rsidRDefault="00224FF6" w:rsidP="00EE0D28">
            <w:pPr>
              <w:spacing w:before="40" w:after="210" w:line="245" w:lineRule="atLeast"/>
              <w:rPr>
                <w:szCs w:val="19"/>
              </w:rPr>
            </w:pPr>
            <w:r w:rsidRPr="007444F0">
              <w:rPr>
                <w:szCs w:val="19"/>
              </w:rPr>
              <w:t>Has the student worked with adults before?</w:t>
            </w:r>
          </w:p>
          <w:p w:rsidR="00224FF6" w:rsidRPr="007444F0" w:rsidRDefault="00224FF6" w:rsidP="00EE0D28">
            <w:pPr>
              <w:spacing w:before="40" w:after="210" w:line="245" w:lineRule="atLeast"/>
              <w:rPr>
                <w:szCs w:val="19"/>
              </w:rPr>
            </w:pPr>
            <w:r w:rsidRPr="007444F0">
              <w:rPr>
                <w:szCs w:val="19"/>
              </w:rPr>
              <w:t>Does the student already have some of the competencies required?</w:t>
            </w:r>
          </w:p>
        </w:tc>
      </w:tr>
      <w:tr w:rsidR="00224FF6" w:rsidTr="00EE0D28">
        <w:trPr>
          <w:trHeight w:val="292"/>
        </w:trPr>
        <w:tc>
          <w:tcPr>
            <w:tcW w:w="3686" w:type="dxa"/>
            <w:tcBorders>
              <w:top w:val="single" w:sz="4" w:space="0" w:color="054196"/>
              <w:left w:val="single" w:sz="4" w:space="0" w:color="054196"/>
              <w:bottom w:val="single" w:sz="4" w:space="0" w:color="054196"/>
              <w:right w:val="single" w:sz="4" w:space="0" w:color="054196"/>
            </w:tcBorders>
            <w:tcMar>
              <w:left w:w="108" w:type="dxa"/>
              <w:right w:w="108" w:type="dxa"/>
            </w:tcMar>
          </w:tcPr>
          <w:p w:rsidR="00224FF6" w:rsidRPr="007444F0" w:rsidRDefault="00224FF6" w:rsidP="00EE0D28">
            <w:pPr>
              <w:spacing w:before="40" w:after="210" w:line="245" w:lineRule="atLeast"/>
              <w:rPr>
                <w:szCs w:val="19"/>
              </w:rPr>
            </w:pPr>
            <w:r w:rsidRPr="007444F0">
              <w:rPr>
                <w:szCs w:val="19"/>
              </w:rPr>
              <w:t xml:space="preserve">The </w:t>
            </w:r>
            <w:proofErr w:type="gramStart"/>
            <w:r w:rsidRPr="007444F0">
              <w:rPr>
                <w:szCs w:val="19"/>
              </w:rPr>
              <w:t>student’s understanding</w:t>
            </w:r>
            <w:proofErr w:type="gramEnd"/>
            <w:r w:rsidRPr="007444F0">
              <w:rPr>
                <w:szCs w:val="19"/>
              </w:rPr>
              <w:t xml:space="preserve"> of the industry and the kind of jobs people around them will be doing</w:t>
            </w:r>
            <w:r>
              <w:rPr>
                <w:szCs w:val="19"/>
              </w:rPr>
              <w:t>.</w:t>
            </w:r>
          </w:p>
        </w:tc>
        <w:tc>
          <w:tcPr>
            <w:tcW w:w="3827" w:type="dxa"/>
            <w:tcBorders>
              <w:top w:val="single" w:sz="4" w:space="0" w:color="054196"/>
              <w:left w:val="single" w:sz="4" w:space="0" w:color="054196"/>
              <w:bottom w:val="single" w:sz="4" w:space="0" w:color="054196"/>
              <w:right w:val="single" w:sz="4" w:space="0" w:color="054196"/>
            </w:tcBorders>
            <w:tcMar>
              <w:left w:w="108" w:type="dxa"/>
              <w:right w:w="108" w:type="dxa"/>
            </w:tcMar>
          </w:tcPr>
          <w:p w:rsidR="00224FF6" w:rsidRPr="007444F0" w:rsidRDefault="00224FF6" w:rsidP="00EE0D28">
            <w:pPr>
              <w:spacing w:before="40" w:after="210" w:line="245" w:lineRule="atLeast"/>
              <w:rPr>
                <w:szCs w:val="19"/>
              </w:rPr>
            </w:pPr>
            <w:r w:rsidRPr="007444F0">
              <w:rPr>
                <w:szCs w:val="19"/>
              </w:rPr>
              <w:t>What does the student know about your industry and its hazards?</w:t>
            </w:r>
          </w:p>
          <w:p w:rsidR="00224FF6" w:rsidRPr="007444F0" w:rsidRDefault="00224FF6" w:rsidP="00EE0D28">
            <w:pPr>
              <w:spacing w:before="40" w:after="210" w:line="245" w:lineRule="atLeast"/>
              <w:rPr>
                <w:szCs w:val="19"/>
              </w:rPr>
            </w:pPr>
            <w:r w:rsidRPr="007444F0">
              <w:rPr>
                <w:szCs w:val="19"/>
              </w:rPr>
              <w:t>Does the student have an understanding of the work environment, processes and tasks?</w:t>
            </w:r>
          </w:p>
        </w:tc>
      </w:tr>
      <w:tr w:rsidR="00224FF6" w:rsidTr="00EE0D28">
        <w:trPr>
          <w:trHeight w:val="292"/>
        </w:trPr>
        <w:tc>
          <w:tcPr>
            <w:tcW w:w="3686" w:type="dxa"/>
            <w:tcBorders>
              <w:top w:val="single" w:sz="4" w:space="0" w:color="054196"/>
              <w:left w:val="single" w:sz="4" w:space="0" w:color="054196"/>
              <w:bottom w:val="single" w:sz="4" w:space="0" w:color="054196"/>
              <w:right w:val="single" w:sz="4" w:space="0" w:color="054196"/>
            </w:tcBorders>
            <w:tcMar>
              <w:left w:w="108" w:type="dxa"/>
              <w:right w:w="108" w:type="dxa"/>
            </w:tcMar>
          </w:tcPr>
          <w:p w:rsidR="00224FF6" w:rsidRPr="007444F0" w:rsidRDefault="00224FF6" w:rsidP="00EE0D28">
            <w:pPr>
              <w:spacing w:before="40" w:after="210" w:line="245" w:lineRule="atLeast"/>
              <w:rPr>
                <w:szCs w:val="19"/>
              </w:rPr>
            </w:pPr>
            <w:r w:rsidRPr="007444F0">
              <w:rPr>
                <w:szCs w:val="19"/>
              </w:rPr>
              <w:t>The student’s confidence to raise problems with their supervisors (this includes problems with the tasks they are given and possible problems arising from interaction with employees at the workplace)</w:t>
            </w:r>
            <w:r>
              <w:rPr>
                <w:szCs w:val="19"/>
              </w:rPr>
              <w:t>.</w:t>
            </w:r>
          </w:p>
        </w:tc>
        <w:tc>
          <w:tcPr>
            <w:tcW w:w="3827" w:type="dxa"/>
            <w:tcBorders>
              <w:top w:val="single" w:sz="4" w:space="0" w:color="054196"/>
              <w:left w:val="single" w:sz="4" w:space="0" w:color="054196"/>
              <w:bottom w:val="single" w:sz="4" w:space="0" w:color="054196"/>
              <w:right w:val="single" w:sz="4" w:space="0" w:color="054196"/>
            </w:tcBorders>
            <w:tcMar>
              <w:left w:w="108" w:type="dxa"/>
              <w:right w:w="108" w:type="dxa"/>
            </w:tcMar>
          </w:tcPr>
          <w:p w:rsidR="00224FF6" w:rsidRPr="007444F0" w:rsidRDefault="00224FF6" w:rsidP="00EE0D28">
            <w:pPr>
              <w:spacing w:before="40" w:after="210" w:line="245" w:lineRule="atLeast"/>
              <w:rPr>
                <w:szCs w:val="19"/>
              </w:rPr>
            </w:pPr>
            <w:r w:rsidRPr="007444F0">
              <w:rPr>
                <w:szCs w:val="19"/>
              </w:rPr>
              <w:t>Would the student feel confident to tell their supervisor they are having difficulty performing a particular task?</w:t>
            </w:r>
          </w:p>
          <w:p w:rsidR="00224FF6" w:rsidRPr="007444F0" w:rsidRDefault="00224FF6" w:rsidP="00EE0D28">
            <w:pPr>
              <w:spacing w:before="40" w:after="210" w:line="245" w:lineRule="atLeast"/>
              <w:rPr>
                <w:szCs w:val="19"/>
              </w:rPr>
            </w:pPr>
            <w:r w:rsidRPr="007444F0">
              <w:rPr>
                <w:szCs w:val="19"/>
              </w:rPr>
              <w:t>Would the student feel comfortable to make a complaint if necessary about another person’s behaviour towards them?</w:t>
            </w:r>
          </w:p>
        </w:tc>
      </w:tr>
      <w:tr w:rsidR="00224FF6" w:rsidTr="00EE0D28">
        <w:trPr>
          <w:trHeight w:val="292"/>
        </w:trPr>
        <w:tc>
          <w:tcPr>
            <w:tcW w:w="3686" w:type="dxa"/>
            <w:tcBorders>
              <w:top w:val="single" w:sz="4" w:space="0" w:color="054196"/>
              <w:left w:val="single" w:sz="4" w:space="0" w:color="054196"/>
              <w:bottom w:val="single" w:sz="4" w:space="0" w:color="054196"/>
              <w:right w:val="single" w:sz="4" w:space="0" w:color="054196"/>
            </w:tcBorders>
            <w:tcMar>
              <w:left w:w="108" w:type="dxa"/>
              <w:right w:w="108" w:type="dxa"/>
            </w:tcMar>
          </w:tcPr>
          <w:p w:rsidR="00224FF6" w:rsidRPr="007444F0" w:rsidRDefault="00224FF6" w:rsidP="00EE0D28">
            <w:pPr>
              <w:spacing w:before="40" w:after="210" w:line="245" w:lineRule="atLeast"/>
              <w:rPr>
                <w:szCs w:val="19"/>
              </w:rPr>
            </w:pPr>
            <w:r w:rsidRPr="007444F0">
              <w:rPr>
                <w:szCs w:val="19"/>
              </w:rPr>
              <w:t>The student’s ability to make judgements about their own safety and the safety of others</w:t>
            </w:r>
            <w:r>
              <w:rPr>
                <w:szCs w:val="19"/>
              </w:rPr>
              <w:t>.</w:t>
            </w:r>
          </w:p>
        </w:tc>
        <w:tc>
          <w:tcPr>
            <w:tcW w:w="3827" w:type="dxa"/>
            <w:tcBorders>
              <w:top w:val="single" w:sz="4" w:space="0" w:color="054196"/>
              <w:left w:val="single" w:sz="4" w:space="0" w:color="054196"/>
              <w:bottom w:val="single" w:sz="4" w:space="0" w:color="054196"/>
              <w:right w:val="single" w:sz="4" w:space="0" w:color="054196"/>
            </w:tcBorders>
            <w:tcMar>
              <w:left w:w="108" w:type="dxa"/>
              <w:right w:w="108" w:type="dxa"/>
            </w:tcMar>
          </w:tcPr>
          <w:p w:rsidR="00224FF6" w:rsidRPr="007444F0" w:rsidRDefault="00224FF6" w:rsidP="00EE0D28">
            <w:pPr>
              <w:spacing w:before="40" w:after="210" w:line="245" w:lineRule="atLeast"/>
              <w:rPr>
                <w:szCs w:val="19"/>
              </w:rPr>
            </w:pPr>
            <w:r w:rsidRPr="007444F0">
              <w:rPr>
                <w:szCs w:val="19"/>
              </w:rPr>
              <w:t>Would the student be able to recognise an unsafe item of equipment or a dangerous situation?</w:t>
            </w:r>
          </w:p>
          <w:p w:rsidR="00224FF6" w:rsidRPr="007444F0" w:rsidRDefault="00224FF6" w:rsidP="00EE0D28">
            <w:pPr>
              <w:spacing w:before="40" w:after="210" w:line="245" w:lineRule="atLeast"/>
              <w:rPr>
                <w:szCs w:val="19"/>
              </w:rPr>
            </w:pPr>
            <w:r w:rsidRPr="007444F0">
              <w:rPr>
                <w:szCs w:val="19"/>
              </w:rPr>
              <w:t>Would the student act on their concerns by reporting them to others without delay?</w:t>
            </w:r>
          </w:p>
        </w:tc>
      </w:tr>
    </w:tbl>
    <w:p w:rsidR="00224FF6" w:rsidRPr="00F85DAC" w:rsidRDefault="00224FF6" w:rsidP="007A6ACB">
      <w:pPr>
        <w:pStyle w:val="Heading2"/>
        <w:rPr>
          <w:i/>
          <w:lang w:val="en-US"/>
        </w:rPr>
      </w:pPr>
      <w:bookmarkStart w:id="93" w:name="_Toc379982264"/>
      <w:bookmarkStart w:id="94" w:name="_Toc382309671"/>
      <w:r w:rsidRPr="00FC4FEE">
        <w:rPr>
          <w:lang w:val="en-US"/>
        </w:rPr>
        <w:t>He</w:t>
      </w:r>
      <w:r>
        <w:rPr>
          <w:lang w:val="en-US"/>
        </w:rPr>
        <w:t>alth and Safety Guidelines for Work Experience S</w:t>
      </w:r>
      <w:r w:rsidRPr="00FC4FEE">
        <w:rPr>
          <w:lang w:val="en-US"/>
        </w:rPr>
        <w:t>tudents</w:t>
      </w:r>
      <w:bookmarkEnd w:id="93"/>
      <w:bookmarkEnd w:id="94"/>
    </w:p>
    <w:p w:rsidR="00224FF6" w:rsidRDefault="00224FF6" w:rsidP="007A6ACB">
      <w:pPr>
        <w:spacing w:after="210" w:line="245" w:lineRule="atLeast"/>
        <w:rPr>
          <w:szCs w:val="19"/>
        </w:rPr>
      </w:pPr>
      <w:r w:rsidRPr="00B05664">
        <w:rPr>
          <w:szCs w:val="19"/>
        </w:rPr>
        <w:t xml:space="preserve">The Department has developed guidelines to assist schools and employers to arrange work experience that is both rewarding and safe.  The Health and Safety Guidelines for Work Experience Students </w:t>
      </w:r>
      <w:proofErr w:type="gramStart"/>
      <w:r w:rsidRPr="00B05664">
        <w:rPr>
          <w:szCs w:val="19"/>
        </w:rPr>
        <w:t>Under</w:t>
      </w:r>
      <w:proofErr w:type="gramEnd"/>
      <w:r w:rsidRPr="00B05664">
        <w:rPr>
          <w:szCs w:val="19"/>
        </w:rPr>
        <w:t xml:space="preserve"> 15 Years of Age and Health and Safety Guidelines for Work Experience Students Aged 15 Years and Over are available at </w:t>
      </w:r>
      <w:hyperlink r:id="rId42" w:history="1">
        <w:r w:rsidRPr="00441486">
          <w:rPr>
            <w:rStyle w:val="Hyperlink"/>
            <w:szCs w:val="19"/>
          </w:rPr>
          <w:t>http://www.education.vic.gov.au/school/teachers/teachingresources/careers/work/Pages/workexperience.aspx</w:t>
        </w:r>
      </w:hyperlink>
    </w:p>
    <w:p w:rsidR="00224FF6" w:rsidRPr="00AE0DB9" w:rsidRDefault="00224FF6" w:rsidP="007A6ACB">
      <w:pPr>
        <w:pStyle w:val="Heading1"/>
        <w:tabs>
          <w:tab w:val="num" w:pos="1855"/>
        </w:tabs>
      </w:pPr>
      <w:bookmarkStart w:id="95" w:name="_Toc379982265"/>
      <w:bookmarkStart w:id="96" w:name="_Toc382309672"/>
      <w:r>
        <w:lastRenderedPageBreak/>
        <w:t xml:space="preserve">Section E: </w:t>
      </w:r>
      <w:r w:rsidRPr="00E55017">
        <w:t>Delivering Your Program</w:t>
      </w:r>
      <w:bookmarkEnd w:id="95"/>
      <w:bookmarkEnd w:id="96"/>
    </w:p>
    <w:p w:rsidR="00224FF6" w:rsidRPr="00444F67" w:rsidRDefault="00224FF6" w:rsidP="007A6ACB">
      <w:pPr>
        <w:spacing w:after="210" w:line="245" w:lineRule="atLeast"/>
        <w:rPr>
          <w:szCs w:val="19"/>
        </w:rPr>
      </w:pPr>
      <w:r w:rsidRPr="00444F67">
        <w:rPr>
          <w:szCs w:val="19"/>
        </w:rPr>
        <w:t>This section provides a framework for Work Experience Coordinators from which to develop and deliver a quality work experience program for students in their school.</w:t>
      </w:r>
    </w:p>
    <w:p w:rsidR="00224FF6" w:rsidRDefault="00224FF6" w:rsidP="007A6ACB">
      <w:pPr>
        <w:pStyle w:val="Heading2"/>
      </w:pPr>
      <w:bookmarkStart w:id="97" w:name="_Toc379982266"/>
      <w:bookmarkStart w:id="98" w:name="_Toc382309673"/>
      <w:r>
        <w:t xml:space="preserve">Preparing: 12 </w:t>
      </w:r>
      <w:r w:rsidRPr="00005CB8">
        <w:t>months</w:t>
      </w:r>
      <w:r>
        <w:t xml:space="preserve"> prior to your program commencing</w:t>
      </w:r>
      <w:bookmarkEnd w:id="97"/>
      <w:bookmarkEnd w:id="98"/>
      <w:r>
        <w:t xml:space="preserve"> </w:t>
      </w:r>
    </w:p>
    <w:p w:rsidR="00224FF6" w:rsidRPr="005B7AA4" w:rsidRDefault="00224FF6" w:rsidP="007A6ACB">
      <w:pPr>
        <w:spacing w:after="210" w:line="245" w:lineRule="atLeast"/>
        <w:rPr>
          <w:b/>
          <w:szCs w:val="19"/>
        </w:rPr>
      </w:pPr>
      <w:r w:rsidRPr="005B7AA4">
        <w:rPr>
          <w:b/>
          <w:szCs w:val="19"/>
        </w:rPr>
        <w:t>Step 1: Notification</w:t>
      </w:r>
    </w:p>
    <w:p w:rsidR="00224FF6" w:rsidRPr="00444F67" w:rsidRDefault="00224FF6" w:rsidP="007A6ACB">
      <w:pPr>
        <w:spacing w:after="210" w:line="245" w:lineRule="atLeast"/>
        <w:rPr>
          <w:szCs w:val="19"/>
        </w:rPr>
      </w:pPr>
      <w:r w:rsidRPr="00444F67">
        <w:rPr>
          <w:szCs w:val="19"/>
        </w:rPr>
        <w:t>Explain the work experience program to students, parents/guardians and other relevant staff.  This will ensure their involvement, commitment and a logical approach to the program requirements.</w:t>
      </w:r>
    </w:p>
    <w:p w:rsidR="00224FF6" w:rsidRPr="00444F67" w:rsidRDefault="00224FF6" w:rsidP="007A6ACB">
      <w:pPr>
        <w:spacing w:after="210" w:line="245" w:lineRule="atLeast"/>
        <w:rPr>
          <w:szCs w:val="19"/>
        </w:rPr>
      </w:pPr>
      <w:r w:rsidRPr="00444F67">
        <w:rPr>
          <w:szCs w:val="19"/>
        </w:rPr>
        <w:t>A variety of communication methods can be used, e.g. class and year level briefings, school newsletters, year level and parent information evenings and letters.</w:t>
      </w:r>
    </w:p>
    <w:p w:rsidR="00224FF6" w:rsidRPr="005B7AA4" w:rsidRDefault="00224FF6" w:rsidP="007A6ACB">
      <w:pPr>
        <w:spacing w:after="210" w:line="245" w:lineRule="atLeast"/>
        <w:rPr>
          <w:b/>
          <w:szCs w:val="19"/>
        </w:rPr>
      </w:pPr>
      <w:r>
        <w:rPr>
          <w:b/>
          <w:szCs w:val="19"/>
        </w:rPr>
        <w:t>Step 2: Consider t</w:t>
      </w:r>
      <w:r w:rsidRPr="005B7AA4">
        <w:rPr>
          <w:b/>
          <w:szCs w:val="19"/>
        </w:rPr>
        <w:t>iming</w:t>
      </w:r>
    </w:p>
    <w:p w:rsidR="00224FF6" w:rsidRPr="00444F67" w:rsidRDefault="00224FF6" w:rsidP="007A6ACB">
      <w:pPr>
        <w:spacing w:after="210" w:line="245" w:lineRule="atLeast"/>
        <w:rPr>
          <w:szCs w:val="19"/>
        </w:rPr>
      </w:pPr>
      <w:r w:rsidRPr="00444F67">
        <w:rPr>
          <w:szCs w:val="19"/>
        </w:rPr>
        <w:t>The timing of the work experience program within the school year is critical in supporting students with work readiness and in course and subject selection processes.</w:t>
      </w:r>
    </w:p>
    <w:p w:rsidR="00224FF6" w:rsidRPr="00444F67" w:rsidRDefault="00224FF6" w:rsidP="007A6ACB">
      <w:pPr>
        <w:numPr>
          <w:ilvl w:val="0"/>
          <w:numId w:val="29"/>
        </w:numPr>
        <w:spacing w:after="210" w:line="245" w:lineRule="atLeast"/>
        <w:ind w:left="284" w:hanging="284"/>
        <w:rPr>
          <w:szCs w:val="19"/>
        </w:rPr>
      </w:pPr>
      <w:r w:rsidRPr="00444F67">
        <w:rPr>
          <w:szCs w:val="19"/>
        </w:rPr>
        <w:t xml:space="preserve">Liaise with the school </w:t>
      </w:r>
      <w:proofErr w:type="spellStart"/>
      <w:r w:rsidRPr="00444F67">
        <w:rPr>
          <w:szCs w:val="19"/>
        </w:rPr>
        <w:t>timetabler</w:t>
      </w:r>
      <w:proofErr w:type="spellEnd"/>
      <w:r w:rsidRPr="00444F67">
        <w:rPr>
          <w:szCs w:val="19"/>
        </w:rPr>
        <w:t>, year level coordinators and other relevant staff about the timing of placements.  Some schools use the ‘block’ system (e.g. all Year 10 students undertake work experience simultaneously, or in two lots), and some use the ‘trickle’ system (students attend work experience on an ad hoc basis throughout the year), depend</w:t>
      </w:r>
      <w:r>
        <w:rPr>
          <w:szCs w:val="19"/>
        </w:rPr>
        <w:t>ing on the needs of the school.</w:t>
      </w:r>
    </w:p>
    <w:p w:rsidR="00224FF6" w:rsidRPr="00444F67" w:rsidRDefault="00224FF6" w:rsidP="007A6ACB">
      <w:pPr>
        <w:numPr>
          <w:ilvl w:val="0"/>
          <w:numId w:val="29"/>
        </w:numPr>
        <w:spacing w:after="210" w:line="245" w:lineRule="atLeast"/>
        <w:ind w:left="284" w:hanging="284"/>
        <w:rPr>
          <w:szCs w:val="19"/>
        </w:rPr>
      </w:pPr>
      <w:r w:rsidRPr="00444F67">
        <w:rPr>
          <w:szCs w:val="19"/>
        </w:rPr>
        <w:t>Have the program dates endorsed by the curriculum (or other appropriate) committee.  Schools that use a block release system normally determine the dates for work experience during the preceding year to ensure that all teachers, students and parents know well in advance.</w:t>
      </w:r>
    </w:p>
    <w:p w:rsidR="00224FF6" w:rsidRPr="00444F67" w:rsidRDefault="00224FF6" w:rsidP="007A6ACB">
      <w:pPr>
        <w:numPr>
          <w:ilvl w:val="0"/>
          <w:numId w:val="29"/>
        </w:numPr>
        <w:spacing w:after="210" w:line="245" w:lineRule="atLeast"/>
        <w:ind w:left="284" w:hanging="284"/>
        <w:rPr>
          <w:szCs w:val="19"/>
        </w:rPr>
      </w:pPr>
      <w:r w:rsidRPr="00444F67">
        <w:rPr>
          <w:szCs w:val="19"/>
        </w:rPr>
        <w:t>Liaise with other local schools (generally through regional careers networks) to avoid clashes in the timing of work experience with other schools, if timetabling block release.</w:t>
      </w:r>
    </w:p>
    <w:p w:rsidR="00224FF6" w:rsidRPr="00444F67" w:rsidRDefault="00224FF6" w:rsidP="007A6ACB">
      <w:pPr>
        <w:numPr>
          <w:ilvl w:val="0"/>
          <w:numId w:val="29"/>
        </w:numPr>
        <w:spacing w:after="210" w:line="245" w:lineRule="atLeast"/>
        <w:ind w:left="284" w:hanging="284"/>
        <w:rPr>
          <w:szCs w:val="19"/>
        </w:rPr>
      </w:pPr>
      <w:r w:rsidRPr="00444F67">
        <w:rPr>
          <w:szCs w:val="19"/>
        </w:rPr>
        <w:t>Organise appropriate numbers of forms, and printed handouts for students, parents and employers to inform them about the program.</w:t>
      </w:r>
    </w:p>
    <w:p w:rsidR="00224FF6" w:rsidRPr="00444F67" w:rsidRDefault="00224FF6" w:rsidP="007A6ACB">
      <w:pPr>
        <w:numPr>
          <w:ilvl w:val="0"/>
          <w:numId w:val="29"/>
        </w:numPr>
        <w:spacing w:after="210" w:line="245" w:lineRule="atLeast"/>
        <w:ind w:left="284" w:hanging="284"/>
        <w:rPr>
          <w:szCs w:val="19"/>
        </w:rPr>
      </w:pPr>
      <w:r w:rsidRPr="00444F67">
        <w:rPr>
          <w:szCs w:val="19"/>
        </w:rPr>
        <w:t>Organise briefing sessions with the students the year prior so that students can begin to think about their placement and in some cases begin to make enquiries to employers.  Many popular workplaces, like the Melbourne Zoo, the Melbourne Museum and Victoria Police, fill their work experience positions the year before.</w:t>
      </w:r>
    </w:p>
    <w:p w:rsidR="00224FF6" w:rsidRDefault="00224FF6" w:rsidP="007A6ACB">
      <w:pPr>
        <w:numPr>
          <w:ilvl w:val="0"/>
          <w:numId w:val="29"/>
        </w:numPr>
        <w:spacing w:after="210" w:line="245" w:lineRule="atLeast"/>
        <w:ind w:left="284" w:hanging="284"/>
        <w:rPr>
          <w:szCs w:val="19"/>
        </w:rPr>
      </w:pPr>
      <w:r w:rsidRPr="00444F67">
        <w:rPr>
          <w:szCs w:val="19"/>
        </w:rPr>
        <w:t>Work with appropriate staff on the integration of work education and work experience into their curriculum and outline the Department’s occupational health and safety programs (safe@work and A Job Well Done) and the schools’ procedures for the delivery of these programs.</w:t>
      </w:r>
    </w:p>
    <w:p w:rsidR="00224FF6" w:rsidRDefault="00224FF6" w:rsidP="00C622F8">
      <w:pPr>
        <w:spacing w:after="210" w:line="245" w:lineRule="atLeast"/>
        <w:rPr>
          <w:szCs w:val="19"/>
        </w:rPr>
      </w:pPr>
    </w:p>
    <w:p w:rsidR="00224FF6" w:rsidRPr="00444F67" w:rsidRDefault="00224FF6" w:rsidP="00C622F8">
      <w:pPr>
        <w:spacing w:after="210" w:line="245" w:lineRule="atLeast"/>
        <w:rPr>
          <w:szCs w:val="19"/>
        </w:rPr>
      </w:pPr>
    </w:p>
    <w:p w:rsidR="00224FF6" w:rsidRPr="005B7AA4" w:rsidRDefault="00224FF6" w:rsidP="007A6ACB">
      <w:pPr>
        <w:spacing w:after="210" w:line="245" w:lineRule="atLeast"/>
        <w:rPr>
          <w:b/>
          <w:szCs w:val="19"/>
        </w:rPr>
      </w:pPr>
      <w:r w:rsidRPr="005B7AA4">
        <w:rPr>
          <w:b/>
          <w:szCs w:val="19"/>
        </w:rPr>
        <w:lastRenderedPageBreak/>
        <w:t xml:space="preserve">Step 3: Obtaining placements </w:t>
      </w:r>
    </w:p>
    <w:p w:rsidR="00224FF6" w:rsidRPr="00444F67" w:rsidRDefault="00224FF6" w:rsidP="007A6ACB">
      <w:pPr>
        <w:spacing w:after="210" w:line="245" w:lineRule="atLeast"/>
        <w:rPr>
          <w:szCs w:val="19"/>
        </w:rPr>
      </w:pPr>
      <w:r w:rsidRPr="00444F67">
        <w:rPr>
          <w:szCs w:val="19"/>
        </w:rPr>
        <w:t>Schools approach work experience placements differently.  Some schools provide the placement based on an application system, while others rely on the students to source their own placement.  Communicate the process early enough for students to ensure they obtain a suitable placement that meets their individual needs.</w:t>
      </w:r>
    </w:p>
    <w:p w:rsidR="00224FF6" w:rsidRPr="00444F67" w:rsidRDefault="00224FF6" w:rsidP="007A6ACB">
      <w:pPr>
        <w:spacing w:after="210" w:line="245" w:lineRule="atLeast"/>
        <w:rPr>
          <w:szCs w:val="19"/>
        </w:rPr>
      </w:pPr>
      <w:r w:rsidRPr="00444F67">
        <w:rPr>
          <w:szCs w:val="19"/>
        </w:rPr>
        <w:t>Workplace Learning Coordinator (WLC) Services are also available in each Local Learning and Employment Network (LLEN) area to assist schools to facilitate workplace learning placements for students.  For WLC Servic</w:t>
      </w:r>
      <w:r>
        <w:rPr>
          <w:szCs w:val="19"/>
        </w:rPr>
        <w:t xml:space="preserve">es contact details, please see: </w:t>
      </w:r>
      <w:hyperlink r:id="rId43" w:history="1">
        <w:r w:rsidRPr="00441486">
          <w:rPr>
            <w:rStyle w:val="Hyperlink"/>
            <w:szCs w:val="19"/>
          </w:rPr>
          <w:t>http://www.education.vic.gov.au/about/programs/pathways/pages/coordinators.aspx</w:t>
        </w:r>
      </w:hyperlink>
    </w:p>
    <w:p w:rsidR="00224FF6" w:rsidRPr="00444F67" w:rsidRDefault="00224FF6" w:rsidP="007A6ACB">
      <w:pPr>
        <w:numPr>
          <w:ilvl w:val="0"/>
          <w:numId w:val="30"/>
        </w:numPr>
        <w:spacing w:after="210" w:line="245" w:lineRule="atLeast"/>
        <w:ind w:left="284" w:hanging="284"/>
        <w:rPr>
          <w:szCs w:val="19"/>
        </w:rPr>
      </w:pPr>
      <w:r w:rsidRPr="00444F67">
        <w:rPr>
          <w:szCs w:val="19"/>
        </w:rPr>
        <w:t>Provide advice on obtaining placements and how to liaise with employers.</w:t>
      </w:r>
    </w:p>
    <w:p w:rsidR="00224FF6" w:rsidRPr="00444F67" w:rsidRDefault="00224FF6" w:rsidP="007A6ACB">
      <w:pPr>
        <w:numPr>
          <w:ilvl w:val="0"/>
          <w:numId w:val="30"/>
        </w:numPr>
        <w:spacing w:after="210" w:line="245" w:lineRule="atLeast"/>
        <w:ind w:left="284" w:hanging="284"/>
        <w:rPr>
          <w:szCs w:val="19"/>
        </w:rPr>
      </w:pPr>
      <w:r w:rsidRPr="00444F67">
        <w:rPr>
          <w:szCs w:val="19"/>
        </w:rPr>
        <w:t>Ensure students have thought about how they will travel to and from the workplace.</w:t>
      </w:r>
    </w:p>
    <w:p w:rsidR="00224FF6" w:rsidRPr="00444F67" w:rsidRDefault="00224FF6" w:rsidP="007A6ACB">
      <w:pPr>
        <w:numPr>
          <w:ilvl w:val="0"/>
          <w:numId w:val="30"/>
        </w:numPr>
        <w:spacing w:after="210" w:line="245" w:lineRule="atLeast"/>
        <w:ind w:left="284" w:hanging="284"/>
        <w:rPr>
          <w:szCs w:val="19"/>
        </w:rPr>
      </w:pPr>
      <w:r w:rsidRPr="00444F67">
        <w:rPr>
          <w:szCs w:val="19"/>
        </w:rPr>
        <w:t>Inform students under the age of 15, and their parents, of the requirement for employers to obtain a Child Employment Permit and supervisors to hold a valid Working with Children Check.</w:t>
      </w:r>
    </w:p>
    <w:p w:rsidR="00224FF6" w:rsidRPr="00444F67" w:rsidRDefault="00224FF6" w:rsidP="007A6ACB">
      <w:pPr>
        <w:numPr>
          <w:ilvl w:val="0"/>
          <w:numId w:val="30"/>
        </w:numPr>
        <w:spacing w:after="210" w:line="245" w:lineRule="atLeast"/>
        <w:ind w:left="284" w:hanging="284"/>
        <w:rPr>
          <w:szCs w:val="19"/>
        </w:rPr>
      </w:pPr>
      <w:r w:rsidRPr="00444F67">
        <w:rPr>
          <w:szCs w:val="19"/>
        </w:rPr>
        <w:t>Inform students and their parents of policies and requirements relating to interstate placements, and requirements for placements that involve the student staying in accommodation that is not their usual place of residence.</w:t>
      </w:r>
    </w:p>
    <w:p w:rsidR="00224FF6" w:rsidRPr="00444F67" w:rsidRDefault="00224FF6" w:rsidP="007A6ACB">
      <w:pPr>
        <w:numPr>
          <w:ilvl w:val="0"/>
          <w:numId w:val="30"/>
        </w:numPr>
        <w:spacing w:after="210" w:line="245" w:lineRule="atLeast"/>
        <w:ind w:left="284" w:hanging="284"/>
        <w:rPr>
          <w:szCs w:val="19"/>
        </w:rPr>
      </w:pPr>
      <w:r w:rsidRPr="00444F67">
        <w:rPr>
          <w:szCs w:val="19"/>
        </w:rPr>
        <w:t>Advise students of payment arrangements, i.e. minimum $5 per day except for Commonwealth Departments or bodies established under a Commonwealth Act, and educational, charitable and community welfare service organisations not conducted for profit.</w:t>
      </w:r>
    </w:p>
    <w:p w:rsidR="00224FF6" w:rsidRPr="00321584" w:rsidRDefault="00224FF6" w:rsidP="007A6ACB">
      <w:pPr>
        <w:spacing w:after="210" w:line="245" w:lineRule="atLeast"/>
        <w:rPr>
          <w:szCs w:val="19"/>
        </w:rPr>
      </w:pPr>
      <w:r w:rsidRPr="00321584">
        <w:rPr>
          <w:szCs w:val="19"/>
        </w:rPr>
        <w:t>Students with disabilities will require additional support in the selection of a suitable workplace to cater for their needs (refer to Section D).</w:t>
      </w:r>
    </w:p>
    <w:p w:rsidR="00224FF6" w:rsidRPr="005B7AA4" w:rsidRDefault="00224FF6" w:rsidP="007A6ACB">
      <w:pPr>
        <w:spacing w:after="210" w:line="245" w:lineRule="atLeast"/>
        <w:rPr>
          <w:b/>
          <w:szCs w:val="19"/>
        </w:rPr>
      </w:pPr>
      <w:r w:rsidRPr="005B7AA4">
        <w:rPr>
          <w:b/>
          <w:szCs w:val="19"/>
        </w:rPr>
        <w:t>Step 4: Completing the Work Experience Arrangement Form</w:t>
      </w:r>
    </w:p>
    <w:p w:rsidR="00224FF6" w:rsidRPr="00321584" w:rsidRDefault="00224FF6" w:rsidP="007A6ACB">
      <w:pPr>
        <w:numPr>
          <w:ilvl w:val="0"/>
          <w:numId w:val="31"/>
        </w:numPr>
        <w:spacing w:after="210" w:line="245" w:lineRule="atLeast"/>
        <w:ind w:left="284" w:hanging="284"/>
        <w:rPr>
          <w:szCs w:val="19"/>
        </w:rPr>
      </w:pPr>
      <w:r w:rsidRPr="00321584">
        <w:rPr>
          <w:szCs w:val="19"/>
        </w:rPr>
        <w:t xml:space="preserve">Provide students with a copy of the Work Experience Arrangement Form, which can be accessed at </w:t>
      </w:r>
      <w:hyperlink r:id="rId44" w:history="1">
        <w:r w:rsidRPr="00321584">
          <w:rPr>
            <w:rStyle w:val="Hyperlink"/>
            <w:szCs w:val="19"/>
          </w:rPr>
          <w:t>http://www.education.vic.gov.au/school/teachers/teachingresources/careers/work/Pages/workexperience.aspx</w:t>
        </w:r>
      </w:hyperlink>
    </w:p>
    <w:p w:rsidR="00224FF6" w:rsidRPr="00321584" w:rsidRDefault="00224FF6" w:rsidP="007A6ACB">
      <w:pPr>
        <w:numPr>
          <w:ilvl w:val="0"/>
          <w:numId w:val="31"/>
        </w:numPr>
        <w:spacing w:after="210" w:line="245" w:lineRule="atLeast"/>
        <w:ind w:left="284" w:hanging="284"/>
        <w:rPr>
          <w:szCs w:val="19"/>
        </w:rPr>
      </w:pPr>
      <w:r w:rsidRPr="00321584">
        <w:rPr>
          <w:szCs w:val="19"/>
        </w:rPr>
        <w:t xml:space="preserve">If it is proposed that the student will undertake vehicle travel with the employer, or if the student is required to stay at accommodation other than his or her usual place of residence, provide the student with a copy of the Work Experience Travel and Accommodation Form, which can be accessed at </w:t>
      </w:r>
      <w:hyperlink r:id="rId45" w:history="1">
        <w:r w:rsidRPr="00321584">
          <w:rPr>
            <w:rStyle w:val="Hyperlink"/>
            <w:szCs w:val="19"/>
          </w:rPr>
          <w:t>http://www.education.vic.gov.au/school/teachers/teachingresources/careers/work/Pages/workexperience.aspx</w:t>
        </w:r>
      </w:hyperlink>
    </w:p>
    <w:p w:rsidR="00224FF6" w:rsidRPr="00321584" w:rsidRDefault="00224FF6" w:rsidP="007A6ACB">
      <w:pPr>
        <w:numPr>
          <w:ilvl w:val="0"/>
          <w:numId w:val="31"/>
        </w:numPr>
        <w:spacing w:after="210" w:line="245" w:lineRule="atLeast"/>
        <w:ind w:left="284" w:hanging="284"/>
        <w:rPr>
          <w:szCs w:val="19"/>
        </w:rPr>
      </w:pPr>
      <w:r w:rsidRPr="00321584">
        <w:rPr>
          <w:szCs w:val="19"/>
        </w:rPr>
        <w:t xml:space="preserve">Once the </w:t>
      </w:r>
      <w:r>
        <w:rPr>
          <w:szCs w:val="19"/>
        </w:rPr>
        <w:t>A</w:t>
      </w:r>
      <w:r w:rsidRPr="00321584">
        <w:rPr>
          <w:szCs w:val="19"/>
        </w:rPr>
        <w:t xml:space="preserve">rrangement </w:t>
      </w:r>
      <w:r>
        <w:rPr>
          <w:szCs w:val="19"/>
        </w:rPr>
        <w:t>F</w:t>
      </w:r>
      <w:r w:rsidRPr="00321584">
        <w:rPr>
          <w:szCs w:val="19"/>
        </w:rPr>
        <w:t>orm has been signed by the Principal, ensure that copies of the complete</w:t>
      </w:r>
      <w:r>
        <w:rPr>
          <w:szCs w:val="19"/>
        </w:rPr>
        <w:t>d</w:t>
      </w:r>
      <w:r w:rsidRPr="00321584">
        <w:rPr>
          <w:szCs w:val="19"/>
        </w:rPr>
        <w:t xml:space="preserve"> form are provided to the employer, student and parent/guardian (if the student is </w:t>
      </w:r>
      <w:proofErr w:type="gramStart"/>
      <w:r w:rsidRPr="00321584">
        <w:rPr>
          <w:szCs w:val="19"/>
        </w:rPr>
        <w:t>under</w:t>
      </w:r>
      <w:proofErr w:type="gramEnd"/>
      <w:r w:rsidRPr="00321584">
        <w:rPr>
          <w:szCs w:val="19"/>
        </w:rPr>
        <w:t xml:space="preserve"> 18 years of age).</w:t>
      </w:r>
    </w:p>
    <w:p w:rsidR="00224FF6" w:rsidRDefault="00224FF6" w:rsidP="007A6ACB">
      <w:pPr>
        <w:spacing w:after="210" w:line="245" w:lineRule="atLeast"/>
        <w:rPr>
          <w:b/>
          <w:szCs w:val="19"/>
        </w:rPr>
      </w:pPr>
    </w:p>
    <w:p w:rsidR="00224FF6" w:rsidRDefault="00224FF6" w:rsidP="007A6ACB">
      <w:pPr>
        <w:spacing w:after="210" w:line="245" w:lineRule="atLeast"/>
        <w:rPr>
          <w:b/>
          <w:szCs w:val="19"/>
        </w:rPr>
      </w:pPr>
    </w:p>
    <w:p w:rsidR="00224FF6" w:rsidRPr="005B7AA4" w:rsidRDefault="00224FF6" w:rsidP="007A6ACB">
      <w:pPr>
        <w:spacing w:after="210" w:line="245" w:lineRule="atLeast"/>
        <w:rPr>
          <w:b/>
          <w:szCs w:val="19"/>
        </w:rPr>
      </w:pPr>
      <w:r w:rsidRPr="005B7AA4">
        <w:rPr>
          <w:b/>
          <w:szCs w:val="19"/>
        </w:rPr>
        <w:lastRenderedPageBreak/>
        <w:t>Step 5: Administration</w:t>
      </w:r>
    </w:p>
    <w:p w:rsidR="00224FF6" w:rsidRPr="00EE2A09" w:rsidRDefault="00224FF6" w:rsidP="007A6ACB">
      <w:pPr>
        <w:numPr>
          <w:ilvl w:val="0"/>
          <w:numId w:val="32"/>
        </w:numPr>
        <w:spacing w:after="210" w:line="245" w:lineRule="atLeast"/>
        <w:ind w:left="284" w:hanging="284"/>
        <w:rPr>
          <w:szCs w:val="19"/>
        </w:rPr>
      </w:pPr>
      <w:r w:rsidRPr="00EE2A09">
        <w:rPr>
          <w:szCs w:val="19"/>
        </w:rPr>
        <w:t xml:space="preserve">Organise a procedure for the Principal to receive, review, sign and return work experience </w:t>
      </w:r>
      <w:r>
        <w:rPr>
          <w:szCs w:val="19"/>
        </w:rPr>
        <w:t>A</w:t>
      </w:r>
      <w:r w:rsidRPr="00EE2A09">
        <w:rPr>
          <w:szCs w:val="19"/>
        </w:rPr>
        <w:t xml:space="preserve">rrangement </w:t>
      </w:r>
      <w:r>
        <w:rPr>
          <w:szCs w:val="19"/>
        </w:rPr>
        <w:t>F</w:t>
      </w:r>
      <w:r w:rsidRPr="00EE2A09">
        <w:rPr>
          <w:szCs w:val="19"/>
        </w:rPr>
        <w:t>orms to the Work Experience Coordinator.</w:t>
      </w:r>
    </w:p>
    <w:p w:rsidR="00224FF6" w:rsidRPr="00EE2A09" w:rsidRDefault="00224FF6" w:rsidP="007A6ACB">
      <w:pPr>
        <w:numPr>
          <w:ilvl w:val="0"/>
          <w:numId w:val="32"/>
        </w:numPr>
        <w:spacing w:after="210" w:line="245" w:lineRule="atLeast"/>
        <w:ind w:left="284" w:hanging="284"/>
        <w:rPr>
          <w:szCs w:val="19"/>
        </w:rPr>
      </w:pPr>
      <w:r w:rsidRPr="00EE2A09">
        <w:rPr>
          <w:szCs w:val="19"/>
        </w:rPr>
        <w:t>Check that the Principal has indicated the correct information regarding public liability insurance and that all other parts of the Work Experience Arrangement Form have been completed.</w:t>
      </w:r>
    </w:p>
    <w:p w:rsidR="00224FF6" w:rsidRPr="00EE2A09" w:rsidRDefault="00224FF6" w:rsidP="007A6ACB">
      <w:pPr>
        <w:numPr>
          <w:ilvl w:val="0"/>
          <w:numId w:val="32"/>
        </w:numPr>
        <w:spacing w:after="210" w:line="245" w:lineRule="atLeast"/>
        <w:ind w:left="284" w:hanging="284"/>
        <w:rPr>
          <w:szCs w:val="19"/>
        </w:rPr>
      </w:pPr>
      <w:r w:rsidRPr="00EE2A09">
        <w:rPr>
          <w:szCs w:val="19"/>
        </w:rPr>
        <w:t>Set up a database to record all information about work experience placements, including any issues regarding employers.</w:t>
      </w:r>
    </w:p>
    <w:p w:rsidR="00224FF6" w:rsidRPr="00EE2A09" w:rsidRDefault="00224FF6" w:rsidP="007A6ACB">
      <w:pPr>
        <w:numPr>
          <w:ilvl w:val="0"/>
          <w:numId w:val="32"/>
        </w:numPr>
        <w:spacing w:after="210" w:line="245" w:lineRule="atLeast"/>
        <w:ind w:left="284" w:hanging="284"/>
        <w:rPr>
          <w:szCs w:val="19"/>
        </w:rPr>
      </w:pPr>
      <w:r w:rsidRPr="00EE2A09">
        <w:rPr>
          <w:szCs w:val="19"/>
        </w:rPr>
        <w:t xml:space="preserve">Work Experience Arrangement Forms must be retained by the school for a period of 5 years, or as otherwise stated in the </w:t>
      </w:r>
      <w:r w:rsidRPr="00EE2A09">
        <w:rPr>
          <w:i/>
          <w:szCs w:val="19"/>
        </w:rPr>
        <w:t>Public Records Act 1975</w:t>
      </w:r>
      <w:r w:rsidRPr="00EE2A09">
        <w:rPr>
          <w:szCs w:val="19"/>
        </w:rPr>
        <w:t xml:space="preserve"> or in any other relevant legislation from time to time.  If the student undertakes work experience in an industry which includes potential exposure of the student to scheduled carcinogenic substances and/or other hazardous substances, a copy of the </w:t>
      </w:r>
      <w:r>
        <w:rPr>
          <w:szCs w:val="19"/>
        </w:rPr>
        <w:t>A</w:t>
      </w:r>
      <w:r w:rsidRPr="00EE2A09">
        <w:rPr>
          <w:szCs w:val="19"/>
        </w:rPr>
        <w:t xml:space="preserve">rrangement </w:t>
      </w:r>
      <w:r>
        <w:rPr>
          <w:szCs w:val="19"/>
        </w:rPr>
        <w:t>F</w:t>
      </w:r>
      <w:r w:rsidRPr="00EE2A09">
        <w:rPr>
          <w:szCs w:val="19"/>
        </w:rPr>
        <w:t>orm must be retained for 30 years from the date the student last worked at the employer’s workplace.</w:t>
      </w:r>
    </w:p>
    <w:p w:rsidR="00224FF6" w:rsidRPr="00EE2A09" w:rsidRDefault="00224FF6" w:rsidP="007A6ACB">
      <w:pPr>
        <w:numPr>
          <w:ilvl w:val="0"/>
          <w:numId w:val="32"/>
        </w:numPr>
        <w:spacing w:after="210" w:line="245" w:lineRule="atLeast"/>
        <w:ind w:left="284" w:hanging="284"/>
        <w:rPr>
          <w:szCs w:val="19"/>
        </w:rPr>
      </w:pPr>
      <w:r w:rsidRPr="00EE2A09">
        <w:rPr>
          <w:szCs w:val="19"/>
        </w:rPr>
        <w:t xml:space="preserve">While students are participating in the work experience program, make sure the school administration staff know of your whereabouts at all times so that you can be contacted if required. </w:t>
      </w:r>
    </w:p>
    <w:p w:rsidR="00224FF6" w:rsidRPr="00EE2A09" w:rsidRDefault="00224FF6" w:rsidP="007A6ACB">
      <w:pPr>
        <w:numPr>
          <w:ilvl w:val="0"/>
          <w:numId w:val="32"/>
        </w:numPr>
        <w:spacing w:after="210" w:line="245" w:lineRule="atLeast"/>
        <w:ind w:left="284" w:hanging="284"/>
        <w:rPr>
          <w:szCs w:val="19"/>
        </w:rPr>
      </w:pPr>
      <w:r w:rsidRPr="00EE2A09">
        <w:rPr>
          <w:szCs w:val="19"/>
        </w:rPr>
        <w:t>Encourage students to write a thank you letter to their employer at the end of their placement.</w:t>
      </w:r>
    </w:p>
    <w:p w:rsidR="00224FF6" w:rsidRPr="00EE2A09" w:rsidRDefault="00224FF6" w:rsidP="007A6ACB">
      <w:pPr>
        <w:numPr>
          <w:ilvl w:val="0"/>
          <w:numId w:val="32"/>
        </w:numPr>
        <w:spacing w:after="210" w:line="245" w:lineRule="atLeast"/>
        <w:ind w:left="284" w:hanging="284"/>
        <w:rPr>
          <w:szCs w:val="19"/>
        </w:rPr>
      </w:pPr>
      <w:r w:rsidRPr="00EE2A09">
        <w:rPr>
          <w:szCs w:val="19"/>
        </w:rPr>
        <w:t>As an end of year greeting, write to thank employers and include dates for the work experience program for the next year if appropriate.</w:t>
      </w:r>
    </w:p>
    <w:p w:rsidR="00224FF6" w:rsidRPr="005B7AA4" w:rsidRDefault="00224FF6" w:rsidP="007A6ACB">
      <w:pPr>
        <w:spacing w:after="210" w:line="245" w:lineRule="atLeast"/>
        <w:rPr>
          <w:b/>
          <w:szCs w:val="19"/>
        </w:rPr>
      </w:pPr>
      <w:r w:rsidRPr="005B7AA4">
        <w:rPr>
          <w:b/>
          <w:szCs w:val="19"/>
        </w:rPr>
        <w:t>Step 6: Preparing students for the work experience placement</w:t>
      </w:r>
    </w:p>
    <w:p w:rsidR="00224FF6" w:rsidRPr="00257DF4" w:rsidRDefault="00224FF6" w:rsidP="007A6ACB">
      <w:pPr>
        <w:spacing w:after="210" w:line="245" w:lineRule="atLeast"/>
        <w:rPr>
          <w:szCs w:val="19"/>
        </w:rPr>
      </w:pPr>
      <w:r w:rsidRPr="00257DF4">
        <w:rPr>
          <w:szCs w:val="19"/>
        </w:rPr>
        <w:t>The Work Experience Coordinator should:</w:t>
      </w:r>
    </w:p>
    <w:p w:rsidR="00224FF6" w:rsidRPr="00257DF4" w:rsidRDefault="00224FF6" w:rsidP="007A6ACB">
      <w:pPr>
        <w:numPr>
          <w:ilvl w:val="0"/>
          <w:numId w:val="21"/>
        </w:numPr>
        <w:spacing w:after="210" w:line="245" w:lineRule="atLeast"/>
        <w:ind w:left="284" w:hanging="284"/>
        <w:rPr>
          <w:szCs w:val="19"/>
        </w:rPr>
      </w:pPr>
      <w:r w:rsidRPr="00257DF4">
        <w:rPr>
          <w:szCs w:val="19"/>
        </w:rPr>
        <w:t>ensure that students complete the required occupational health and safety program (either safe@work, or for students with disabilities, A Job Well Done);</w:t>
      </w:r>
    </w:p>
    <w:p w:rsidR="00224FF6" w:rsidRPr="00257DF4" w:rsidRDefault="00224FF6" w:rsidP="007A6ACB">
      <w:pPr>
        <w:numPr>
          <w:ilvl w:val="0"/>
          <w:numId w:val="21"/>
        </w:numPr>
        <w:spacing w:after="210" w:line="245" w:lineRule="atLeast"/>
        <w:ind w:left="284" w:hanging="284"/>
        <w:rPr>
          <w:szCs w:val="19"/>
        </w:rPr>
      </w:pPr>
      <w:r w:rsidRPr="00257DF4">
        <w:rPr>
          <w:szCs w:val="19"/>
        </w:rPr>
        <w:t>assist students to be aware of potential risks in the workplace and give them strategies to deal with these risks, such as the need to report perceived hazards or concerns to their supervisor without delay;</w:t>
      </w:r>
    </w:p>
    <w:p w:rsidR="00224FF6" w:rsidRPr="00257DF4" w:rsidRDefault="00224FF6" w:rsidP="007A6ACB">
      <w:pPr>
        <w:numPr>
          <w:ilvl w:val="0"/>
          <w:numId w:val="21"/>
        </w:numPr>
        <w:spacing w:after="210" w:line="245" w:lineRule="atLeast"/>
        <w:ind w:left="284" w:hanging="284"/>
        <w:rPr>
          <w:szCs w:val="19"/>
        </w:rPr>
      </w:pPr>
      <w:r w:rsidRPr="00257DF4">
        <w:rPr>
          <w:szCs w:val="19"/>
        </w:rPr>
        <w:t>provide students with information about harassment, bullying and occupational violence and ensure they are aware of strategies to deal with these;</w:t>
      </w:r>
    </w:p>
    <w:p w:rsidR="00224FF6" w:rsidRPr="00257DF4" w:rsidRDefault="00224FF6" w:rsidP="007A6ACB">
      <w:pPr>
        <w:numPr>
          <w:ilvl w:val="0"/>
          <w:numId w:val="21"/>
        </w:numPr>
        <w:spacing w:after="210" w:line="245" w:lineRule="atLeast"/>
        <w:ind w:left="284" w:hanging="284"/>
        <w:rPr>
          <w:szCs w:val="19"/>
        </w:rPr>
      </w:pPr>
      <w:r w:rsidRPr="00257DF4">
        <w:rPr>
          <w:szCs w:val="19"/>
        </w:rPr>
        <w:t>ensure students understand their rights and responsibilities and are aware of strategies to deal with any problems which may arise;</w:t>
      </w:r>
    </w:p>
    <w:p w:rsidR="00224FF6" w:rsidRPr="00257DF4" w:rsidRDefault="00224FF6" w:rsidP="007A6ACB">
      <w:pPr>
        <w:numPr>
          <w:ilvl w:val="0"/>
          <w:numId w:val="21"/>
        </w:numPr>
        <w:spacing w:after="210" w:line="245" w:lineRule="atLeast"/>
        <w:ind w:left="284" w:hanging="284"/>
        <w:rPr>
          <w:szCs w:val="19"/>
        </w:rPr>
      </w:pPr>
      <w:r w:rsidRPr="00257DF4">
        <w:rPr>
          <w:szCs w:val="19"/>
        </w:rPr>
        <w:t>ensure students are aware of privacy issues and of what personal information will need to be given to the employer to ensure their safety, including any health information;</w:t>
      </w:r>
    </w:p>
    <w:p w:rsidR="00224FF6" w:rsidRPr="00257DF4" w:rsidRDefault="00224FF6" w:rsidP="007A6ACB">
      <w:pPr>
        <w:numPr>
          <w:ilvl w:val="0"/>
          <w:numId w:val="21"/>
        </w:numPr>
        <w:spacing w:after="210" w:line="245" w:lineRule="atLeast"/>
        <w:ind w:left="284" w:hanging="284"/>
        <w:rPr>
          <w:szCs w:val="19"/>
        </w:rPr>
      </w:pPr>
      <w:r w:rsidRPr="00257DF4">
        <w:rPr>
          <w:szCs w:val="19"/>
        </w:rPr>
        <w:t>ensure each student is ‘work ready’ and understands workplace behaviour and etiquette;</w:t>
      </w:r>
    </w:p>
    <w:p w:rsidR="00224FF6" w:rsidRPr="00257DF4" w:rsidRDefault="00224FF6" w:rsidP="007A6ACB">
      <w:pPr>
        <w:numPr>
          <w:ilvl w:val="0"/>
          <w:numId w:val="21"/>
        </w:numPr>
        <w:spacing w:after="210" w:line="245" w:lineRule="atLeast"/>
        <w:ind w:left="284" w:hanging="284"/>
        <w:rPr>
          <w:szCs w:val="19"/>
        </w:rPr>
      </w:pPr>
      <w:r w:rsidRPr="00257DF4">
        <w:rPr>
          <w:szCs w:val="19"/>
        </w:rPr>
        <w:lastRenderedPageBreak/>
        <w:t>ensure students and their supervisors are aware of any school assigned tasks that the student needs to undertake while on work experience (e.g. completing a journal);</w:t>
      </w:r>
    </w:p>
    <w:p w:rsidR="00224FF6" w:rsidRPr="00257DF4" w:rsidRDefault="00224FF6" w:rsidP="007A6ACB">
      <w:pPr>
        <w:numPr>
          <w:ilvl w:val="0"/>
          <w:numId w:val="21"/>
        </w:numPr>
        <w:spacing w:after="210" w:line="245" w:lineRule="atLeast"/>
        <w:ind w:left="284" w:hanging="284"/>
        <w:rPr>
          <w:szCs w:val="19"/>
        </w:rPr>
      </w:pPr>
      <w:r w:rsidRPr="00257DF4">
        <w:rPr>
          <w:szCs w:val="19"/>
        </w:rPr>
        <w:t>ensure that the students have your contact details and understand that they should contact you immediately if they have any concerns regarding their placements; and</w:t>
      </w:r>
    </w:p>
    <w:p w:rsidR="00224FF6" w:rsidRPr="00257DF4" w:rsidRDefault="00224FF6" w:rsidP="007A6ACB">
      <w:pPr>
        <w:numPr>
          <w:ilvl w:val="0"/>
          <w:numId w:val="21"/>
        </w:numPr>
        <w:spacing w:after="210" w:line="245" w:lineRule="atLeast"/>
        <w:ind w:left="284" w:hanging="284"/>
        <w:rPr>
          <w:szCs w:val="19"/>
        </w:rPr>
      </w:pPr>
      <w:proofErr w:type="gramStart"/>
      <w:r w:rsidRPr="00257DF4">
        <w:rPr>
          <w:szCs w:val="19"/>
        </w:rPr>
        <w:t>ensure</w:t>
      </w:r>
      <w:proofErr w:type="gramEnd"/>
      <w:r w:rsidRPr="00257DF4">
        <w:rPr>
          <w:szCs w:val="19"/>
        </w:rPr>
        <w:t xml:space="preserve"> that students understand that they must contact you and the employer if they are absent or late for work experience.</w:t>
      </w:r>
    </w:p>
    <w:p w:rsidR="00224FF6" w:rsidRPr="005B7AA4" w:rsidRDefault="00224FF6" w:rsidP="007A6ACB">
      <w:pPr>
        <w:spacing w:after="210" w:line="245" w:lineRule="atLeast"/>
        <w:rPr>
          <w:b/>
          <w:szCs w:val="19"/>
        </w:rPr>
      </w:pPr>
      <w:r w:rsidRPr="005B7AA4">
        <w:rPr>
          <w:b/>
          <w:szCs w:val="19"/>
        </w:rPr>
        <w:t>Step 7: Preparing employers</w:t>
      </w:r>
    </w:p>
    <w:p w:rsidR="00224FF6" w:rsidRPr="00257DF4" w:rsidRDefault="00224FF6" w:rsidP="007A6ACB">
      <w:pPr>
        <w:numPr>
          <w:ilvl w:val="0"/>
          <w:numId w:val="33"/>
        </w:numPr>
        <w:spacing w:after="210" w:line="245" w:lineRule="atLeast"/>
        <w:ind w:left="284" w:hanging="284"/>
        <w:rPr>
          <w:szCs w:val="19"/>
        </w:rPr>
      </w:pPr>
      <w:r w:rsidRPr="00257DF4">
        <w:rPr>
          <w:szCs w:val="19"/>
        </w:rPr>
        <w:t xml:space="preserve">Inform employers of any work experience students </w:t>
      </w:r>
      <w:proofErr w:type="gramStart"/>
      <w:r w:rsidRPr="00257DF4">
        <w:rPr>
          <w:szCs w:val="19"/>
        </w:rPr>
        <w:t>under</w:t>
      </w:r>
      <w:proofErr w:type="gramEnd"/>
      <w:r w:rsidRPr="00257DF4">
        <w:rPr>
          <w:szCs w:val="19"/>
        </w:rPr>
        <w:t xml:space="preserve"> 15 years of age that they are required to obtain a Child Employment Permit and ensure that any nominated supervisors have a valid Working with Children Check. Certified copies of these must also be provided to the Principal.</w:t>
      </w:r>
    </w:p>
    <w:p w:rsidR="00224FF6" w:rsidRPr="00257DF4" w:rsidRDefault="00224FF6" w:rsidP="007A6ACB">
      <w:pPr>
        <w:numPr>
          <w:ilvl w:val="0"/>
          <w:numId w:val="33"/>
        </w:numPr>
        <w:spacing w:after="210" w:line="245" w:lineRule="atLeast"/>
        <w:ind w:left="284" w:hanging="284"/>
        <w:rPr>
          <w:szCs w:val="19"/>
        </w:rPr>
      </w:pPr>
      <w:r w:rsidRPr="00257DF4">
        <w:rPr>
          <w:szCs w:val="19"/>
        </w:rPr>
        <w:t xml:space="preserve">Ensure that the employer has received a copy of the Work Experience Guidelines for Employers, which are available at </w:t>
      </w:r>
      <w:hyperlink r:id="rId46" w:history="1">
        <w:r w:rsidRPr="00257DF4">
          <w:rPr>
            <w:rStyle w:val="Hyperlink"/>
            <w:szCs w:val="19"/>
          </w:rPr>
          <w:t>http://www.education.vic.gov.au/school/teachers/teachingresources/careers/work/Pages/workexperience.aspx</w:t>
        </w:r>
      </w:hyperlink>
    </w:p>
    <w:p w:rsidR="00224FF6" w:rsidRPr="00257DF4" w:rsidRDefault="00224FF6" w:rsidP="007A6ACB">
      <w:pPr>
        <w:numPr>
          <w:ilvl w:val="0"/>
          <w:numId w:val="33"/>
        </w:numPr>
        <w:spacing w:after="210" w:line="245" w:lineRule="atLeast"/>
        <w:ind w:left="284" w:hanging="284"/>
        <w:rPr>
          <w:szCs w:val="19"/>
        </w:rPr>
      </w:pPr>
      <w:r w:rsidRPr="00257DF4">
        <w:rPr>
          <w:szCs w:val="19"/>
        </w:rPr>
        <w:t>Provide the employer with information regarding insurance arrangements, payment to students, supervision requirements and student evaluation.</w:t>
      </w:r>
    </w:p>
    <w:p w:rsidR="00224FF6" w:rsidRPr="00257DF4" w:rsidRDefault="00224FF6" w:rsidP="007A6ACB">
      <w:pPr>
        <w:numPr>
          <w:ilvl w:val="0"/>
          <w:numId w:val="33"/>
        </w:numPr>
        <w:spacing w:after="210" w:line="245" w:lineRule="atLeast"/>
        <w:ind w:left="284" w:hanging="284"/>
        <w:rPr>
          <w:szCs w:val="19"/>
        </w:rPr>
      </w:pPr>
      <w:r w:rsidRPr="00257DF4">
        <w:rPr>
          <w:szCs w:val="19"/>
        </w:rPr>
        <w:t>Ensure that the employer understands that they must immediately contact you regarding any issues affecting the student that arise in the workplace, if a student is absent without notification or if the student becomes ill or is injured.</w:t>
      </w:r>
    </w:p>
    <w:p w:rsidR="00224FF6" w:rsidRPr="00257DF4" w:rsidRDefault="00224FF6" w:rsidP="007A6ACB">
      <w:pPr>
        <w:numPr>
          <w:ilvl w:val="0"/>
          <w:numId w:val="33"/>
        </w:numPr>
        <w:spacing w:after="210" w:line="245" w:lineRule="atLeast"/>
        <w:ind w:left="284" w:hanging="284"/>
        <w:rPr>
          <w:szCs w:val="19"/>
        </w:rPr>
      </w:pPr>
      <w:r w:rsidRPr="00257DF4">
        <w:rPr>
          <w:szCs w:val="19"/>
        </w:rPr>
        <w:t>Ensure that the employer understands that they must consult with the Principal if it is deemed necessary to cancel the arrangement before the agreed time.</w:t>
      </w:r>
    </w:p>
    <w:p w:rsidR="00224FF6" w:rsidRDefault="00224FF6" w:rsidP="007A6ACB">
      <w:pPr>
        <w:pStyle w:val="Heading2"/>
      </w:pPr>
      <w:bookmarkStart w:id="99" w:name="_Toc379982267"/>
      <w:bookmarkStart w:id="100" w:name="_Toc382309674"/>
      <w:r w:rsidRPr="00D465AE">
        <w:t>Pre</w:t>
      </w:r>
      <w:r>
        <w:t xml:space="preserve">paring: 4-6 weeks prior to your </w:t>
      </w:r>
      <w:r w:rsidRPr="00D465AE">
        <w:t>program commencing</w:t>
      </w:r>
      <w:bookmarkEnd w:id="99"/>
      <w:bookmarkEnd w:id="100"/>
    </w:p>
    <w:p w:rsidR="00224FF6" w:rsidRPr="005B7AA4" w:rsidRDefault="00224FF6" w:rsidP="007A6ACB">
      <w:pPr>
        <w:spacing w:after="210" w:line="245" w:lineRule="atLeast"/>
        <w:rPr>
          <w:b/>
          <w:szCs w:val="19"/>
        </w:rPr>
      </w:pPr>
      <w:r w:rsidRPr="005B7AA4">
        <w:rPr>
          <w:b/>
          <w:szCs w:val="19"/>
        </w:rPr>
        <w:t>Step 1: Confirmation of placement</w:t>
      </w:r>
    </w:p>
    <w:p w:rsidR="00224FF6" w:rsidRPr="00AF4105" w:rsidRDefault="00224FF6" w:rsidP="007A6ACB">
      <w:pPr>
        <w:spacing w:after="210" w:line="245" w:lineRule="atLeast"/>
        <w:rPr>
          <w:szCs w:val="19"/>
        </w:rPr>
      </w:pPr>
      <w:r w:rsidRPr="00AF4105">
        <w:rPr>
          <w:szCs w:val="19"/>
        </w:rPr>
        <w:t>Confirm placement details with the employers and students.</w:t>
      </w:r>
    </w:p>
    <w:p w:rsidR="00224FF6" w:rsidRPr="005B7AA4" w:rsidRDefault="00224FF6" w:rsidP="007A6ACB">
      <w:pPr>
        <w:spacing w:after="210" w:line="245" w:lineRule="atLeast"/>
        <w:rPr>
          <w:b/>
          <w:szCs w:val="19"/>
        </w:rPr>
      </w:pPr>
      <w:r w:rsidRPr="005B7AA4">
        <w:rPr>
          <w:b/>
          <w:szCs w:val="19"/>
        </w:rPr>
        <w:t>Step 2: Final student briefing before placement</w:t>
      </w:r>
    </w:p>
    <w:p w:rsidR="00224FF6" w:rsidRPr="00AF4105" w:rsidRDefault="00224FF6" w:rsidP="007A6ACB">
      <w:pPr>
        <w:spacing w:after="210" w:line="245" w:lineRule="atLeast"/>
        <w:rPr>
          <w:szCs w:val="19"/>
        </w:rPr>
      </w:pPr>
      <w:r w:rsidRPr="00AF4105">
        <w:rPr>
          <w:szCs w:val="19"/>
        </w:rPr>
        <w:t>Conduct briefings with students to provide final instructions, which could include:</w:t>
      </w:r>
    </w:p>
    <w:p w:rsidR="00224FF6" w:rsidRPr="00AF4105" w:rsidRDefault="00224FF6" w:rsidP="007A6ACB">
      <w:pPr>
        <w:numPr>
          <w:ilvl w:val="0"/>
          <w:numId w:val="21"/>
        </w:numPr>
        <w:spacing w:after="210" w:line="245" w:lineRule="atLeast"/>
        <w:ind w:left="284" w:hanging="284"/>
        <w:rPr>
          <w:szCs w:val="19"/>
        </w:rPr>
      </w:pPr>
      <w:r w:rsidRPr="00AF4105">
        <w:rPr>
          <w:szCs w:val="19"/>
        </w:rPr>
        <w:t>confirming that students have completed the required occupational health and safety program;</w:t>
      </w:r>
    </w:p>
    <w:p w:rsidR="00224FF6" w:rsidRPr="00AF4105" w:rsidRDefault="00224FF6" w:rsidP="007A6ACB">
      <w:pPr>
        <w:numPr>
          <w:ilvl w:val="0"/>
          <w:numId w:val="21"/>
        </w:numPr>
        <w:spacing w:after="210" w:line="245" w:lineRule="atLeast"/>
        <w:ind w:left="284" w:hanging="284"/>
        <w:rPr>
          <w:szCs w:val="19"/>
        </w:rPr>
      </w:pPr>
      <w:r w:rsidRPr="00AF4105">
        <w:rPr>
          <w:szCs w:val="19"/>
        </w:rPr>
        <w:t>ensuring students have received a copy of the approved Work Experience Arrangement Form, have a record of your contact details and copies of any school assessment tasks;</w:t>
      </w:r>
    </w:p>
    <w:p w:rsidR="00224FF6" w:rsidRPr="00AF4105" w:rsidRDefault="00224FF6" w:rsidP="007A6ACB">
      <w:pPr>
        <w:numPr>
          <w:ilvl w:val="0"/>
          <w:numId w:val="21"/>
        </w:numPr>
        <w:spacing w:after="210" w:line="245" w:lineRule="atLeast"/>
        <w:ind w:left="284" w:hanging="284"/>
        <w:rPr>
          <w:szCs w:val="19"/>
        </w:rPr>
      </w:pPr>
      <w:r w:rsidRPr="00AF4105">
        <w:rPr>
          <w:szCs w:val="19"/>
        </w:rPr>
        <w:t>confirming that students have arranged transport to and from the workplace; and</w:t>
      </w:r>
    </w:p>
    <w:p w:rsidR="00224FF6" w:rsidRPr="00AF4105" w:rsidRDefault="00224FF6" w:rsidP="007A6ACB">
      <w:pPr>
        <w:numPr>
          <w:ilvl w:val="0"/>
          <w:numId w:val="21"/>
        </w:numPr>
        <w:spacing w:after="210" w:line="245" w:lineRule="atLeast"/>
        <w:ind w:left="284" w:hanging="284"/>
        <w:rPr>
          <w:szCs w:val="19"/>
        </w:rPr>
      </w:pPr>
      <w:proofErr w:type="gramStart"/>
      <w:r w:rsidRPr="00AF4105">
        <w:rPr>
          <w:szCs w:val="19"/>
        </w:rPr>
        <w:t>reinforcing</w:t>
      </w:r>
      <w:proofErr w:type="gramEnd"/>
      <w:r w:rsidRPr="00AF4105">
        <w:rPr>
          <w:szCs w:val="19"/>
        </w:rPr>
        <w:t xml:space="preserve"> with students procedures for reporting any issues or concerns while on placement.</w:t>
      </w:r>
    </w:p>
    <w:p w:rsidR="00224FF6" w:rsidRDefault="00224FF6" w:rsidP="007A6ACB">
      <w:pPr>
        <w:pStyle w:val="Heading2"/>
      </w:pPr>
      <w:bookmarkStart w:id="101" w:name="_Toc379982268"/>
      <w:bookmarkStart w:id="102" w:name="_Toc382309675"/>
      <w:r>
        <w:lastRenderedPageBreak/>
        <w:t>During the placement</w:t>
      </w:r>
      <w:bookmarkEnd w:id="101"/>
      <w:bookmarkEnd w:id="102"/>
      <w:r>
        <w:t xml:space="preserve"> </w:t>
      </w:r>
    </w:p>
    <w:p w:rsidR="00224FF6" w:rsidRPr="00AF4105" w:rsidRDefault="00224FF6" w:rsidP="007A6ACB">
      <w:pPr>
        <w:spacing w:after="210" w:line="245" w:lineRule="atLeast"/>
        <w:rPr>
          <w:szCs w:val="19"/>
        </w:rPr>
      </w:pPr>
      <w:r w:rsidRPr="00AF4105">
        <w:rPr>
          <w:szCs w:val="19"/>
        </w:rPr>
        <w:t>The Work Experience Coordinator should:</w:t>
      </w:r>
    </w:p>
    <w:p w:rsidR="00224FF6" w:rsidRPr="00AF4105" w:rsidRDefault="00224FF6" w:rsidP="007A6ACB">
      <w:pPr>
        <w:numPr>
          <w:ilvl w:val="0"/>
          <w:numId w:val="21"/>
        </w:numPr>
        <w:spacing w:after="210" w:line="245" w:lineRule="atLeast"/>
        <w:ind w:left="284" w:hanging="284"/>
        <w:rPr>
          <w:szCs w:val="19"/>
        </w:rPr>
      </w:pPr>
      <w:r w:rsidRPr="00AF4105">
        <w:rPr>
          <w:szCs w:val="19"/>
        </w:rPr>
        <w:t>make contact with the student at least once during the placement;</w:t>
      </w:r>
    </w:p>
    <w:p w:rsidR="00224FF6" w:rsidRPr="00AF4105" w:rsidRDefault="00224FF6" w:rsidP="007A6ACB">
      <w:pPr>
        <w:numPr>
          <w:ilvl w:val="0"/>
          <w:numId w:val="21"/>
        </w:numPr>
        <w:spacing w:after="210" w:line="245" w:lineRule="atLeast"/>
        <w:ind w:left="284" w:hanging="284"/>
        <w:rPr>
          <w:szCs w:val="19"/>
        </w:rPr>
      </w:pPr>
      <w:r w:rsidRPr="00AF4105">
        <w:rPr>
          <w:szCs w:val="19"/>
        </w:rPr>
        <w:t>provide support to the employer/supervisor if required; and</w:t>
      </w:r>
    </w:p>
    <w:p w:rsidR="00224FF6" w:rsidRPr="00AF4105" w:rsidRDefault="00224FF6" w:rsidP="007A6ACB">
      <w:pPr>
        <w:numPr>
          <w:ilvl w:val="0"/>
          <w:numId w:val="21"/>
        </w:numPr>
        <w:spacing w:after="210" w:line="245" w:lineRule="atLeast"/>
        <w:ind w:left="284" w:hanging="284"/>
        <w:rPr>
          <w:szCs w:val="19"/>
        </w:rPr>
      </w:pPr>
      <w:proofErr w:type="gramStart"/>
      <w:r w:rsidRPr="00AF4105">
        <w:rPr>
          <w:szCs w:val="19"/>
        </w:rPr>
        <w:t>be</w:t>
      </w:r>
      <w:proofErr w:type="gramEnd"/>
      <w:r w:rsidRPr="00AF4105">
        <w:rPr>
          <w:szCs w:val="19"/>
        </w:rPr>
        <w:t xml:space="preserve"> available as the first point of contact in case anything goes wrong and ensure that all correct procedures are followed if anything does go wrong.</w:t>
      </w:r>
    </w:p>
    <w:p w:rsidR="00224FF6" w:rsidRPr="00AF4105" w:rsidRDefault="00224FF6" w:rsidP="007A6ACB">
      <w:pPr>
        <w:spacing w:after="210" w:line="245" w:lineRule="atLeast"/>
        <w:rPr>
          <w:szCs w:val="19"/>
        </w:rPr>
      </w:pPr>
      <w:r w:rsidRPr="00AF4105">
        <w:rPr>
          <w:szCs w:val="19"/>
        </w:rPr>
        <w:t>The student should:</w:t>
      </w:r>
    </w:p>
    <w:p w:rsidR="00224FF6" w:rsidRPr="00AF4105" w:rsidRDefault="00224FF6" w:rsidP="007A6ACB">
      <w:pPr>
        <w:numPr>
          <w:ilvl w:val="0"/>
          <w:numId w:val="21"/>
        </w:numPr>
        <w:spacing w:after="210" w:line="245" w:lineRule="atLeast"/>
        <w:ind w:left="284" w:hanging="284"/>
        <w:rPr>
          <w:szCs w:val="19"/>
        </w:rPr>
      </w:pPr>
      <w:r w:rsidRPr="00AF4105">
        <w:rPr>
          <w:szCs w:val="19"/>
        </w:rPr>
        <w:t>inform the Work Experience Coordinator and employer of expected absences from work, or necessarily late arrivals;</w:t>
      </w:r>
    </w:p>
    <w:p w:rsidR="00224FF6" w:rsidRPr="00AF4105" w:rsidRDefault="00224FF6" w:rsidP="007A6ACB">
      <w:pPr>
        <w:numPr>
          <w:ilvl w:val="0"/>
          <w:numId w:val="21"/>
        </w:numPr>
        <w:spacing w:after="210" w:line="245" w:lineRule="atLeast"/>
        <w:ind w:left="284" w:hanging="284"/>
        <w:rPr>
          <w:szCs w:val="19"/>
        </w:rPr>
      </w:pPr>
      <w:r w:rsidRPr="00AF4105">
        <w:rPr>
          <w:szCs w:val="19"/>
        </w:rPr>
        <w:t>inform the Work Experience Coordinator and employer if any unexpected absence or lateness occurs;</w:t>
      </w:r>
    </w:p>
    <w:p w:rsidR="00224FF6" w:rsidRPr="00AF4105" w:rsidRDefault="00224FF6" w:rsidP="007A6ACB">
      <w:pPr>
        <w:numPr>
          <w:ilvl w:val="0"/>
          <w:numId w:val="21"/>
        </w:numPr>
        <w:spacing w:after="210" w:line="245" w:lineRule="atLeast"/>
        <w:ind w:left="284" w:hanging="284"/>
        <w:rPr>
          <w:szCs w:val="19"/>
        </w:rPr>
      </w:pPr>
      <w:r w:rsidRPr="00AF4105">
        <w:rPr>
          <w:szCs w:val="19"/>
        </w:rPr>
        <w:t>immediately report all accidents, ‘near misses’ and hazardous situations in the workplace to their supervisor and the Work Experience Coordinator;</w:t>
      </w:r>
    </w:p>
    <w:p w:rsidR="00224FF6" w:rsidRPr="00AF4105" w:rsidRDefault="00224FF6" w:rsidP="007A6ACB">
      <w:pPr>
        <w:numPr>
          <w:ilvl w:val="0"/>
          <w:numId w:val="21"/>
        </w:numPr>
        <w:spacing w:after="210" w:line="245" w:lineRule="atLeast"/>
        <w:ind w:left="284" w:hanging="284"/>
        <w:rPr>
          <w:szCs w:val="19"/>
        </w:rPr>
      </w:pPr>
      <w:r w:rsidRPr="00AF4105">
        <w:rPr>
          <w:szCs w:val="19"/>
        </w:rPr>
        <w:t>immediately seek advice from their supervisor when unfamiliar with workplace procedures in regard to occupational health and safety, or uncertain about how any task should be done;</w:t>
      </w:r>
    </w:p>
    <w:p w:rsidR="00224FF6" w:rsidRPr="00AF4105" w:rsidRDefault="00224FF6" w:rsidP="007A6ACB">
      <w:pPr>
        <w:numPr>
          <w:ilvl w:val="0"/>
          <w:numId w:val="21"/>
        </w:numPr>
        <w:spacing w:after="210" w:line="245" w:lineRule="atLeast"/>
        <w:ind w:left="284" w:hanging="284"/>
        <w:rPr>
          <w:szCs w:val="19"/>
        </w:rPr>
      </w:pPr>
      <w:r w:rsidRPr="00AF4105">
        <w:rPr>
          <w:szCs w:val="19"/>
        </w:rPr>
        <w:t>report any concerns or issues to the Work Experience Coordinator, before attempting to handle such things themselves;</w:t>
      </w:r>
    </w:p>
    <w:p w:rsidR="00224FF6" w:rsidRPr="00AF4105" w:rsidRDefault="00224FF6" w:rsidP="007A6ACB">
      <w:pPr>
        <w:numPr>
          <w:ilvl w:val="0"/>
          <w:numId w:val="21"/>
        </w:numPr>
        <w:spacing w:after="210" w:line="245" w:lineRule="atLeast"/>
        <w:ind w:left="284" w:hanging="284"/>
        <w:rPr>
          <w:szCs w:val="19"/>
        </w:rPr>
      </w:pPr>
      <w:r w:rsidRPr="00AF4105">
        <w:rPr>
          <w:szCs w:val="19"/>
        </w:rPr>
        <w:t>maintain a diary or log book and/or complete work experience assignment and other tasks which have been set by the school;</w:t>
      </w:r>
      <w:r>
        <w:rPr>
          <w:szCs w:val="19"/>
        </w:rPr>
        <w:t xml:space="preserve"> and</w:t>
      </w:r>
    </w:p>
    <w:p w:rsidR="00224FF6" w:rsidRPr="008467CF" w:rsidRDefault="00224FF6" w:rsidP="007A6ACB">
      <w:pPr>
        <w:numPr>
          <w:ilvl w:val="0"/>
          <w:numId w:val="21"/>
        </w:numPr>
        <w:spacing w:after="210" w:line="245" w:lineRule="atLeast"/>
        <w:ind w:left="284" w:hanging="284"/>
        <w:rPr>
          <w:szCs w:val="19"/>
        </w:rPr>
      </w:pPr>
      <w:proofErr w:type="gramStart"/>
      <w:r w:rsidRPr="008467CF">
        <w:rPr>
          <w:szCs w:val="19"/>
        </w:rPr>
        <w:t>undertake</w:t>
      </w:r>
      <w:proofErr w:type="gramEnd"/>
      <w:r w:rsidRPr="008467CF">
        <w:rPr>
          <w:szCs w:val="19"/>
        </w:rPr>
        <w:t xml:space="preserve"> tasks allocated to them by their employer and/or supervisor in the workplace, as long as they have been given clear instructions and information about the task a</w:t>
      </w:r>
      <w:r>
        <w:rPr>
          <w:szCs w:val="19"/>
        </w:rPr>
        <w:t>nd how it should be done safely.</w:t>
      </w:r>
    </w:p>
    <w:p w:rsidR="00224FF6" w:rsidRPr="00AF4105" w:rsidRDefault="00224FF6" w:rsidP="007A6ACB">
      <w:pPr>
        <w:spacing w:after="210" w:line="245" w:lineRule="atLeast"/>
        <w:rPr>
          <w:szCs w:val="19"/>
        </w:rPr>
      </w:pPr>
      <w:r w:rsidRPr="00AF4105">
        <w:rPr>
          <w:szCs w:val="19"/>
        </w:rPr>
        <w:t>The employer should ensure that:</w:t>
      </w:r>
    </w:p>
    <w:p w:rsidR="00224FF6" w:rsidRPr="00AF4105" w:rsidRDefault="00224FF6" w:rsidP="007A6ACB">
      <w:pPr>
        <w:numPr>
          <w:ilvl w:val="0"/>
          <w:numId w:val="21"/>
        </w:numPr>
        <w:spacing w:after="210" w:line="245" w:lineRule="atLeast"/>
        <w:ind w:left="284" w:hanging="284"/>
        <w:rPr>
          <w:szCs w:val="19"/>
        </w:rPr>
      </w:pPr>
      <w:r w:rsidRPr="00AF4105">
        <w:rPr>
          <w:szCs w:val="19"/>
        </w:rPr>
        <w:t>the student is inducted into the workplace on their first day or work experience;</w:t>
      </w:r>
    </w:p>
    <w:p w:rsidR="00224FF6" w:rsidRPr="00AF4105" w:rsidRDefault="00224FF6" w:rsidP="007A6ACB">
      <w:pPr>
        <w:numPr>
          <w:ilvl w:val="0"/>
          <w:numId w:val="21"/>
        </w:numPr>
        <w:spacing w:after="210" w:line="245" w:lineRule="atLeast"/>
        <w:ind w:left="284" w:hanging="284"/>
        <w:rPr>
          <w:szCs w:val="19"/>
        </w:rPr>
      </w:pPr>
      <w:r w:rsidRPr="00AF4105">
        <w:rPr>
          <w:szCs w:val="19"/>
        </w:rPr>
        <w:t>the student is given an opportunity to complete any required school allocated work experience tasks, e.g. completing a journal, meeting with staff to complete interviews;</w:t>
      </w:r>
    </w:p>
    <w:p w:rsidR="00224FF6" w:rsidRPr="00AF4105" w:rsidRDefault="00224FF6" w:rsidP="007A6ACB">
      <w:pPr>
        <w:numPr>
          <w:ilvl w:val="0"/>
          <w:numId w:val="21"/>
        </w:numPr>
        <w:spacing w:after="210" w:line="245" w:lineRule="atLeast"/>
        <w:ind w:left="284" w:hanging="284"/>
        <w:rPr>
          <w:szCs w:val="19"/>
        </w:rPr>
      </w:pPr>
      <w:r w:rsidRPr="00AF4105">
        <w:rPr>
          <w:szCs w:val="19"/>
        </w:rPr>
        <w:t>the student is understands the tasks they will undertake during the placement;</w:t>
      </w:r>
    </w:p>
    <w:p w:rsidR="00224FF6" w:rsidRPr="00AF4105" w:rsidRDefault="00224FF6" w:rsidP="007A6ACB">
      <w:pPr>
        <w:numPr>
          <w:ilvl w:val="0"/>
          <w:numId w:val="21"/>
        </w:numPr>
        <w:spacing w:after="210" w:line="245" w:lineRule="atLeast"/>
        <w:ind w:left="284" w:hanging="284"/>
        <w:rPr>
          <w:szCs w:val="19"/>
        </w:rPr>
      </w:pPr>
      <w:r w:rsidRPr="00AF4105">
        <w:rPr>
          <w:szCs w:val="19"/>
        </w:rPr>
        <w:t>where required, the student is provided with appropriate clothing and protective equipment and instructed in its use;</w:t>
      </w:r>
    </w:p>
    <w:p w:rsidR="00224FF6" w:rsidRPr="00AF4105" w:rsidRDefault="00224FF6" w:rsidP="007A6ACB">
      <w:pPr>
        <w:numPr>
          <w:ilvl w:val="0"/>
          <w:numId w:val="21"/>
        </w:numPr>
        <w:spacing w:after="210" w:line="245" w:lineRule="atLeast"/>
        <w:ind w:left="284" w:hanging="284"/>
        <w:rPr>
          <w:szCs w:val="19"/>
        </w:rPr>
      </w:pPr>
      <w:r w:rsidRPr="00AF4105">
        <w:rPr>
          <w:szCs w:val="19"/>
        </w:rPr>
        <w:t>opportunities are provided for the student to acquire or to enhance skills;</w:t>
      </w:r>
    </w:p>
    <w:p w:rsidR="00224FF6" w:rsidRPr="00AF4105" w:rsidRDefault="00224FF6" w:rsidP="007A6ACB">
      <w:pPr>
        <w:numPr>
          <w:ilvl w:val="0"/>
          <w:numId w:val="21"/>
        </w:numPr>
        <w:spacing w:after="210" w:line="245" w:lineRule="atLeast"/>
        <w:ind w:left="284" w:hanging="284"/>
        <w:rPr>
          <w:szCs w:val="19"/>
        </w:rPr>
      </w:pPr>
      <w:r w:rsidRPr="00AF4105">
        <w:rPr>
          <w:szCs w:val="19"/>
        </w:rPr>
        <w:t>the student is given adequate support and directly supervised at all times while undertaking work related activities;</w:t>
      </w:r>
    </w:p>
    <w:p w:rsidR="00224FF6" w:rsidRPr="00AF4105" w:rsidRDefault="00224FF6" w:rsidP="007A6ACB">
      <w:pPr>
        <w:numPr>
          <w:ilvl w:val="0"/>
          <w:numId w:val="21"/>
        </w:numPr>
        <w:spacing w:after="210" w:line="245" w:lineRule="atLeast"/>
        <w:ind w:left="284" w:hanging="284"/>
        <w:rPr>
          <w:szCs w:val="19"/>
        </w:rPr>
      </w:pPr>
      <w:r w:rsidRPr="00AF4105">
        <w:rPr>
          <w:szCs w:val="19"/>
        </w:rPr>
        <w:t>if the student becomes ill or is injured, the correct procedures are followed, and</w:t>
      </w:r>
    </w:p>
    <w:p w:rsidR="00224FF6" w:rsidRPr="00AF4105" w:rsidRDefault="00224FF6" w:rsidP="007A6ACB">
      <w:pPr>
        <w:numPr>
          <w:ilvl w:val="0"/>
          <w:numId w:val="21"/>
        </w:numPr>
        <w:spacing w:after="210" w:line="245" w:lineRule="atLeast"/>
        <w:ind w:left="284" w:hanging="284"/>
        <w:rPr>
          <w:szCs w:val="19"/>
        </w:rPr>
      </w:pPr>
      <w:proofErr w:type="gramStart"/>
      <w:r w:rsidRPr="00AF4105">
        <w:rPr>
          <w:szCs w:val="19"/>
        </w:rPr>
        <w:lastRenderedPageBreak/>
        <w:t>if</w:t>
      </w:r>
      <w:proofErr w:type="gramEnd"/>
      <w:r w:rsidRPr="00AF4105">
        <w:rPr>
          <w:szCs w:val="19"/>
        </w:rPr>
        <w:t xml:space="preserve"> any problems arise, the Work Experience Coordinator is contacted immediately so the problems can be addressed promptly.</w:t>
      </w:r>
    </w:p>
    <w:p w:rsidR="00224FF6" w:rsidRDefault="00224FF6" w:rsidP="007A6ACB">
      <w:pPr>
        <w:pStyle w:val="Heading2"/>
      </w:pPr>
      <w:bookmarkStart w:id="103" w:name="_Toc379982269"/>
      <w:bookmarkStart w:id="104" w:name="_Toc382309676"/>
      <w:r>
        <w:t>After the placement</w:t>
      </w:r>
      <w:bookmarkEnd w:id="103"/>
      <w:bookmarkEnd w:id="104"/>
      <w:r>
        <w:t xml:space="preserve"> </w:t>
      </w:r>
    </w:p>
    <w:p w:rsidR="00224FF6" w:rsidRPr="00AF4105" w:rsidRDefault="00224FF6" w:rsidP="007A6ACB">
      <w:pPr>
        <w:spacing w:after="210" w:line="245" w:lineRule="atLeast"/>
        <w:rPr>
          <w:szCs w:val="19"/>
        </w:rPr>
      </w:pPr>
      <w:r w:rsidRPr="00AF4105">
        <w:rPr>
          <w:szCs w:val="19"/>
        </w:rPr>
        <w:t>Within two weeks of the conclusion of their placement, students should be provided with the opportunity to debrief and reflect on:</w:t>
      </w:r>
    </w:p>
    <w:p w:rsidR="00224FF6" w:rsidRPr="00AF4105" w:rsidRDefault="00224FF6" w:rsidP="007A6ACB">
      <w:pPr>
        <w:numPr>
          <w:ilvl w:val="0"/>
          <w:numId w:val="21"/>
        </w:numPr>
        <w:spacing w:after="210" w:line="245" w:lineRule="atLeast"/>
        <w:ind w:left="284" w:hanging="284"/>
        <w:rPr>
          <w:szCs w:val="19"/>
        </w:rPr>
      </w:pPr>
      <w:r w:rsidRPr="00AF4105">
        <w:rPr>
          <w:szCs w:val="19"/>
        </w:rPr>
        <w:t>their learning in the workplace;</w:t>
      </w:r>
    </w:p>
    <w:p w:rsidR="00224FF6" w:rsidRPr="00AF4105" w:rsidRDefault="00224FF6" w:rsidP="007A6ACB">
      <w:pPr>
        <w:numPr>
          <w:ilvl w:val="0"/>
          <w:numId w:val="21"/>
        </w:numPr>
        <w:spacing w:after="210" w:line="245" w:lineRule="atLeast"/>
        <w:ind w:left="284" w:hanging="284"/>
        <w:rPr>
          <w:szCs w:val="19"/>
        </w:rPr>
      </w:pPr>
      <w:r w:rsidRPr="00AF4105">
        <w:rPr>
          <w:szCs w:val="19"/>
        </w:rPr>
        <w:t>the impact on career planning;</w:t>
      </w:r>
    </w:p>
    <w:p w:rsidR="00224FF6" w:rsidRPr="00AF4105" w:rsidRDefault="00224FF6" w:rsidP="007A6ACB">
      <w:pPr>
        <w:numPr>
          <w:ilvl w:val="0"/>
          <w:numId w:val="21"/>
        </w:numPr>
        <w:spacing w:after="210" w:line="245" w:lineRule="atLeast"/>
        <w:ind w:left="284" w:hanging="284"/>
        <w:rPr>
          <w:szCs w:val="19"/>
        </w:rPr>
      </w:pPr>
      <w:r w:rsidRPr="00AF4105">
        <w:rPr>
          <w:szCs w:val="19"/>
        </w:rPr>
        <w:t>assisting them prepare their pathway plans or portfolios;</w:t>
      </w:r>
    </w:p>
    <w:p w:rsidR="00224FF6" w:rsidRPr="00AF4105" w:rsidRDefault="00224FF6" w:rsidP="007A6ACB">
      <w:pPr>
        <w:numPr>
          <w:ilvl w:val="0"/>
          <w:numId w:val="21"/>
        </w:numPr>
        <w:spacing w:after="210" w:line="245" w:lineRule="atLeast"/>
        <w:ind w:left="284" w:hanging="284"/>
        <w:rPr>
          <w:szCs w:val="19"/>
        </w:rPr>
      </w:pPr>
      <w:r w:rsidRPr="00AF4105">
        <w:rPr>
          <w:szCs w:val="19"/>
        </w:rPr>
        <w:t>assisting in senior school subject selection;</w:t>
      </w:r>
    </w:p>
    <w:p w:rsidR="00224FF6" w:rsidRPr="00AF4105" w:rsidRDefault="00224FF6" w:rsidP="007A6ACB">
      <w:pPr>
        <w:numPr>
          <w:ilvl w:val="0"/>
          <w:numId w:val="21"/>
        </w:numPr>
        <w:spacing w:after="210" w:line="245" w:lineRule="atLeast"/>
        <w:ind w:left="284" w:hanging="284"/>
        <w:rPr>
          <w:szCs w:val="19"/>
        </w:rPr>
      </w:pPr>
      <w:r w:rsidRPr="00AF4105">
        <w:rPr>
          <w:szCs w:val="19"/>
        </w:rPr>
        <w:t>their work readiness; and</w:t>
      </w:r>
    </w:p>
    <w:p w:rsidR="00224FF6" w:rsidRPr="00ED449B" w:rsidRDefault="00224FF6" w:rsidP="007A6ACB">
      <w:pPr>
        <w:numPr>
          <w:ilvl w:val="0"/>
          <w:numId w:val="21"/>
        </w:numPr>
        <w:spacing w:after="210" w:line="245" w:lineRule="atLeast"/>
        <w:ind w:left="284" w:hanging="284"/>
        <w:rPr>
          <w:szCs w:val="19"/>
        </w:rPr>
      </w:pPr>
      <w:proofErr w:type="gramStart"/>
      <w:r w:rsidRPr="00AF4105">
        <w:rPr>
          <w:szCs w:val="19"/>
        </w:rPr>
        <w:t>comments</w:t>
      </w:r>
      <w:proofErr w:type="gramEnd"/>
      <w:r w:rsidRPr="00AF4105">
        <w:rPr>
          <w:szCs w:val="19"/>
        </w:rPr>
        <w:t xml:space="preserve"> made by the employer/supervisor on the evaluation form.</w:t>
      </w:r>
    </w:p>
    <w:p w:rsidR="00224FF6" w:rsidRDefault="00224FF6" w:rsidP="007A6ACB">
      <w:pPr>
        <w:pStyle w:val="Caption"/>
        <w:spacing w:after="60"/>
      </w:pPr>
    </w:p>
    <w:p w:rsidR="00224FF6" w:rsidRDefault="00224FF6" w:rsidP="007A6ACB">
      <w:pPr>
        <w:pStyle w:val="Heading1"/>
        <w:tabs>
          <w:tab w:val="num" w:pos="1855"/>
        </w:tabs>
      </w:pPr>
      <w:bookmarkStart w:id="105" w:name="_Toc379982271"/>
      <w:bookmarkStart w:id="106" w:name="_Toc382309677"/>
      <w:r w:rsidRPr="00A61B05">
        <w:lastRenderedPageBreak/>
        <w:t>Section</w:t>
      </w:r>
      <w:r w:rsidRPr="00E55017">
        <w:t xml:space="preserve"> </w:t>
      </w:r>
      <w:r>
        <w:t>F: Sample Forms</w:t>
      </w:r>
      <w:bookmarkEnd w:id="105"/>
      <w:bookmarkEnd w:id="106"/>
    </w:p>
    <w:p w:rsidR="00224FF6" w:rsidRPr="002C1632" w:rsidRDefault="00224FF6" w:rsidP="007A6ACB">
      <w:pPr>
        <w:spacing w:after="210" w:line="245" w:lineRule="atLeast"/>
        <w:rPr>
          <w:szCs w:val="19"/>
        </w:rPr>
      </w:pPr>
      <w:r w:rsidRPr="002C1632">
        <w:rPr>
          <w:szCs w:val="19"/>
        </w:rPr>
        <w:t>Index of forms provided in this Section:</w:t>
      </w:r>
    </w:p>
    <w:p w:rsidR="00224FF6" w:rsidRPr="002C1632" w:rsidRDefault="00224FF6" w:rsidP="007A6ACB">
      <w:pPr>
        <w:numPr>
          <w:ilvl w:val="0"/>
          <w:numId w:val="21"/>
        </w:numPr>
        <w:spacing w:after="210" w:line="245" w:lineRule="atLeast"/>
        <w:ind w:left="284" w:hanging="284"/>
        <w:rPr>
          <w:szCs w:val="19"/>
        </w:rPr>
      </w:pPr>
      <w:r w:rsidRPr="002C1632">
        <w:rPr>
          <w:szCs w:val="19"/>
        </w:rPr>
        <w:t>Work Experience Coordinator Task Checklist</w:t>
      </w:r>
    </w:p>
    <w:p w:rsidR="00224FF6" w:rsidRPr="002C1632" w:rsidRDefault="00224FF6" w:rsidP="007A6ACB">
      <w:pPr>
        <w:numPr>
          <w:ilvl w:val="0"/>
          <w:numId w:val="21"/>
        </w:numPr>
        <w:spacing w:after="210" w:line="245" w:lineRule="atLeast"/>
        <w:ind w:left="284" w:hanging="284"/>
        <w:rPr>
          <w:szCs w:val="19"/>
        </w:rPr>
      </w:pPr>
      <w:r w:rsidRPr="002C1632">
        <w:rPr>
          <w:szCs w:val="19"/>
        </w:rPr>
        <w:t>Work Experience – Employer Evaluation</w:t>
      </w:r>
    </w:p>
    <w:p w:rsidR="00224FF6" w:rsidRPr="002C1632" w:rsidRDefault="00224FF6" w:rsidP="007A6ACB">
      <w:pPr>
        <w:numPr>
          <w:ilvl w:val="0"/>
          <w:numId w:val="21"/>
        </w:numPr>
        <w:spacing w:after="210" w:line="245" w:lineRule="atLeast"/>
        <w:ind w:left="284" w:hanging="284"/>
        <w:rPr>
          <w:szCs w:val="19"/>
        </w:rPr>
      </w:pPr>
      <w:r w:rsidRPr="002C1632">
        <w:rPr>
          <w:szCs w:val="19"/>
        </w:rPr>
        <w:t>Work Experience – Parent/Guardian Evaluation</w:t>
      </w:r>
    </w:p>
    <w:p w:rsidR="00224FF6" w:rsidRPr="00C63C4C" w:rsidRDefault="00224FF6" w:rsidP="007A6ACB">
      <w:pPr>
        <w:numPr>
          <w:ilvl w:val="0"/>
          <w:numId w:val="21"/>
        </w:numPr>
        <w:spacing w:after="210" w:line="245" w:lineRule="atLeast"/>
        <w:ind w:left="284" w:hanging="284"/>
        <w:rPr>
          <w:szCs w:val="19"/>
        </w:rPr>
      </w:pPr>
      <w:r w:rsidRPr="00C63C4C">
        <w:rPr>
          <w:szCs w:val="19"/>
        </w:rPr>
        <w:t>Record of Contact Form</w:t>
      </w:r>
    </w:p>
    <w:p w:rsidR="00224FF6" w:rsidRPr="002C1632" w:rsidRDefault="00224FF6" w:rsidP="007A6ACB">
      <w:pPr>
        <w:pStyle w:val="Heading2"/>
        <w:rPr>
          <w:szCs w:val="19"/>
          <w:highlight w:val="yellow"/>
        </w:rPr>
      </w:pPr>
      <w:r>
        <w:rPr>
          <w:szCs w:val="19"/>
          <w:highlight w:val="yellow"/>
        </w:rPr>
        <w:br w:type="page"/>
      </w:r>
      <w:bookmarkStart w:id="107" w:name="_Toc382309678"/>
      <w:bookmarkStart w:id="108" w:name="_Toc379982272"/>
      <w:r>
        <w:lastRenderedPageBreak/>
        <w:t>Work Experience Coordinator Task Checklist</w:t>
      </w:r>
      <w:bookmarkEnd w:id="107"/>
    </w:p>
    <w:p w:rsidR="00224FF6" w:rsidRDefault="00224FF6" w:rsidP="007A6ACB"/>
    <w:tbl>
      <w:tblPr>
        <w:tblW w:w="8364" w:type="dxa"/>
        <w:tblInd w:w="108" w:type="dxa"/>
        <w:tblBorders>
          <w:top w:val="single" w:sz="4" w:space="0" w:color="D2000B"/>
          <w:left w:val="single" w:sz="4" w:space="0" w:color="D2000B"/>
          <w:bottom w:val="single" w:sz="4" w:space="0" w:color="D2000B"/>
          <w:right w:val="single" w:sz="4" w:space="0" w:color="D2000B"/>
          <w:insideH w:val="single" w:sz="4" w:space="0" w:color="D2000B"/>
          <w:insideV w:val="single" w:sz="4" w:space="0" w:color="D2000B"/>
        </w:tblBorders>
        <w:tblLayout w:type="fixed"/>
        <w:tblCellMar>
          <w:left w:w="0" w:type="dxa"/>
          <w:right w:w="0" w:type="dxa"/>
        </w:tblCellMar>
        <w:tblLook w:val="0000" w:firstRow="0" w:lastRow="0" w:firstColumn="0" w:lastColumn="0" w:noHBand="0" w:noVBand="0"/>
      </w:tblPr>
      <w:tblGrid>
        <w:gridCol w:w="4111"/>
        <w:gridCol w:w="1417"/>
        <w:gridCol w:w="1418"/>
        <w:gridCol w:w="1418"/>
      </w:tblGrid>
      <w:tr w:rsidR="00224FF6" w:rsidTr="00EE0D28">
        <w:trPr>
          <w:trHeight w:val="270"/>
        </w:trPr>
        <w:tc>
          <w:tcPr>
            <w:tcW w:w="4111" w:type="dxa"/>
            <w:tcBorders>
              <w:top w:val="single" w:sz="4" w:space="0" w:color="054196"/>
              <w:left w:val="single" w:sz="4" w:space="0" w:color="054196"/>
              <w:bottom w:val="single" w:sz="4" w:space="0" w:color="054196"/>
              <w:right w:val="single" w:sz="4" w:space="0" w:color="054196"/>
            </w:tcBorders>
            <w:shd w:val="solid" w:color="054196" w:fill="D2000B"/>
            <w:tcMar>
              <w:left w:w="108" w:type="dxa"/>
              <w:right w:w="108" w:type="dxa"/>
            </w:tcMar>
            <w:vAlign w:val="center"/>
          </w:tcPr>
          <w:p w:rsidR="00224FF6" w:rsidRPr="00D05153" w:rsidRDefault="00224FF6" w:rsidP="00EE0D28">
            <w:pPr>
              <w:pStyle w:val="Table-ColumnHeading"/>
              <w:rPr>
                <w:sz w:val="19"/>
                <w:szCs w:val="19"/>
              </w:rPr>
            </w:pPr>
            <w:r w:rsidRPr="00D05153">
              <w:rPr>
                <w:sz w:val="19"/>
                <w:szCs w:val="19"/>
              </w:rPr>
              <w:t>Task</w:t>
            </w:r>
          </w:p>
        </w:tc>
        <w:tc>
          <w:tcPr>
            <w:tcW w:w="1417" w:type="dxa"/>
            <w:tcBorders>
              <w:top w:val="single" w:sz="4" w:space="0" w:color="054196"/>
              <w:left w:val="single" w:sz="4" w:space="0" w:color="054196"/>
              <w:bottom w:val="single" w:sz="4" w:space="0" w:color="054196"/>
              <w:right w:val="single" w:sz="4" w:space="0" w:color="054196"/>
            </w:tcBorders>
            <w:shd w:val="solid" w:color="054196" w:fill="D2000B"/>
            <w:tcMar>
              <w:left w:w="108" w:type="dxa"/>
              <w:right w:w="108" w:type="dxa"/>
            </w:tcMar>
            <w:vAlign w:val="center"/>
          </w:tcPr>
          <w:p w:rsidR="00224FF6" w:rsidRPr="00D05153" w:rsidRDefault="00224FF6" w:rsidP="00EE0D28">
            <w:pPr>
              <w:pStyle w:val="Table-ColumnHeading"/>
              <w:jc w:val="center"/>
              <w:rPr>
                <w:sz w:val="19"/>
                <w:szCs w:val="19"/>
              </w:rPr>
            </w:pPr>
            <w:r w:rsidRPr="00D05153">
              <w:rPr>
                <w:sz w:val="19"/>
                <w:szCs w:val="19"/>
              </w:rPr>
              <w:t>Completed</w:t>
            </w:r>
          </w:p>
        </w:tc>
        <w:tc>
          <w:tcPr>
            <w:tcW w:w="1418" w:type="dxa"/>
            <w:tcBorders>
              <w:top w:val="single" w:sz="4" w:space="0" w:color="054196"/>
              <w:left w:val="single" w:sz="4" w:space="0" w:color="054196"/>
              <w:bottom w:val="single" w:sz="4" w:space="0" w:color="054196"/>
              <w:right w:val="single" w:sz="4" w:space="0" w:color="054196"/>
            </w:tcBorders>
            <w:shd w:val="solid" w:color="054196" w:fill="D2000B"/>
            <w:tcMar>
              <w:left w:w="108" w:type="dxa"/>
              <w:right w:w="108" w:type="dxa"/>
            </w:tcMar>
            <w:vAlign w:val="center"/>
          </w:tcPr>
          <w:p w:rsidR="00224FF6" w:rsidRPr="00D05153" w:rsidRDefault="00224FF6" w:rsidP="00EE0D28">
            <w:pPr>
              <w:pStyle w:val="Table-ColumnHeading"/>
              <w:jc w:val="center"/>
              <w:rPr>
                <w:sz w:val="19"/>
                <w:szCs w:val="19"/>
              </w:rPr>
            </w:pPr>
            <w:r w:rsidRPr="00D05153">
              <w:rPr>
                <w:sz w:val="19"/>
                <w:szCs w:val="19"/>
              </w:rPr>
              <w:t>In progress</w:t>
            </w:r>
          </w:p>
        </w:tc>
        <w:tc>
          <w:tcPr>
            <w:tcW w:w="1418" w:type="dxa"/>
            <w:tcBorders>
              <w:top w:val="single" w:sz="4" w:space="0" w:color="054196"/>
              <w:left w:val="single" w:sz="4" w:space="0" w:color="054196"/>
              <w:bottom w:val="single" w:sz="4" w:space="0" w:color="054196"/>
              <w:right w:val="single" w:sz="4" w:space="0" w:color="054196"/>
            </w:tcBorders>
            <w:shd w:val="solid" w:color="054196" w:fill="D2000B"/>
            <w:tcMar>
              <w:left w:w="108" w:type="dxa"/>
              <w:right w:w="108" w:type="dxa"/>
            </w:tcMar>
            <w:vAlign w:val="center"/>
          </w:tcPr>
          <w:p w:rsidR="00224FF6" w:rsidRPr="00D05153" w:rsidRDefault="00224FF6" w:rsidP="00EE0D28">
            <w:pPr>
              <w:pStyle w:val="Table-ColumnHeading"/>
              <w:jc w:val="center"/>
              <w:rPr>
                <w:sz w:val="19"/>
                <w:szCs w:val="19"/>
              </w:rPr>
            </w:pPr>
            <w:r w:rsidRPr="00D05153">
              <w:rPr>
                <w:sz w:val="19"/>
                <w:szCs w:val="19"/>
              </w:rPr>
              <w:t>Action</w:t>
            </w:r>
          </w:p>
        </w:tc>
      </w:tr>
      <w:tr w:rsidR="00224FF6" w:rsidTr="00EE0D28">
        <w:trPr>
          <w:trHeight w:val="292"/>
        </w:trPr>
        <w:tc>
          <w:tcPr>
            <w:tcW w:w="4111" w:type="dxa"/>
            <w:tcBorders>
              <w:top w:val="single" w:sz="4" w:space="0" w:color="054196"/>
              <w:left w:val="single" w:sz="4" w:space="0" w:color="054196"/>
              <w:bottom w:val="single" w:sz="4" w:space="0" w:color="054196"/>
              <w:right w:val="single" w:sz="4" w:space="0" w:color="054196"/>
            </w:tcBorders>
            <w:shd w:val="solid" w:color="E6ECF4" w:fill="F5D4C5"/>
            <w:tcMar>
              <w:left w:w="108" w:type="dxa"/>
              <w:right w:w="108" w:type="dxa"/>
            </w:tcMar>
            <w:vAlign w:val="center"/>
          </w:tcPr>
          <w:p w:rsidR="00224FF6" w:rsidRPr="005D37EF" w:rsidRDefault="00224FF6" w:rsidP="00EE0D28">
            <w:pPr>
              <w:spacing w:after="40" w:line="245" w:lineRule="atLeast"/>
              <w:rPr>
                <w:b/>
                <w:szCs w:val="19"/>
              </w:rPr>
            </w:pPr>
            <w:r w:rsidRPr="005D37EF">
              <w:rPr>
                <w:b/>
                <w:szCs w:val="19"/>
              </w:rPr>
              <w:t>1. Set dates for the work experience program</w:t>
            </w:r>
            <w:r>
              <w:rPr>
                <w:b/>
                <w:szCs w:val="19"/>
              </w:rPr>
              <w:t>:</w:t>
            </w:r>
          </w:p>
          <w:p w:rsidR="00224FF6" w:rsidRDefault="00224FF6" w:rsidP="007A6ACB">
            <w:pPr>
              <w:numPr>
                <w:ilvl w:val="0"/>
                <w:numId w:val="21"/>
              </w:numPr>
              <w:spacing w:after="40" w:line="245" w:lineRule="atLeast"/>
              <w:ind w:left="284" w:hanging="284"/>
            </w:pPr>
            <w:r w:rsidRPr="00AF4105">
              <w:rPr>
                <w:szCs w:val="19"/>
              </w:rPr>
              <w:t>liaise with relevant school staff  and regional careers networks to ensure dates are optimised for your school</w:t>
            </w:r>
          </w:p>
        </w:tc>
        <w:tc>
          <w:tcPr>
            <w:tcW w:w="1417" w:type="dxa"/>
            <w:tcBorders>
              <w:top w:val="single" w:sz="4" w:space="0" w:color="054196"/>
              <w:left w:val="single" w:sz="4" w:space="0" w:color="054196"/>
              <w:bottom w:val="single" w:sz="4" w:space="0" w:color="054196"/>
              <w:right w:val="single" w:sz="4" w:space="0" w:color="054196"/>
            </w:tcBorders>
            <w:tcMar>
              <w:left w:w="108" w:type="dxa"/>
              <w:right w:w="108" w:type="dxa"/>
            </w:tcMar>
            <w:vAlign w:val="center"/>
          </w:tcPr>
          <w:p w:rsidR="00224FF6" w:rsidRDefault="00224FF6" w:rsidP="00EE0D28">
            <w:pPr>
              <w:pStyle w:val="Table-Entry"/>
            </w:pPr>
          </w:p>
        </w:tc>
        <w:tc>
          <w:tcPr>
            <w:tcW w:w="1418" w:type="dxa"/>
            <w:tcBorders>
              <w:top w:val="single" w:sz="4" w:space="0" w:color="054196"/>
              <w:left w:val="single" w:sz="4" w:space="0" w:color="054196"/>
              <w:bottom w:val="single" w:sz="4" w:space="0" w:color="054196"/>
              <w:right w:val="single" w:sz="4" w:space="0" w:color="054196"/>
            </w:tcBorders>
            <w:tcMar>
              <w:left w:w="108" w:type="dxa"/>
              <w:right w:w="108" w:type="dxa"/>
            </w:tcMar>
            <w:vAlign w:val="center"/>
          </w:tcPr>
          <w:p w:rsidR="00224FF6" w:rsidRDefault="00224FF6" w:rsidP="00EE0D28">
            <w:pPr>
              <w:pStyle w:val="Table-Entry"/>
            </w:pPr>
          </w:p>
        </w:tc>
        <w:tc>
          <w:tcPr>
            <w:tcW w:w="1418" w:type="dxa"/>
            <w:tcBorders>
              <w:top w:val="single" w:sz="4" w:space="0" w:color="054196"/>
              <w:left w:val="single" w:sz="4" w:space="0" w:color="054196"/>
              <w:bottom w:val="single" w:sz="4" w:space="0" w:color="054196"/>
              <w:right w:val="single" w:sz="4" w:space="0" w:color="054196"/>
            </w:tcBorders>
            <w:tcMar>
              <w:left w:w="108" w:type="dxa"/>
              <w:right w:w="108" w:type="dxa"/>
            </w:tcMar>
            <w:vAlign w:val="center"/>
          </w:tcPr>
          <w:p w:rsidR="00224FF6" w:rsidRDefault="00224FF6" w:rsidP="00EE0D28">
            <w:pPr>
              <w:pStyle w:val="Table-Entry"/>
            </w:pPr>
          </w:p>
        </w:tc>
      </w:tr>
      <w:tr w:rsidR="00224FF6" w:rsidTr="00EE0D28">
        <w:trPr>
          <w:trHeight w:val="292"/>
        </w:trPr>
        <w:tc>
          <w:tcPr>
            <w:tcW w:w="4111" w:type="dxa"/>
            <w:tcBorders>
              <w:top w:val="single" w:sz="4" w:space="0" w:color="054196"/>
              <w:left w:val="single" w:sz="4" w:space="0" w:color="054196"/>
              <w:bottom w:val="single" w:sz="4" w:space="0" w:color="054196"/>
              <w:right w:val="single" w:sz="4" w:space="0" w:color="054196"/>
            </w:tcBorders>
            <w:shd w:val="solid" w:color="E6ECF4" w:fill="F5D4C5"/>
            <w:tcMar>
              <w:left w:w="108" w:type="dxa"/>
              <w:right w:w="108" w:type="dxa"/>
            </w:tcMar>
            <w:vAlign w:val="center"/>
          </w:tcPr>
          <w:p w:rsidR="00224FF6" w:rsidRPr="00AF4105" w:rsidRDefault="00224FF6" w:rsidP="00EE0D28">
            <w:pPr>
              <w:spacing w:after="40" w:line="245" w:lineRule="atLeast"/>
              <w:rPr>
                <w:b/>
                <w:szCs w:val="19"/>
              </w:rPr>
            </w:pPr>
            <w:r w:rsidRPr="00AF4105">
              <w:rPr>
                <w:b/>
                <w:szCs w:val="19"/>
              </w:rPr>
              <w:t>2. Work experience induction program – students</w:t>
            </w:r>
            <w:r>
              <w:rPr>
                <w:b/>
                <w:szCs w:val="19"/>
              </w:rPr>
              <w:t>:</w:t>
            </w:r>
          </w:p>
          <w:p w:rsidR="00224FF6" w:rsidRPr="00AF4105" w:rsidRDefault="00224FF6" w:rsidP="007A6ACB">
            <w:pPr>
              <w:numPr>
                <w:ilvl w:val="0"/>
                <w:numId w:val="21"/>
              </w:numPr>
              <w:spacing w:after="40" w:line="245" w:lineRule="atLeast"/>
              <w:ind w:left="284" w:hanging="284"/>
              <w:rPr>
                <w:szCs w:val="19"/>
              </w:rPr>
            </w:pPr>
            <w:r w:rsidRPr="00AF4105">
              <w:rPr>
                <w:szCs w:val="19"/>
              </w:rPr>
              <w:t>outline program</w:t>
            </w:r>
          </w:p>
          <w:p w:rsidR="00224FF6" w:rsidRPr="00AF4105" w:rsidRDefault="00224FF6" w:rsidP="007A6ACB">
            <w:pPr>
              <w:numPr>
                <w:ilvl w:val="0"/>
                <w:numId w:val="21"/>
              </w:numPr>
              <w:spacing w:after="40" w:line="245" w:lineRule="atLeast"/>
              <w:ind w:left="284" w:hanging="284"/>
              <w:rPr>
                <w:szCs w:val="19"/>
              </w:rPr>
            </w:pPr>
            <w:r w:rsidRPr="00AF4105">
              <w:rPr>
                <w:szCs w:val="19"/>
              </w:rPr>
              <w:t>student tasks and responsibilities explained</w:t>
            </w:r>
          </w:p>
          <w:p w:rsidR="00224FF6" w:rsidRDefault="00224FF6" w:rsidP="007A6ACB">
            <w:pPr>
              <w:numPr>
                <w:ilvl w:val="0"/>
                <w:numId w:val="21"/>
              </w:numPr>
              <w:spacing w:after="40" w:line="245" w:lineRule="atLeast"/>
              <w:ind w:left="284" w:hanging="284"/>
            </w:pPr>
            <w:r w:rsidRPr="00AF4105">
              <w:rPr>
                <w:szCs w:val="19"/>
              </w:rPr>
              <w:t>outline safe@work or A Job Well Done program requirements</w:t>
            </w:r>
          </w:p>
        </w:tc>
        <w:tc>
          <w:tcPr>
            <w:tcW w:w="1417" w:type="dxa"/>
            <w:tcBorders>
              <w:top w:val="single" w:sz="4" w:space="0" w:color="054196"/>
              <w:left w:val="single" w:sz="4" w:space="0" w:color="054196"/>
              <w:bottom w:val="single" w:sz="4" w:space="0" w:color="054196"/>
              <w:right w:val="single" w:sz="4" w:space="0" w:color="054196"/>
            </w:tcBorders>
            <w:tcMar>
              <w:left w:w="108" w:type="dxa"/>
              <w:right w:w="108" w:type="dxa"/>
            </w:tcMar>
            <w:vAlign w:val="center"/>
          </w:tcPr>
          <w:p w:rsidR="00224FF6" w:rsidRDefault="00224FF6" w:rsidP="00EE0D28">
            <w:pPr>
              <w:pStyle w:val="Table-Entry"/>
            </w:pPr>
          </w:p>
        </w:tc>
        <w:tc>
          <w:tcPr>
            <w:tcW w:w="1418" w:type="dxa"/>
            <w:tcBorders>
              <w:top w:val="single" w:sz="4" w:space="0" w:color="054196"/>
              <w:left w:val="single" w:sz="4" w:space="0" w:color="054196"/>
              <w:bottom w:val="single" w:sz="4" w:space="0" w:color="054196"/>
              <w:right w:val="single" w:sz="4" w:space="0" w:color="054196"/>
            </w:tcBorders>
            <w:tcMar>
              <w:left w:w="108" w:type="dxa"/>
              <w:right w:w="108" w:type="dxa"/>
            </w:tcMar>
            <w:vAlign w:val="center"/>
          </w:tcPr>
          <w:p w:rsidR="00224FF6" w:rsidRDefault="00224FF6" w:rsidP="00EE0D28">
            <w:pPr>
              <w:pStyle w:val="Table-Entry"/>
            </w:pPr>
          </w:p>
        </w:tc>
        <w:tc>
          <w:tcPr>
            <w:tcW w:w="1418" w:type="dxa"/>
            <w:tcBorders>
              <w:top w:val="single" w:sz="4" w:space="0" w:color="054196"/>
              <w:left w:val="single" w:sz="4" w:space="0" w:color="054196"/>
              <w:bottom w:val="single" w:sz="4" w:space="0" w:color="054196"/>
              <w:right w:val="single" w:sz="4" w:space="0" w:color="054196"/>
            </w:tcBorders>
            <w:tcMar>
              <w:left w:w="108" w:type="dxa"/>
              <w:right w:w="108" w:type="dxa"/>
            </w:tcMar>
            <w:vAlign w:val="center"/>
          </w:tcPr>
          <w:p w:rsidR="00224FF6" w:rsidRDefault="00224FF6" w:rsidP="00EE0D28">
            <w:pPr>
              <w:pStyle w:val="Table-Entry"/>
            </w:pPr>
          </w:p>
        </w:tc>
      </w:tr>
      <w:tr w:rsidR="00224FF6" w:rsidTr="00EE0D28">
        <w:trPr>
          <w:trHeight w:val="292"/>
        </w:trPr>
        <w:tc>
          <w:tcPr>
            <w:tcW w:w="4111" w:type="dxa"/>
            <w:tcBorders>
              <w:top w:val="single" w:sz="4" w:space="0" w:color="054196"/>
              <w:left w:val="single" w:sz="4" w:space="0" w:color="054196"/>
              <w:bottom w:val="single" w:sz="4" w:space="0" w:color="054196"/>
              <w:right w:val="single" w:sz="4" w:space="0" w:color="054196"/>
            </w:tcBorders>
            <w:shd w:val="solid" w:color="E6ECF4" w:fill="F5D4C5"/>
            <w:tcMar>
              <w:left w:w="108" w:type="dxa"/>
              <w:right w:w="108" w:type="dxa"/>
            </w:tcMar>
            <w:vAlign w:val="center"/>
          </w:tcPr>
          <w:p w:rsidR="00224FF6" w:rsidRPr="00AF4105" w:rsidRDefault="00224FF6" w:rsidP="00EE0D28">
            <w:pPr>
              <w:spacing w:after="40" w:line="245" w:lineRule="atLeast"/>
              <w:rPr>
                <w:b/>
                <w:szCs w:val="19"/>
              </w:rPr>
            </w:pPr>
            <w:r w:rsidRPr="00AF4105">
              <w:rPr>
                <w:b/>
                <w:szCs w:val="19"/>
              </w:rPr>
              <w:t>3. Inform staff</w:t>
            </w:r>
            <w:r>
              <w:rPr>
                <w:b/>
                <w:szCs w:val="19"/>
              </w:rPr>
              <w:t>:</w:t>
            </w:r>
          </w:p>
          <w:p w:rsidR="00224FF6" w:rsidRPr="00AF4105" w:rsidRDefault="00224FF6" w:rsidP="007A6ACB">
            <w:pPr>
              <w:numPr>
                <w:ilvl w:val="0"/>
                <w:numId w:val="21"/>
              </w:numPr>
              <w:spacing w:after="40" w:line="245" w:lineRule="atLeast"/>
              <w:ind w:left="284" w:hanging="284"/>
              <w:rPr>
                <w:szCs w:val="19"/>
              </w:rPr>
            </w:pPr>
            <w:r w:rsidRPr="00AF4105">
              <w:rPr>
                <w:szCs w:val="19"/>
              </w:rPr>
              <w:t>provide information about the work experience program, their role and anticipated outcomes</w:t>
            </w:r>
          </w:p>
          <w:p w:rsidR="00224FF6" w:rsidRDefault="00224FF6" w:rsidP="007A6ACB">
            <w:pPr>
              <w:numPr>
                <w:ilvl w:val="0"/>
                <w:numId w:val="21"/>
              </w:numPr>
              <w:spacing w:after="40" w:line="245" w:lineRule="atLeast"/>
              <w:ind w:left="284" w:hanging="284"/>
            </w:pPr>
            <w:r w:rsidRPr="00AF4105">
              <w:rPr>
                <w:szCs w:val="19"/>
              </w:rPr>
              <w:t>discuss integration of work education and work experience into curriculum</w:t>
            </w:r>
          </w:p>
        </w:tc>
        <w:tc>
          <w:tcPr>
            <w:tcW w:w="1417" w:type="dxa"/>
            <w:tcBorders>
              <w:top w:val="single" w:sz="4" w:space="0" w:color="054196"/>
              <w:left w:val="single" w:sz="4" w:space="0" w:color="054196"/>
              <w:bottom w:val="single" w:sz="4" w:space="0" w:color="054196"/>
              <w:right w:val="single" w:sz="4" w:space="0" w:color="054196"/>
            </w:tcBorders>
            <w:tcMar>
              <w:left w:w="108" w:type="dxa"/>
              <w:right w:w="108" w:type="dxa"/>
            </w:tcMar>
            <w:vAlign w:val="center"/>
          </w:tcPr>
          <w:p w:rsidR="00224FF6" w:rsidRDefault="00224FF6" w:rsidP="00EE0D28">
            <w:pPr>
              <w:pStyle w:val="Table-Entry"/>
            </w:pPr>
          </w:p>
        </w:tc>
        <w:tc>
          <w:tcPr>
            <w:tcW w:w="1418" w:type="dxa"/>
            <w:tcBorders>
              <w:top w:val="single" w:sz="4" w:space="0" w:color="054196"/>
              <w:left w:val="single" w:sz="4" w:space="0" w:color="054196"/>
              <w:bottom w:val="single" w:sz="4" w:space="0" w:color="054196"/>
              <w:right w:val="single" w:sz="4" w:space="0" w:color="054196"/>
            </w:tcBorders>
            <w:tcMar>
              <w:left w:w="108" w:type="dxa"/>
              <w:right w:w="108" w:type="dxa"/>
            </w:tcMar>
            <w:vAlign w:val="center"/>
          </w:tcPr>
          <w:p w:rsidR="00224FF6" w:rsidRDefault="00224FF6" w:rsidP="00EE0D28">
            <w:pPr>
              <w:pStyle w:val="Table-Entry"/>
            </w:pPr>
          </w:p>
        </w:tc>
        <w:tc>
          <w:tcPr>
            <w:tcW w:w="1418" w:type="dxa"/>
            <w:tcBorders>
              <w:top w:val="single" w:sz="4" w:space="0" w:color="054196"/>
              <w:left w:val="single" w:sz="4" w:space="0" w:color="054196"/>
              <w:bottom w:val="single" w:sz="4" w:space="0" w:color="054196"/>
              <w:right w:val="single" w:sz="4" w:space="0" w:color="054196"/>
            </w:tcBorders>
            <w:tcMar>
              <w:left w:w="108" w:type="dxa"/>
              <w:right w:w="108" w:type="dxa"/>
            </w:tcMar>
            <w:vAlign w:val="center"/>
          </w:tcPr>
          <w:p w:rsidR="00224FF6" w:rsidRDefault="00224FF6" w:rsidP="00EE0D28">
            <w:pPr>
              <w:pStyle w:val="Table-Entry"/>
            </w:pPr>
          </w:p>
        </w:tc>
      </w:tr>
      <w:tr w:rsidR="00224FF6" w:rsidTr="00EE0D28">
        <w:trPr>
          <w:trHeight w:val="292"/>
        </w:trPr>
        <w:tc>
          <w:tcPr>
            <w:tcW w:w="4111" w:type="dxa"/>
            <w:tcBorders>
              <w:top w:val="single" w:sz="4" w:space="0" w:color="054196"/>
              <w:left w:val="single" w:sz="4" w:space="0" w:color="054196"/>
              <w:bottom w:val="single" w:sz="4" w:space="0" w:color="054196"/>
              <w:right w:val="single" w:sz="4" w:space="0" w:color="054196"/>
            </w:tcBorders>
            <w:shd w:val="solid" w:color="E6ECF4" w:fill="F5D4C5"/>
            <w:tcMar>
              <w:left w:w="108" w:type="dxa"/>
              <w:right w:w="108" w:type="dxa"/>
            </w:tcMar>
            <w:vAlign w:val="center"/>
          </w:tcPr>
          <w:p w:rsidR="00224FF6" w:rsidRPr="00AF4105" w:rsidRDefault="00224FF6" w:rsidP="00EE0D28">
            <w:pPr>
              <w:spacing w:after="40" w:line="245" w:lineRule="atLeast"/>
              <w:rPr>
                <w:b/>
                <w:szCs w:val="19"/>
              </w:rPr>
            </w:pPr>
            <w:r w:rsidRPr="00AF4105">
              <w:rPr>
                <w:b/>
                <w:szCs w:val="19"/>
              </w:rPr>
              <w:t>4. Inform parents/guardians</w:t>
            </w:r>
            <w:r>
              <w:rPr>
                <w:b/>
                <w:szCs w:val="19"/>
              </w:rPr>
              <w:t>:</w:t>
            </w:r>
          </w:p>
          <w:p w:rsidR="00224FF6" w:rsidRDefault="00224FF6" w:rsidP="007A6ACB">
            <w:pPr>
              <w:numPr>
                <w:ilvl w:val="0"/>
                <w:numId w:val="21"/>
              </w:numPr>
              <w:spacing w:after="40" w:line="245" w:lineRule="atLeast"/>
              <w:ind w:left="284" w:hanging="284"/>
            </w:pPr>
            <w:r w:rsidRPr="00AF4105">
              <w:rPr>
                <w:szCs w:val="19"/>
              </w:rPr>
              <w:t>provide information about the work experience program through an information evening, school newsletter, or letter</w:t>
            </w:r>
          </w:p>
        </w:tc>
        <w:tc>
          <w:tcPr>
            <w:tcW w:w="1417" w:type="dxa"/>
            <w:tcBorders>
              <w:top w:val="single" w:sz="4" w:space="0" w:color="054196"/>
              <w:left w:val="single" w:sz="4" w:space="0" w:color="054196"/>
              <w:bottom w:val="single" w:sz="4" w:space="0" w:color="054196"/>
              <w:right w:val="single" w:sz="4" w:space="0" w:color="054196"/>
            </w:tcBorders>
            <w:tcMar>
              <w:left w:w="108" w:type="dxa"/>
              <w:right w:w="108" w:type="dxa"/>
            </w:tcMar>
            <w:vAlign w:val="center"/>
          </w:tcPr>
          <w:p w:rsidR="00224FF6" w:rsidRDefault="00224FF6" w:rsidP="00EE0D28">
            <w:pPr>
              <w:pStyle w:val="Table-Entry"/>
            </w:pPr>
          </w:p>
        </w:tc>
        <w:tc>
          <w:tcPr>
            <w:tcW w:w="1418" w:type="dxa"/>
            <w:tcBorders>
              <w:top w:val="single" w:sz="4" w:space="0" w:color="054196"/>
              <w:left w:val="single" w:sz="4" w:space="0" w:color="054196"/>
              <w:bottom w:val="single" w:sz="4" w:space="0" w:color="054196"/>
              <w:right w:val="single" w:sz="4" w:space="0" w:color="054196"/>
            </w:tcBorders>
            <w:tcMar>
              <w:left w:w="108" w:type="dxa"/>
              <w:right w:w="108" w:type="dxa"/>
            </w:tcMar>
            <w:vAlign w:val="center"/>
          </w:tcPr>
          <w:p w:rsidR="00224FF6" w:rsidRDefault="00224FF6" w:rsidP="00EE0D28">
            <w:pPr>
              <w:pStyle w:val="Table-Entry"/>
            </w:pPr>
          </w:p>
        </w:tc>
        <w:tc>
          <w:tcPr>
            <w:tcW w:w="1418" w:type="dxa"/>
            <w:tcBorders>
              <w:top w:val="single" w:sz="4" w:space="0" w:color="054196"/>
              <w:left w:val="single" w:sz="4" w:space="0" w:color="054196"/>
              <w:bottom w:val="single" w:sz="4" w:space="0" w:color="054196"/>
              <w:right w:val="single" w:sz="4" w:space="0" w:color="054196"/>
            </w:tcBorders>
            <w:tcMar>
              <w:left w:w="108" w:type="dxa"/>
              <w:right w:w="108" w:type="dxa"/>
            </w:tcMar>
            <w:vAlign w:val="center"/>
          </w:tcPr>
          <w:p w:rsidR="00224FF6" w:rsidRDefault="00224FF6" w:rsidP="00EE0D28">
            <w:pPr>
              <w:pStyle w:val="Table-Entry"/>
            </w:pPr>
          </w:p>
        </w:tc>
      </w:tr>
      <w:tr w:rsidR="00224FF6" w:rsidTr="00EE0D28">
        <w:trPr>
          <w:trHeight w:val="292"/>
        </w:trPr>
        <w:tc>
          <w:tcPr>
            <w:tcW w:w="4111" w:type="dxa"/>
            <w:tcBorders>
              <w:top w:val="single" w:sz="4" w:space="0" w:color="054196"/>
              <w:left w:val="single" w:sz="4" w:space="0" w:color="054196"/>
              <w:bottom w:val="single" w:sz="4" w:space="0" w:color="054196"/>
              <w:right w:val="single" w:sz="4" w:space="0" w:color="054196"/>
            </w:tcBorders>
            <w:shd w:val="solid" w:color="E6ECF4" w:fill="F5D4C5"/>
            <w:tcMar>
              <w:left w:w="108" w:type="dxa"/>
              <w:right w:w="108" w:type="dxa"/>
            </w:tcMar>
            <w:vAlign w:val="center"/>
          </w:tcPr>
          <w:p w:rsidR="00224FF6" w:rsidRPr="00AF4105" w:rsidRDefault="00224FF6" w:rsidP="00EE0D28">
            <w:pPr>
              <w:spacing w:after="40" w:line="245" w:lineRule="atLeast"/>
              <w:rPr>
                <w:b/>
                <w:szCs w:val="19"/>
              </w:rPr>
            </w:pPr>
            <w:r w:rsidRPr="00AF4105">
              <w:rPr>
                <w:b/>
                <w:szCs w:val="19"/>
              </w:rPr>
              <w:t>5. Ensure completion of required OHS program</w:t>
            </w:r>
            <w:r>
              <w:rPr>
                <w:b/>
                <w:szCs w:val="19"/>
              </w:rPr>
              <w:t>:</w:t>
            </w:r>
          </w:p>
          <w:p w:rsidR="00224FF6" w:rsidRPr="00AF4105" w:rsidRDefault="00224FF6" w:rsidP="007A6ACB">
            <w:pPr>
              <w:numPr>
                <w:ilvl w:val="0"/>
                <w:numId w:val="21"/>
              </w:numPr>
              <w:spacing w:after="40" w:line="245" w:lineRule="atLeast"/>
              <w:ind w:left="284" w:hanging="284"/>
              <w:rPr>
                <w:szCs w:val="19"/>
              </w:rPr>
            </w:pPr>
            <w:r w:rsidRPr="00AF4105">
              <w:rPr>
                <w:szCs w:val="19"/>
              </w:rPr>
              <w:t>organise or support the delivery safe@work or A Job Well Done</w:t>
            </w:r>
          </w:p>
          <w:p w:rsidR="00224FF6" w:rsidRPr="00AF4105" w:rsidRDefault="00224FF6" w:rsidP="007A6ACB">
            <w:pPr>
              <w:numPr>
                <w:ilvl w:val="0"/>
                <w:numId w:val="21"/>
              </w:numPr>
              <w:spacing w:after="40" w:line="245" w:lineRule="atLeast"/>
              <w:ind w:left="284" w:hanging="284"/>
              <w:rPr>
                <w:szCs w:val="19"/>
              </w:rPr>
            </w:pPr>
            <w:r w:rsidRPr="00AF4105">
              <w:rPr>
                <w:szCs w:val="19"/>
              </w:rPr>
              <w:t>support completion of the required OHS program by organising viewing of the Workplace Learning Toolbox videos</w:t>
            </w:r>
          </w:p>
          <w:p w:rsidR="00224FF6" w:rsidRPr="00AF4105" w:rsidRDefault="00224FF6" w:rsidP="007A6ACB">
            <w:pPr>
              <w:numPr>
                <w:ilvl w:val="0"/>
                <w:numId w:val="21"/>
              </w:numPr>
              <w:spacing w:after="40" w:line="245" w:lineRule="atLeast"/>
              <w:ind w:left="284" w:hanging="284"/>
              <w:rPr>
                <w:szCs w:val="19"/>
              </w:rPr>
            </w:pPr>
            <w:r w:rsidRPr="00AF4105">
              <w:rPr>
                <w:szCs w:val="19"/>
              </w:rPr>
              <w:t>ensure that students complete OHS program modules relevant to their placement</w:t>
            </w:r>
          </w:p>
          <w:p w:rsidR="00224FF6" w:rsidRPr="00AF4105" w:rsidRDefault="00224FF6" w:rsidP="007A6ACB">
            <w:pPr>
              <w:numPr>
                <w:ilvl w:val="0"/>
                <w:numId w:val="21"/>
              </w:numPr>
              <w:spacing w:after="40" w:line="245" w:lineRule="atLeast"/>
              <w:ind w:left="284" w:hanging="284"/>
              <w:rPr>
                <w:szCs w:val="19"/>
              </w:rPr>
            </w:pPr>
            <w:r w:rsidRPr="00AF4105">
              <w:rPr>
                <w:szCs w:val="19"/>
              </w:rPr>
              <w:t>issue Principal endorsed certificates to students</w:t>
            </w:r>
          </w:p>
          <w:p w:rsidR="00224FF6" w:rsidRDefault="00224FF6" w:rsidP="007A6ACB">
            <w:pPr>
              <w:numPr>
                <w:ilvl w:val="0"/>
                <w:numId w:val="21"/>
              </w:numPr>
              <w:spacing w:after="40" w:line="245" w:lineRule="atLeast"/>
              <w:ind w:left="284" w:hanging="284"/>
            </w:pPr>
            <w:r w:rsidRPr="00AF4105">
              <w:rPr>
                <w:szCs w:val="19"/>
              </w:rPr>
              <w:t>file a copy of certificates for school records</w:t>
            </w:r>
          </w:p>
        </w:tc>
        <w:tc>
          <w:tcPr>
            <w:tcW w:w="1417" w:type="dxa"/>
            <w:tcBorders>
              <w:top w:val="single" w:sz="4" w:space="0" w:color="054196"/>
              <w:left w:val="single" w:sz="4" w:space="0" w:color="054196"/>
              <w:bottom w:val="single" w:sz="4" w:space="0" w:color="054196"/>
              <w:right w:val="single" w:sz="4" w:space="0" w:color="054196"/>
            </w:tcBorders>
            <w:tcMar>
              <w:left w:w="108" w:type="dxa"/>
              <w:right w:w="108" w:type="dxa"/>
            </w:tcMar>
            <w:vAlign w:val="center"/>
          </w:tcPr>
          <w:p w:rsidR="00224FF6" w:rsidRDefault="00224FF6" w:rsidP="00EE0D28">
            <w:pPr>
              <w:pStyle w:val="Table-Entry"/>
            </w:pPr>
          </w:p>
        </w:tc>
        <w:tc>
          <w:tcPr>
            <w:tcW w:w="1418" w:type="dxa"/>
            <w:tcBorders>
              <w:top w:val="single" w:sz="4" w:space="0" w:color="054196"/>
              <w:left w:val="single" w:sz="4" w:space="0" w:color="054196"/>
              <w:bottom w:val="single" w:sz="4" w:space="0" w:color="054196"/>
              <w:right w:val="single" w:sz="4" w:space="0" w:color="054196"/>
            </w:tcBorders>
            <w:tcMar>
              <w:left w:w="108" w:type="dxa"/>
              <w:right w:w="108" w:type="dxa"/>
            </w:tcMar>
            <w:vAlign w:val="center"/>
          </w:tcPr>
          <w:p w:rsidR="00224FF6" w:rsidRDefault="00224FF6" w:rsidP="00EE0D28">
            <w:pPr>
              <w:pStyle w:val="Table-Entry"/>
            </w:pPr>
          </w:p>
        </w:tc>
        <w:tc>
          <w:tcPr>
            <w:tcW w:w="1418" w:type="dxa"/>
            <w:tcBorders>
              <w:top w:val="single" w:sz="4" w:space="0" w:color="054196"/>
              <w:left w:val="single" w:sz="4" w:space="0" w:color="054196"/>
              <w:bottom w:val="single" w:sz="4" w:space="0" w:color="054196"/>
              <w:right w:val="single" w:sz="4" w:space="0" w:color="054196"/>
            </w:tcBorders>
            <w:tcMar>
              <w:left w:w="108" w:type="dxa"/>
              <w:right w:w="108" w:type="dxa"/>
            </w:tcMar>
            <w:vAlign w:val="center"/>
          </w:tcPr>
          <w:p w:rsidR="00224FF6" w:rsidRDefault="00224FF6" w:rsidP="00EE0D28">
            <w:pPr>
              <w:pStyle w:val="Table-Entry"/>
            </w:pPr>
          </w:p>
        </w:tc>
      </w:tr>
      <w:tr w:rsidR="00224FF6" w:rsidTr="00EE0D28">
        <w:trPr>
          <w:trHeight w:val="292"/>
        </w:trPr>
        <w:tc>
          <w:tcPr>
            <w:tcW w:w="4111" w:type="dxa"/>
            <w:tcBorders>
              <w:top w:val="single" w:sz="4" w:space="0" w:color="054196"/>
              <w:left w:val="single" w:sz="4" w:space="0" w:color="054196"/>
              <w:bottom w:val="single" w:sz="4" w:space="0" w:color="054196"/>
              <w:right w:val="single" w:sz="4" w:space="0" w:color="054196"/>
            </w:tcBorders>
            <w:shd w:val="solid" w:color="E6ECF4" w:fill="F5D4C5"/>
            <w:tcMar>
              <w:left w:w="108" w:type="dxa"/>
              <w:right w:w="108" w:type="dxa"/>
            </w:tcMar>
            <w:vAlign w:val="center"/>
          </w:tcPr>
          <w:p w:rsidR="00224FF6" w:rsidRDefault="00224FF6" w:rsidP="00EE0D28">
            <w:pPr>
              <w:spacing w:after="40" w:line="245" w:lineRule="atLeast"/>
            </w:pPr>
            <w:r w:rsidRPr="00AF4105">
              <w:rPr>
                <w:b/>
                <w:szCs w:val="19"/>
              </w:rPr>
              <w:t>6. Set up a database to record placements, employer contacts and dates.</w:t>
            </w:r>
          </w:p>
        </w:tc>
        <w:tc>
          <w:tcPr>
            <w:tcW w:w="1417" w:type="dxa"/>
            <w:tcBorders>
              <w:top w:val="single" w:sz="4" w:space="0" w:color="054196"/>
              <w:left w:val="single" w:sz="4" w:space="0" w:color="054196"/>
              <w:bottom w:val="single" w:sz="4" w:space="0" w:color="054196"/>
              <w:right w:val="single" w:sz="4" w:space="0" w:color="054196"/>
            </w:tcBorders>
            <w:tcMar>
              <w:left w:w="108" w:type="dxa"/>
              <w:right w:w="108" w:type="dxa"/>
            </w:tcMar>
            <w:vAlign w:val="center"/>
          </w:tcPr>
          <w:p w:rsidR="00224FF6" w:rsidRDefault="00224FF6" w:rsidP="00EE0D28">
            <w:pPr>
              <w:pStyle w:val="Table-Entry"/>
            </w:pPr>
          </w:p>
        </w:tc>
        <w:tc>
          <w:tcPr>
            <w:tcW w:w="1418" w:type="dxa"/>
            <w:tcBorders>
              <w:top w:val="single" w:sz="4" w:space="0" w:color="054196"/>
              <w:left w:val="single" w:sz="4" w:space="0" w:color="054196"/>
              <w:bottom w:val="single" w:sz="4" w:space="0" w:color="054196"/>
              <w:right w:val="single" w:sz="4" w:space="0" w:color="054196"/>
            </w:tcBorders>
            <w:tcMar>
              <w:left w:w="108" w:type="dxa"/>
              <w:right w:w="108" w:type="dxa"/>
            </w:tcMar>
            <w:vAlign w:val="center"/>
          </w:tcPr>
          <w:p w:rsidR="00224FF6" w:rsidRDefault="00224FF6" w:rsidP="00EE0D28">
            <w:pPr>
              <w:pStyle w:val="Table-Entry"/>
            </w:pPr>
          </w:p>
        </w:tc>
        <w:tc>
          <w:tcPr>
            <w:tcW w:w="1418" w:type="dxa"/>
            <w:tcBorders>
              <w:top w:val="single" w:sz="4" w:space="0" w:color="054196"/>
              <w:left w:val="single" w:sz="4" w:space="0" w:color="054196"/>
              <w:bottom w:val="single" w:sz="4" w:space="0" w:color="054196"/>
              <w:right w:val="single" w:sz="4" w:space="0" w:color="054196"/>
            </w:tcBorders>
            <w:tcMar>
              <w:left w:w="108" w:type="dxa"/>
              <w:right w:w="108" w:type="dxa"/>
            </w:tcMar>
            <w:vAlign w:val="center"/>
          </w:tcPr>
          <w:p w:rsidR="00224FF6" w:rsidRDefault="00224FF6" w:rsidP="00EE0D28">
            <w:pPr>
              <w:pStyle w:val="Table-Entry"/>
            </w:pPr>
          </w:p>
        </w:tc>
      </w:tr>
    </w:tbl>
    <w:p w:rsidR="00224FF6" w:rsidRDefault="00224FF6" w:rsidP="007A6ACB"/>
    <w:p w:rsidR="00224FF6" w:rsidRDefault="00224FF6" w:rsidP="007A6ACB"/>
    <w:p w:rsidR="00224FF6" w:rsidRDefault="00224FF6" w:rsidP="007A6ACB"/>
    <w:p w:rsidR="00224FF6" w:rsidRDefault="00224FF6" w:rsidP="007A6ACB"/>
    <w:p w:rsidR="00224FF6" w:rsidRDefault="00224FF6" w:rsidP="007A6ACB"/>
    <w:tbl>
      <w:tblPr>
        <w:tblW w:w="8364" w:type="dxa"/>
        <w:tblInd w:w="108" w:type="dxa"/>
        <w:tblBorders>
          <w:top w:val="single" w:sz="4" w:space="0" w:color="D2000B"/>
          <w:left w:val="single" w:sz="4" w:space="0" w:color="D2000B"/>
          <w:bottom w:val="single" w:sz="4" w:space="0" w:color="D2000B"/>
          <w:right w:val="single" w:sz="4" w:space="0" w:color="D2000B"/>
          <w:insideH w:val="single" w:sz="4" w:space="0" w:color="D2000B"/>
          <w:insideV w:val="single" w:sz="4" w:space="0" w:color="D2000B"/>
        </w:tblBorders>
        <w:tblLayout w:type="fixed"/>
        <w:tblCellMar>
          <w:left w:w="0" w:type="dxa"/>
          <w:right w:w="0" w:type="dxa"/>
        </w:tblCellMar>
        <w:tblLook w:val="0000" w:firstRow="0" w:lastRow="0" w:firstColumn="0" w:lastColumn="0" w:noHBand="0" w:noVBand="0"/>
      </w:tblPr>
      <w:tblGrid>
        <w:gridCol w:w="4111"/>
        <w:gridCol w:w="1417"/>
        <w:gridCol w:w="1418"/>
        <w:gridCol w:w="1418"/>
      </w:tblGrid>
      <w:tr w:rsidR="00224FF6" w:rsidTr="00EE0D28">
        <w:trPr>
          <w:trHeight w:val="292"/>
        </w:trPr>
        <w:tc>
          <w:tcPr>
            <w:tcW w:w="4111" w:type="dxa"/>
            <w:tcBorders>
              <w:top w:val="single" w:sz="4" w:space="0" w:color="054196"/>
              <w:left w:val="single" w:sz="4" w:space="0" w:color="054196"/>
              <w:bottom w:val="single" w:sz="4" w:space="0" w:color="054196"/>
              <w:right w:val="single" w:sz="4" w:space="0" w:color="054196"/>
            </w:tcBorders>
            <w:shd w:val="solid" w:color="E6ECF4" w:fill="F5D4C5"/>
            <w:tcMar>
              <w:left w:w="108" w:type="dxa"/>
              <w:right w:w="108" w:type="dxa"/>
            </w:tcMar>
            <w:vAlign w:val="center"/>
          </w:tcPr>
          <w:p w:rsidR="00224FF6" w:rsidRPr="00AF4105" w:rsidRDefault="00224FF6" w:rsidP="00EE0D28">
            <w:pPr>
              <w:spacing w:after="40" w:line="245" w:lineRule="atLeast"/>
              <w:rPr>
                <w:b/>
                <w:szCs w:val="19"/>
              </w:rPr>
            </w:pPr>
            <w:r w:rsidRPr="00AF4105">
              <w:rPr>
                <w:b/>
                <w:szCs w:val="19"/>
              </w:rPr>
              <w:lastRenderedPageBreak/>
              <w:t>7. Ensure employers have been contacted about program. Check:</w:t>
            </w:r>
          </w:p>
          <w:p w:rsidR="00224FF6" w:rsidRPr="00AF4105" w:rsidRDefault="00224FF6" w:rsidP="007A6ACB">
            <w:pPr>
              <w:numPr>
                <w:ilvl w:val="0"/>
                <w:numId w:val="21"/>
              </w:numPr>
              <w:spacing w:after="40" w:line="245" w:lineRule="atLeast"/>
              <w:ind w:left="284" w:hanging="284"/>
              <w:rPr>
                <w:szCs w:val="19"/>
              </w:rPr>
            </w:pPr>
            <w:r w:rsidRPr="00AF4105">
              <w:rPr>
                <w:szCs w:val="19"/>
              </w:rPr>
              <w:t>Child Employment Permit has been obtained where required</w:t>
            </w:r>
          </w:p>
          <w:p w:rsidR="00224FF6" w:rsidRPr="00AF4105" w:rsidRDefault="00224FF6" w:rsidP="007A6ACB">
            <w:pPr>
              <w:numPr>
                <w:ilvl w:val="0"/>
                <w:numId w:val="21"/>
              </w:numPr>
              <w:spacing w:after="40" w:line="245" w:lineRule="atLeast"/>
              <w:ind w:left="284" w:hanging="284"/>
              <w:rPr>
                <w:szCs w:val="19"/>
              </w:rPr>
            </w:pPr>
            <w:r w:rsidRPr="00AF4105">
              <w:rPr>
                <w:szCs w:val="19"/>
              </w:rPr>
              <w:t>nominated supervisor/s has valid Working with Children Check where required</w:t>
            </w:r>
          </w:p>
          <w:p w:rsidR="00224FF6" w:rsidRPr="00AF4105" w:rsidRDefault="00224FF6" w:rsidP="007A6ACB">
            <w:pPr>
              <w:numPr>
                <w:ilvl w:val="0"/>
                <w:numId w:val="21"/>
              </w:numPr>
              <w:spacing w:after="40" w:line="245" w:lineRule="atLeast"/>
              <w:ind w:left="284" w:hanging="284"/>
              <w:rPr>
                <w:szCs w:val="19"/>
              </w:rPr>
            </w:pPr>
            <w:r w:rsidRPr="00AF4105">
              <w:rPr>
                <w:szCs w:val="19"/>
              </w:rPr>
              <w:t>correct Arrangement Form, Ministerial Order 382 and Work Experience Guidelines for Employers have been received</w:t>
            </w:r>
          </w:p>
          <w:p w:rsidR="00224FF6" w:rsidRDefault="00224FF6" w:rsidP="007A6ACB">
            <w:pPr>
              <w:numPr>
                <w:ilvl w:val="0"/>
                <w:numId w:val="21"/>
              </w:numPr>
              <w:spacing w:after="40" w:line="245" w:lineRule="atLeast"/>
              <w:ind w:left="284" w:hanging="284"/>
            </w:pPr>
            <w:r w:rsidRPr="00AF4105">
              <w:rPr>
                <w:szCs w:val="19"/>
              </w:rPr>
              <w:t>employers have an induction program prepared for students on their first day</w:t>
            </w:r>
          </w:p>
        </w:tc>
        <w:tc>
          <w:tcPr>
            <w:tcW w:w="1417" w:type="dxa"/>
            <w:tcBorders>
              <w:top w:val="single" w:sz="4" w:space="0" w:color="054196"/>
              <w:left w:val="single" w:sz="4" w:space="0" w:color="054196"/>
              <w:bottom w:val="single" w:sz="4" w:space="0" w:color="054196"/>
              <w:right w:val="single" w:sz="4" w:space="0" w:color="054196"/>
            </w:tcBorders>
            <w:tcMar>
              <w:left w:w="108" w:type="dxa"/>
              <w:right w:w="108" w:type="dxa"/>
            </w:tcMar>
            <w:vAlign w:val="center"/>
          </w:tcPr>
          <w:p w:rsidR="00224FF6" w:rsidRDefault="00224FF6" w:rsidP="00EE0D28">
            <w:pPr>
              <w:pStyle w:val="Table-Entry"/>
            </w:pPr>
          </w:p>
        </w:tc>
        <w:tc>
          <w:tcPr>
            <w:tcW w:w="1418" w:type="dxa"/>
            <w:tcBorders>
              <w:top w:val="single" w:sz="4" w:space="0" w:color="054196"/>
              <w:left w:val="single" w:sz="4" w:space="0" w:color="054196"/>
              <w:bottom w:val="single" w:sz="4" w:space="0" w:color="054196"/>
              <w:right w:val="single" w:sz="4" w:space="0" w:color="054196"/>
            </w:tcBorders>
            <w:tcMar>
              <w:left w:w="108" w:type="dxa"/>
              <w:right w:w="108" w:type="dxa"/>
            </w:tcMar>
            <w:vAlign w:val="center"/>
          </w:tcPr>
          <w:p w:rsidR="00224FF6" w:rsidRDefault="00224FF6" w:rsidP="00EE0D28">
            <w:pPr>
              <w:pStyle w:val="Table-Entry"/>
            </w:pPr>
          </w:p>
        </w:tc>
        <w:tc>
          <w:tcPr>
            <w:tcW w:w="1418" w:type="dxa"/>
            <w:tcBorders>
              <w:top w:val="single" w:sz="4" w:space="0" w:color="054196"/>
              <w:left w:val="single" w:sz="4" w:space="0" w:color="054196"/>
              <w:bottom w:val="single" w:sz="4" w:space="0" w:color="054196"/>
              <w:right w:val="single" w:sz="4" w:space="0" w:color="054196"/>
            </w:tcBorders>
            <w:tcMar>
              <w:left w:w="108" w:type="dxa"/>
              <w:right w:w="108" w:type="dxa"/>
            </w:tcMar>
            <w:vAlign w:val="center"/>
          </w:tcPr>
          <w:p w:rsidR="00224FF6" w:rsidRDefault="00224FF6" w:rsidP="00EE0D28">
            <w:pPr>
              <w:pStyle w:val="Table-Entry"/>
            </w:pPr>
          </w:p>
        </w:tc>
      </w:tr>
      <w:tr w:rsidR="00224FF6" w:rsidTr="00EE0D28">
        <w:trPr>
          <w:trHeight w:val="292"/>
        </w:trPr>
        <w:tc>
          <w:tcPr>
            <w:tcW w:w="4111" w:type="dxa"/>
            <w:tcBorders>
              <w:top w:val="single" w:sz="4" w:space="0" w:color="054196"/>
              <w:left w:val="single" w:sz="4" w:space="0" w:color="054196"/>
              <w:bottom w:val="single" w:sz="4" w:space="0" w:color="054196"/>
              <w:right w:val="single" w:sz="4" w:space="0" w:color="054196"/>
            </w:tcBorders>
            <w:shd w:val="solid" w:color="E6ECF4" w:fill="F5D4C5"/>
            <w:tcMar>
              <w:left w:w="108" w:type="dxa"/>
              <w:right w:w="108" w:type="dxa"/>
            </w:tcMar>
            <w:vAlign w:val="center"/>
          </w:tcPr>
          <w:p w:rsidR="00224FF6" w:rsidRDefault="00224FF6" w:rsidP="00EE0D28">
            <w:pPr>
              <w:spacing w:after="40" w:line="245" w:lineRule="atLeast"/>
            </w:pPr>
            <w:r w:rsidRPr="00AF4105">
              <w:rPr>
                <w:b/>
                <w:szCs w:val="19"/>
              </w:rPr>
              <w:t>8. Organise a system for Principal to receive, review, sign and return Work Experience Arrangement Forms.</w:t>
            </w:r>
          </w:p>
        </w:tc>
        <w:tc>
          <w:tcPr>
            <w:tcW w:w="1417" w:type="dxa"/>
            <w:tcBorders>
              <w:top w:val="single" w:sz="4" w:space="0" w:color="054196"/>
              <w:left w:val="single" w:sz="4" w:space="0" w:color="054196"/>
              <w:bottom w:val="single" w:sz="4" w:space="0" w:color="054196"/>
              <w:right w:val="single" w:sz="4" w:space="0" w:color="054196"/>
            </w:tcBorders>
            <w:tcMar>
              <w:left w:w="108" w:type="dxa"/>
              <w:right w:w="108" w:type="dxa"/>
            </w:tcMar>
            <w:vAlign w:val="center"/>
          </w:tcPr>
          <w:p w:rsidR="00224FF6" w:rsidRDefault="00224FF6" w:rsidP="00EE0D28">
            <w:pPr>
              <w:pStyle w:val="Table-Entry"/>
            </w:pPr>
          </w:p>
        </w:tc>
        <w:tc>
          <w:tcPr>
            <w:tcW w:w="1418" w:type="dxa"/>
            <w:tcBorders>
              <w:top w:val="single" w:sz="4" w:space="0" w:color="054196"/>
              <w:left w:val="single" w:sz="4" w:space="0" w:color="054196"/>
              <w:bottom w:val="single" w:sz="4" w:space="0" w:color="054196"/>
              <w:right w:val="single" w:sz="4" w:space="0" w:color="054196"/>
            </w:tcBorders>
            <w:tcMar>
              <w:left w:w="108" w:type="dxa"/>
              <w:right w:w="108" w:type="dxa"/>
            </w:tcMar>
            <w:vAlign w:val="center"/>
          </w:tcPr>
          <w:p w:rsidR="00224FF6" w:rsidRDefault="00224FF6" w:rsidP="00EE0D28">
            <w:pPr>
              <w:pStyle w:val="Table-Entry"/>
            </w:pPr>
          </w:p>
        </w:tc>
        <w:tc>
          <w:tcPr>
            <w:tcW w:w="1418" w:type="dxa"/>
            <w:tcBorders>
              <w:top w:val="single" w:sz="4" w:space="0" w:color="054196"/>
              <w:left w:val="single" w:sz="4" w:space="0" w:color="054196"/>
              <w:bottom w:val="single" w:sz="4" w:space="0" w:color="054196"/>
              <w:right w:val="single" w:sz="4" w:space="0" w:color="054196"/>
            </w:tcBorders>
            <w:tcMar>
              <w:left w:w="108" w:type="dxa"/>
              <w:right w:w="108" w:type="dxa"/>
            </w:tcMar>
            <w:vAlign w:val="center"/>
          </w:tcPr>
          <w:p w:rsidR="00224FF6" w:rsidRDefault="00224FF6" w:rsidP="00EE0D28">
            <w:pPr>
              <w:pStyle w:val="Table-Entry"/>
            </w:pPr>
          </w:p>
        </w:tc>
      </w:tr>
      <w:tr w:rsidR="00224FF6" w:rsidTr="00EE0D28">
        <w:trPr>
          <w:trHeight w:val="292"/>
        </w:trPr>
        <w:tc>
          <w:tcPr>
            <w:tcW w:w="4111" w:type="dxa"/>
            <w:tcBorders>
              <w:top w:val="single" w:sz="4" w:space="0" w:color="054196"/>
              <w:left w:val="single" w:sz="4" w:space="0" w:color="054196"/>
              <w:bottom w:val="single" w:sz="4" w:space="0" w:color="054196"/>
              <w:right w:val="single" w:sz="4" w:space="0" w:color="054196"/>
            </w:tcBorders>
            <w:shd w:val="solid" w:color="E6ECF4" w:fill="F5D4C5"/>
            <w:tcMar>
              <w:left w:w="108" w:type="dxa"/>
              <w:right w:w="108" w:type="dxa"/>
            </w:tcMar>
            <w:vAlign w:val="center"/>
          </w:tcPr>
          <w:p w:rsidR="00224FF6" w:rsidRPr="00AF4105" w:rsidRDefault="00224FF6" w:rsidP="00EE0D28">
            <w:pPr>
              <w:spacing w:after="40" w:line="245" w:lineRule="atLeast"/>
              <w:rPr>
                <w:b/>
                <w:szCs w:val="19"/>
              </w:rPr>
            </w:pPr>
            <w:r w:rsidRPr="00AF4105">
              <w:rPr>
                <w:b/>
                <w:szCs w:val="19"/>
              </w:rPr>
              <w:t xml:space="preserve">9. Send copy of completed </w:t>
            </w:r>
            <w:r>
              <w:rPr>
                <w:b/>
                <w:szCs w:val="19"/>
              </w:rPr>
              <w:t>A</w:t>
            </w:r>
            <w:r w:rsidRPr="00AF4105">
              <w:rPr>
                <w:b/>
                <w:szCs w:val="19"/>
              </w:rPr>
              <w:t xml:space="preserve">rrangement </w:t>
            </w:r>
            <w:r>
              <w:rPr>
                <w:b/>
                <w:szCs w:val="19"/>
              </w:rPr>
              <w:t>F</w:t>
            </w:r>
            <w:r w:rsidRPr="00AF4105">
              <w:rPr>
                <w:b/>
                <w:szCs w:val="19"/>
              </w:rPr>
              <w:t>orm to employer, student and parent/guardian (if students under 18 years of age)</w:t>
            </w:r>
            <w:r>
              <w:rPr>
                <w:b/>
                <w:szCs w:val="19"/>
              </w:rPr>
              <w:t>:</w:t>
            </w:r>
          </w:p>
          <w:p w:rsidR="00224FF6" w:rsidRDefault="00224FF6" w:rsidP="006C3755">
            <w:pPr>
              <w:numPr>
                <w:ilvl w:val="0"/>
                <w:numId w:val="21"/>
              </w:numPr>
              <w:spacing w:after="40" w:line="245" w:lineRule="atLeast"/>
              <w:ind w:left="284" w:hanging="284"/>
            </w:pPr>
            <w:r w:rsidRPr="00AF4105">
              <w:rPr>
                <w:szCs w:val="19"/>
              </w:rPr>
              <w:t xml:space="preserve">ensure </w:t>
            </w:r>
            <w:r>
              <w:rPr>
                <w:szCs w:val="19"/>
              </w:rPr>
              <w:t>A</w:t>
            </w:r>
            <w:r w:rsidRPr="00AF4105">
              <w:rPr>
                <w:szCs w:val="19"/>
              </w:rPr>
              <w:t xml:space="preserve">rrangement </w:t>
            </w:r>
            <w:r>
              <w:rPr>
                <w:szCs w:val="19"/>
              </w:rPr>
              <w:t>F</w:t>
            </w:r>
            <w:r w:rsidRPr="00AF4105">
              <w:rPr>
                <w:szCs w:val="19"/>
              </w:rPr>
              <w:t xml:space="preserve">orms are filed at the school as per time period specified in the </w:t>
            </w:r>
            <w:r w:rsidRPr="005D37EF">
              <w:rPr>
                <w:i/>
                <w:szCs w:val="19"/>
              </w:rPr>
              <w:t>Public Records Act 1975</w:t>
            </w:r>
          </w:p>
        </w:tc>
        <w:tc>
          <w:tcPr>
            <w:tcW w:w="1417" w:type="dxa"/>
            <w:tcBorders>
              <w:top w:val="single" w:sz="4" w:space="0" w:color="054196"/>
              <w:left w:val="single" w:sz="4" w:space="0" w:color="054196"/>
              <w:bottom w:val="single" w:sz="4" w:space="0" w:color="054196"/>
              <w:right w:val="single" w:sz="4" w:space="0" w:color="054196"/>
            </w:tcBorders>
            <w:tcMar>
              <w:left w:w="108" w:type="dxa"/>
              <w:right w:w="108" w:type="dxa"/>
            </w:tcMar>
            <w:vAlign w:val="center"/>
          </w:tcPr>
          <w:p w:rsidR="00224FF6" w:rsidRDefault="00224FF6" w:rsidP="00EE0D28">
            <w:pPr>
              <w:pStyle w:val="Table-Entry"/>
            </w:pPr>
          </w:p>
        </w:tc>
        <w:tc>
          <w:tcPr>
            <w:tcW w:w="1418" w:type="dxa"/>
            <w:tcBorders>
              <w:top w:val="single" w:sz="4" w:space="0" w:color="054196"/>
              <w:left w:val="single" w:sz="4" w:space="0" w:color="054196"/>
              <w:bottom w:val="single" w:sz="4" w:space="0" w:color="054196"/>
              <w:right w:val="single" w:sz="4" w:space="0" w:color="054196"/>
            </w:tcBorders>
            <w:tcMar>
              <w:left w:w="108" w:type="dxa"/>
              <w:right w:w="108" w:type="dxa"/>
            </w:tcMar>
            <w:vAlign w:val="center"/>
          </w:tcPr>
          <w:p w:rsidR="00224FF6" w:rsidRDefault="00224FF6" w:rsidP="00EE0D28">
            <w:pPr>
              <w:pStyle w:val="Table-Entry"/>
            </w:pPr>
          </w:p>
        </w:tc>
        <w:tc>
          <w:tcPr>
            <w:tcW w:w="1418" w:type="dxa"/>
            <w:tcBorders>
              <w:top w:val="single" w:sz="4" w:space="0" w:color="054196"/>
              <w:left w:val="single" w:sz="4" w:space="0" w:color="054196"/>
              <w:bottom w:val="single" w:sz="4" w:space="0" w:color="054196"/>
              <w:right w:val="single" w:sz="4" w:space="0" w:color="054196"/>
            </w:tcBorders>
            <w:tcMar>
              <w:left w:w="108" w:type="dxa"/>
              <w:right w:w="108" w:type="dxa"/>
            </w:tcMar>
            <w:vAlign w:val="center"/>
          </w:tcPr>
          <w:p w:rsidR="00224FF6" w:rsidRDefault="00224FF6" w:rsidP="00EE0D28">
            <w:pPr>
              <w:pStyle w:val="Table-Entry"/>
            </w:pPr>
          </w:p>
        </w:tc>
      </w:tr>
      <w:tr w:rsidR="00224FF6" w:rsidTr="00EE0D28">
        <w:trPr>
          <w:trHeight w:val="292"/>
        </w:trPr>
        <w:tc>
          <w:tcPr>
            <w:tcW w:w="4111" w:type="dxa"/>
            <w:tcBorders>
              <w:top w:val="single" w:sz="4" w:space="0" w:color="054196"/>
              <w:left w:val="single" w:sz="4" w:space="0" w:color="054196"/>
              <w:bottom w:val="single" w:sz="4" w:space="0" w:color="054196"/>
              <w:right w:val="single" w:sz="4" w:space="0" w:color="054196"/>
            </w:tcBorders>
            <w:shd w:val="solid" w:color="E6ECF4" w:fill="F5D4C5"/>
            <w:tcMar>
              <w:left w:w="108" w:type="dxa"/>
              <w:right w:w="108" w:type="dxa"/>
            </w:tcMar>
            <w:vAlign w:val="center"/>
          </w:tcPr>
          <w:p w:rsidR="00224FF6" w:rsidRPr="00AF4105" w:rsidRDefault="00224FF6" w:rsidP="00EE0D28">
            <w:pPr>
              <w:spacing w:after="40" w:line="245" w:lineRule="atLeast"/>
              <w:rPr>
                <w:b/>
                <w:szCs w:val="19"/>
              </w:rPr>
            </w:pPr>
            <w:r w:rsidRPr="00AF4105">
              <w:rPr>
                <w:b/>
                <w:szCs w:val="19"/>
              </w:rPr>
              <w:t>10. Schedule times to contact or visit students</w:t>
            </w:r>
            <w:r>
              <w:rPr>
                <w:b/>
                <w:szCs w:val="19"/>
              </w:rPr>
              <w:t>:</w:t>
            </w:r>
          </w:p>
          <w:p w:rsidR="00224FF6" w:rsidRPr="00AF4105" w:rsidRDefault="00224FF6" w:rsidP="007A6ACB">
            <w:pPr>
              <w:numPr>
                <w:ilvl w:val="0"/>
                <w:numId w:val="21"/>
              </w:numPr>
              <w:spacing w:after="40" w:line="245" w:lineRule="atLeast"/>
              <w:ind w:left="284" w:hanging="284"/>
              <w:rPr>
                <w:szCs w:val="19"/>
              </w:rPr>
            </w:pPr>
            <w:r w:rsidRPr="00AF4105">
              <w:rPr>
                <w:szCs w:val="19"/>
              </w:rPr>
              <w:t>arrange this in discussion with both employers and students</w:t>
            </w:r>
          </w:p>
          <w:p w:rsidR="00224FF6" w:rsidRDefault="00224FF6" w:rsidP="007A6ACB">
            <w:pPr>
              <w:numPr>
                <w:ilvl w:val="0"/>
                <w:numId w:val="21"/>
              </w:numPr>
              <w:spacing w:after="40" w:line="245" w:lineRule="atLeast"/>
              <w:ind w:left="284" w:hanging="284"/>
            </w:pPr>
            <w:r w:rsidRPr="00AF4105">
              <w:rPr>
                <w:szCs w:val="19"/>
              </w:rPr>
              <w:t>liaise with employer regarding assessment of students if required</w:t>
            </w:r>
          </w:p>
        </w:tc>
        <w:tc>
          <w:tcPr>
            <w:tcW w:w="1417" w:type="dxa"/>
            <w:tcBorders>
              <w:top w:val="single" w:sz="4" w:space="0" w:color="054196"/>
              <w:left w:val="single" w:sz="4" w:space="0" w:color="054196"/>
              <w:bottom w:val="single" w:sz="4" w:space="0" w:color="054196"/>
              <w:right w:val="single" w:sz="4" w:space="0" w:color="054196"/>
            </w:tcBorders>
            <w:tcMar>
              <w:left w:w="108" w:type="dxa"/>
              <w:right w:w="108" w:type="dxa"/>
            </w:tcMar>
            <w:vAlign w:val="center"/>
          </w:tcPr>
          <w:p w:rsidR="00224FF6" w:rsidRDefault="00224FF6" w:rsidP="00EE0D28">
            <w:pPr>
              <w:pStyle w:val="Table-Entry"/>
            </w:pPr>
          </w:p>
        </w:tc>
        <w:tc>
          <w:tcPr>
            <w:tcW w:w="1418" w:type="dxa"/>
            <w:tcBorders>
              <w:top w:val="single" w:sz="4" w:space="0" w:color="054196"/>
              <w:left w:val="single" w:sz="4" w:space="0" w:color="054196"/>
              <w:bottom w:val="single" w:sz="4" w:space="0" w:color="054196"/>
              <w:right w:val="single" w:sz="4" w:space="0" w:color="054196"/>
            </w:tcBorders>
            <w:tcMar>
              <w:left w:w="108" w:type="dxa"/>
              <w:right w:w="108" w:type="dxa"/>
            </w:tcMar>
            <w:vAlign w:val="center"/>
          </w:tcPr>
          <w:p w:rsidR="00224FF6" w:rsidRDefault="00224FF6" w:rsidP="00EE0D28">
            <w:pPr>
              <w:pStyle w:val="Table-Entry"/>
            </w:pPr>
          </w:p>
        </w:tc>
        <w:tc>
          <w:tcPr>
            <w:tcW w:w="1418" w:type="dxa"/>
            <w:tcBorders>
              <w:top w:val="single" w:sz="4" w:space="0" w:color="054196"/>
              <w:left w:val="single" w:sz="4" w:space="0" w:color="054196"/>
              <w:bottom w:val="single" w:sz="4" w:space="0" w:color="054196"/>
              <w:right w:val="single" w:sz="4" w:space="0" w:color="054196"/>
            </w:tcBorders>
            <w:tcMar>
              <w:left w:w="108" w:type="dxa"/>
              <w:right w:w="108" w:type="dxa"/>
            </w:tcMar>
            <w:vAlign w:val="center"/>
          </w:tcPr>
          <w:p w:rsidR="00224FF6" w:rsidRDefault="00224FF6" w:rsidP="00EE0D28">
            <w:pPr>
              <w:pStyle w:val="Table-Entry"/>
            </w:pPr>
          </w:p>
        </w:tc>
      </w:tr>
      <w:tr w:rsidR="00224FF6" w:rsidTr="00EE0D28">
        <w:trPr>
          <w:trHeight w:val="292"/>
        </w:trPr>
        <w:tc>
          <w:tcPr>
            <w:tcW w:w="4111" w:type="dxa"/>
            <w:tcBorders>
              <w:top w:val="single" w:sz="4" w:space="0" w:color="054196"/>
              <w:left w:val="single" w:sz="4" w:space="0" w:color="054196"/>
              <w:bottom w:val="single" w:sz="4" w:space="0" w:color="054196"/>
              <w:right w:val="single" w:sz="4" w:space="0" w:color="054196"/>
            </w:tcBorders>
            <w:shd w:val="solid" w:color="E6ECF4" w:fill="F5D4C5"/>
            <w:tcMar>
              <w:left w:w="108" w:type="dxa"/>
              <w:right w:w="108" w:type="dxa"/>
            </w:tcMar>
            <w:vAlign w:val="center"/>
          </w:tcPr>
          <w:p w:rsidR="00224FF6" w:rsidRDefault="00224FF6" w:rsidP="00EE0D28">
            <w:pPr>
              <w:spacing w:after="40" w:line="245" w:lineRule="atLeast"/>
            </w:pPr>
            <w:r w:rsidRPr="005D37EF">
              <w:rPr>
                <w:b/>
                <w:szCs w:val="19"/>
              </w:rPr>
              <w:t>11. Coordinate evaluation of student placements</w:t>
            </w:r>
          </w:p>
        </w:tc>
        <w:tc>
          <w:tcPr>
            <w:tcW w:w="1417" w:type="dxa"/>
            <w:tcBorders>
              <w:top w:val="single" w:sz="4" w:space="0" w:color="054196"/>
              <w:left w:val="single" w:sz="4" w:space="0" w:color="054196"/>
              <w:bottom w:val="single" w:sz="4" w:space="0" w:color="054196"/>
              <w:right w:val="single" w:sz="4" w:space="0" w:color="054196"/>
            </w:tcBorders>
            <w:tcMar>
              <w:left w:w="108" w:type="dxa"/>
              <w:right w:w="108" w:type="dxa"/>
            </w:tcMar>
            <w:vAlign w:val="center"/>
          </w:tcPr>
          <w:p w:rsidR="00224FF6" w:rsidRDefault="00224FF6" w:rsidP="00EE0D28">
            <w:pPr>
              <w:pStyle w:val="Table-Entry"/>
            </w:pPr>
          </w:p>
        </w:tc>
        <w:tc>
          <w:tcPr>
            <w:tcW w:w="1418" w:type="dxa"/>
            <w:tcBorders>
              <w:top w:val="single" w:sz="4" w:space="0" w:color="054196"/>
              <w:left w:val="single" w:sz="4" w:space="0" w:color="054196"/>
              <w:bottom w:val="single" w:sz="4" w:space="0" w:color="054196"/>
              <w:right w:val="single" w:sz="4" w:space="0" w:color="054196"/>
            </w:tcBorders>
            <w:tcMar>
              <w:left w:w="108" w:type="dxa"/>
              <w:right w:w="108" w:type="dxa"/>
            </w:tcMar>
            <w:vAlign w:val="center"/>
          </w:tcPr>
          <w:p w:rsidR="00224FF6" w:rsidRDefault="00224FF6" w:rsidP="00EE0D28">
            <w:pPr>
              <w:pStyle w:val="Table-Entry"/>
            </w:pPr>
          </w:p>
        </w:tc>
        <w:tc>
          <w:tcPr>
            <w:tcW w:w="1418" w:type="dxa"/>
            <w:tcBorders>
              <w:top w:val="single" w:sz="4" w:space="0" w:color="054196"/>
              <w:left w:val="single" w:sz="4" w:space="0" w:color="054196"/>
              <w:bottom w:val="single" w:sz="4" w:space="0" w:color="054196"/>
              <w:right w:val="single" w:sz="4" w:space="0" w:color="054196"/>
            </w:tcBorders>
            <w:tcMar>
              <w:left w:w="108" w:type="dxa"/>
              <w:right w:w="108" w:type="dxa"/>
            </w:tcMar>
            <w:vAlign w:val="center"/>
          </w:tcPr>
          <w:p w:rsidR="00224FF6" w:rsidRDefault="00224FF6" w:rsidP="00EE0D28">
            <w:pPr>
              <w:pStyle w:val="Table-Entry"/>
            </w:pPr>
          </w:p>
        </w:tc>
      </w:tr>
      <w:tr w:rsidR="00224FF6" w:rsidTr="00EE0D28">
        <w:trPr>
          <w:trHeight w:val="292"/>
        </w:trPr>
        <w:tc>
          <w:tcPr>
            <w:tcW w:w="4111" w:type="dxa"/>
            <w:tcBorders>
              <w:top w:val="single" w:sz="4" w:space="0" w:color="054196"/>
              <w:left w:val="single" w:sz="4" w:space="0" w:color="054196"/>
              <w:bottom w:val="single" w:sz="4" w:space="0" w:color="054196"/>
              <w:right w:val="single" w:sz="4" w:space="0" w:color="054196"/>
            </w:tcBorders>
            <w:shd w:val="solid" w:color="E6ECF4" w:fill="F5D4C5"/>
            <w:tcMar>
              <w:left w:w="108" w:type="dxa"/>
              <w:right w:w="108" w:type="dxa"/>
            </w:tcMar>
            <w:vAlign w:val="center"/>
          </w:tcPr>
          <w:p w:rsidR="00224FF6" w:rsidRPr="00AF4105" w:rsidRDefault="00224FF6" w:rsidP="00EE0D28">
            <w:pPr>
              <w:spacing w:after="40" w:line="245" w:lineRule="atLeast"/>
              <w:rPr>
                <w:b/>
                <w:szCs w:val="19"/>
              </w:rPr>
            </w:pPr>
            <w:r w:rsidRPr="00AF4105">
              <w:rPr>
                <w:b/>
                <w:szCs w:val="19"/>
              </w:rPr>
              <w:t>12. Organise debrief for students at conclusion of placement:</w:t>
            </w:r>
          </w:p>
          <w:p w:rsidR="00224FF6" w:rsidRPr="00AF4105" w:rsidRDefault="00224FF6" w:rsidP="007A6ACB">
            <w:pPr>
              <w:numPr>
                <w:ilvl w:val="0"/>
                <w:numId w:val="21"/>
              </w:numPr>
              <w:spacing w:after="40" w:line="245" w:lineRule="atLeast"/>
              <w:ind w:left="284" w:hanging="284"/>
              <w:rPr>
                <w:szCs w:val="19"/>
              </w:rPr>
            </w:pPr>
            <w:r>
              <w:rPr>
                <w:szCs w:val="19"/>
              </w:rPr>
              <w:t>r</w:t>
            </w:r>
            <w:r w:rsidRPr="00AF4105">
              <w:rPr>
                <w:szCs w:val="19"/>
              </w:rPr>
              <w:t>ecord information on suitable and unsuitable placements for future reference</w:t>
            </w:r>
          </w:p>
          <w:p w:rsidR="00224FF6" w:rsidRDefault="00224FF6" w:rsidP="007A6ACB">
            <w:pPr>
              <w:numPr>
                <w:ilvl w:val="0"/>
                <w:numId w:val="21"/>
              </w:numPr>
              <w:spacing w:after="40" w:line="245" w:lineRule="atLeast"/>
              <w:ind w:left="284" w:hanging="284"/>
            </w:pPr>
            <w:r>
              <w:rPr>
                <w:szCs w:val="19"/>
              </w:rPr>
              <w:t>c</w:t>
            </w:r>
            <w:r w:rsidRPr="00AF4105">
              <w:rPr>
                <w:szCs w:val="19"/>
              </w:rPr>
              <w:t>ollect and organise assessment of any work experience journals, diaries or other work requirements</w:t>
            </w:r>
          </w:p>
        </w:tc>
        <w:tc>
          <w:tcPr>
            <w:tcW w:w="1417" w:type="dxa"/>
            <w:tcBorders>
              <w:top w:val="single" w:sz="4" w:space="0" w:color="054196"/>
              <w:left w:val="single" w:sz="4" w:space="0" w:color="054196"/>
              <w:bottom w:val="single" w:sz="4" w:space="0" w:color="054196"/>
              <w:right w:val="single" w:sz="4" w:space="0" w:color="054196"/>
            </w:tcBorders>
            <w:tcMar>
              <w:left w:w="108" w:type="dxa"/>
              <w:right w:w="108" w:type="dxa"/>
            </w:tcMar>
            <w:vAlign w:val="center"/>
          </w:tcPr>
          <w:p w:rsidR="00224FF6" w:rsidRDefault="00224FF6" w:rsidP="00EE0D28">
            <w:pPr>
              <w:pStyle w:val="Table-Entry"/>
            </w:pPr>
          </w:p>
        </w:tc>
        <w:tc>
          <w:tcPr>
            <w:tcW w:w="1418" w:type="dxa"/>
            <w:tcBorders>
              <w:top w:val="single" w:sz="4" w:space="0" w:color="054196"/>
              <w:left w:val="single" w:sz="4" w:space="0" w:color="054196"/>
              <w:bottom w:val="single" w:sz="4" w:space="0" w:color="054196"/>
              <w:right w:val="single" w:sz="4" w:space="0" w:color="054196"/>
            </w:tcBorders>
            <w:tcMar>
              <w:left w:w="108" w:type="dxa"/>
              <w:right w:w="108" w:type="dxa"/>
            </w:tcMar>
            <w:vAlign w:val="center"/>
          </w:tcPr>
          <w:p w:rsidR="00224FF6" w:rsidRDefault="00224FF6" w:rsidP="00EE0D28">
            <w:pPr>
              <w:pStyle w:val="Table-Entry"/>
            </w:pPr>
          </w:p>
        </w:tc>
        <w:tc>
          <w:tcPr>
            <w:tcW w:w="1418" w:type="dxa"/>
            <w:tcBorders>
              <w:top w:val="single" w:sz="4" w:space="0" w:color="054196"/>
              <w:left w:val="single" w:sz="4" w:space="0" w:color="054196"/>
              <w:bottom w:val="single" w:sz="4" w:space="0" w:color="054196"/>
              <w:right w:val="single" w:sz="4" w:space="0" w:color="054196"/>
            </w:tcBorders>
            <w:tcMar>
              <w:left w:w="108" w:type="dxa"/>
              <w:right w:w="108" w:type="dxa"/>
            </w:tcMar>
            <w:vAlign w:val="center"/>
          </w:tcPr>
          <w:p w:rsidR="00224FF6" w:rsidRDefault="00224FF6" w:rsidP="00EE0D28">
            <w:pPr>
              <w:pStyle w:val="Table-Entry"/>
            </w:pPr>
          </w:p>
        </w:tc>
      </w:tr>
      <w:tr w:rsidR="00224FF6" w:rsidTr="00EE0D28">
        <w:trPr>
          <w:trHeight w:val="292"/>
        </w:trPr>
        <w:tc>
          <w:tcPr>
            <w:tcW w:w="4111" w:type="dxa"/>
            <w:tcBorders>
              <w:top w:val="single" w:sz="4" w:space="0" w:color="054196"/>
              <w:left w:val="single" w:sz="4" w:space="0" w:color="054196"/>
              <w:bottom w:val="single" w:sz="4" w:space="0" w:color="054196"/>
              <w:right w:val="single" w:sz="4" w:space="0" w:color="054196"/>
            </w:tcBorders>
            <w:shd w:val="solid" w:color="E6ECF4" w:fill="F5D4C5"/>
            <w:tcMar>
              <w:left w:w="108" w:type="dxa"/>
              <w:right w:w="108" w:type="dxa"/>
            </w:tcMar>
            <w:vAlign w:val="center"/>
          </w:tcPr>
          <w:p w:rsidR="00224FF6" w:rsidRDefault="00224FF6" w:rsidP="00EE0D28">
            <w:pPr>
              <w:spacing w:after="40" w:line="245" w:lineRule="atLeast"/>
            </w:pPr>
            <w:r w:rsidRPr="00AF4105">
              <w:rPr>
                <w:b/>
                <w:szCs w:val="19"/>
              </w:rPr>
              <w:t>14. Provide students with evaluation of placement as evidence for their personal portfolios</w:t>
            </w:r>
            <w:r>
              <w:rPr>
                <w:b/>
                <w:szCs w:val="19"/>
              </w:rPr>
              <w:t>.</w:t>
            </w:r>
          </w:p>
        </w:tc>
        <w:tc>
          <w:tcPr>
            <w:tcW w:w="1417" w:type="dxa"/>
            <w:tcBorders>
              <w:top w:val="single" w:sz="4" w:space="0" w:color="054196"/>
              <w:left w:val="single" w:sz="4" w:space="0" w:color="054196"/>
              <w:bottom w:val="single" w:sz="4" w:space="0" w:color="054196"/>
              <w:right w:val="single" w:sz="4" w:space="0" w:color="054196"/>
            </w:tcBorders>
            <w:tcMar>
              <w:left w:w="108" w:type="dxa"/>
              <w:right w:w="108" w:type="dxa"/>
            </w:tcMar>
            <w:vAlign w:val="center"/>
          </w:tcPr>
          <w:p w:rsidR="00224FF6" w:rsidRDefault="00224FF6" w:rsidP="00EE0D28">
            <w:pPr>
              <w:pStyle w:val="Table-Entry"/>
            </w:pPr>
          </w:p>
        </w:tc>
        <w:tc>
          <w:tcPr>
            <w:tcW w:w="1418" w:type="dxa"/>
            <w:tcBorders>
              <w:top w:val="single" w:sz="4" w:space="0" w:color="054196"/>
              <w:left w:val="single" w:sz="4" w:space="0" w:color="054196"/>
              <w:bottom w:val="single" w:sz="4" w:space="0" w:color="054196"/>
              <w:right w:val="single" w:sz="4" w:space="0" w:color="054196"/>
            </w:tcBorders>
            <w:tcMar>
              <w:left w:w="108" w:type="dxa"/>
              <w:right w:w="108" w:type="dxa"/>
            </w:tcMar>
            <w:vAlign w:val="center"/>
          </w:tcPr>
          <w:p w:rsidR="00224FF6" w:rsidRDefault="00224FF6" w:rsidP="00EE0D28">
            <w:pPr>
              <w:pStyle w:val="Table-Entry"/>
            </w:pPr>
          </w:p>
        </w:tc>
        <w:tc>
          <w:tcPr>
            <w:tcW w:w="1418" w:type="dxa"/>
            <w:tcBorders>
              <w:top w:val="single" w:sz="4" w:space="0" w:color="054196"/>
              <w:left w:val="single" w:sz="4" w:space="0" w:color="054196"/>
              <w:bottom w:val="single" w:sz="4" w:space="0" w:color="054196"/>
              <w:right w:val="single" w:sz="4" w:space="0" w:color="054196"/>
            </w:tcBorders>
            <w:tcMar>
              <w:left w:w="108" w:type="dxa"/>
              <w:right w:w="108" w:type="dxa"/>
            </w:tcMar>
            <w:vAlign w:val="center"/>
          </w:tcPr>
          <w:p w:rsidR="00224FF6" w:rsidRDefault="00224FF6" w:rsidP="00EE0D28">
            <w:pPr>
              <w:pStyle w:val="Table-Entry"/>
            </w:pPr>
          </w:p>
        </w:tc>
      </w:tr>
      <w:tr w:rsidR="00224FF6" w:rsidTr="00EE0D28">
        <w:trPr>
          <w:trHeight w:val="292"/>
        </w:trPr>
        <w:tc>
          <w:tcPr>
            <w:tcW w:w="4111" w:type="dxa"/>
            <w:tcBorders>
              <w:top w:val="single" w:sz="4" w:space="0" w:color="054196"/>
              <w:left w:val="single" w:sz="4" w:space="0" w:color="054196"/>
              <w:bottom w:val="single" w:sz="4" w:space="0" w:color="054196"/>
              <w:right w:val="single" w:sz="4" w:space="0" w:color="054196"/>
            </w:tcBorders>
            <w:shd w:val="solid" w:color="E6ECF4" w:fill="F5D4C5"/>
            <w:tcMar>
              <w:left w:w="108" w:type="dxa"/>
              <w:right w:w="108" w:type="dxa"/>
            </w:tcMar>
            <w:vAlign w:val="center"/>
          </w:tcPr>
          <w:p w:rsidR="00224FF6" w:rsidRDefault="00224FF6" w:rsidP="00EE0D28">
            <w:pPr>
              <w:spacing w:after="40" w:line="245" w:lineRule="atLeast"/>
            </w:pPr>
            <w:r w:rsidRPr="005D37EF">
              <w:rPr>
                <w:b/>
                <w:szCs w:val="19"/>
              </w:rPr>
              <w:t>15. Write a report on the work experience program, placements, issues and strategies for improvement</w:t>
            </w:r>
            <w:r>
              <w:rPr>
                <w:b/>
                <w:szCs w:val="19"/>
              </w:rPr>
              <w:t>.</w:t>
            </w:r>
          </w:p>
        </w:tc>
        <w:tc>
          <w:tcPr>
            <w:tcW w:w="1417" w:type="dxa"/>
            <w:tcBorders>
              <w:top w:val="single" w:sz="4" w:space="0" w:color="054196"/>
              <w:left w:val="single" w:sz="4" w:space="0" w:color="054196"/>
              <w:bottom w:val="single" w:sz="4" w:space="0" w:color="054196"/>
              <w:right w:val="single" w:sz="4" w:space="0" w:color="054196"/>
            </w:tcBorders>
            <w:tcMar>
              <w:left w:w="108" w:type="dxa"/>
              <w:right w:w="108" w:type="dxa"/>
            </w:tcMar>
            <w:vAlign w:val="center"/>
          </w:tcPr>
          <w:p w:rsidR="00224FF6" w:rsidRDefault="00224FF6" w:rsidP="00EE0D28">
            <w:pPr>
              <w:pStyle w:val="Table-Entry"/>
            </w:pPr>
          </w:p>
        </w:tc>
        <w:tc>
          <w:tcPr>
            <w:tcW w:w="1418" w:type="dxa"/>
            <w:tcBorders>
              <w:top w:val="single" w:sz="4" w:space="0" w:color="054196"/>
              <w:left w:val="single" w:sz="4" w:space="0" w:color="054196"/>
              <w:bottom w:val="single" w:sz="4" w:space="0" w:color="054196"/>
              <w:right w:val="single" w:sz="4" w:space="0" w:color="054196"/>
            </w:tcBorders>
            <w:tcMar>
              <w:left w:w="108" w:type="dxa"/>
              <w:right w:w="108" w:type="dxa"/>
            </w:tcMar>
            <w:vAlign w:val="center"/>
          </w:tcPr>
          <w:p w:rsidR="00224FF6" w:rsidRDefault="00224FF6" w:rsidP="00EE0D28">
            <w:pPr>
              <w:pStyle w:val="Table-Entry"/>
            </w:pPr>
          </w:p>
        </w:tc>
        <w:tc>
          <w:tcPr>
            <w:tcW w:w="1418" w:type="dxa"/>
            <w:tcBorders>
              <w:top w:val="single" w:sz="4" w:space="0" w:color="054196"/>
              <w:left w:val="single" w:sz="4" w:space="0" w:color="054196"/>
              <w:bottom w:val="single" w:sz="4" w:space="0" w:color="054196"/>
              <w:right w:val="single" w:sz="4" w:space="0" w:color="054196"/>
            </w:tcBorders>
            <w:tcMar>
              <w:left w:w="108" w:type="dxa"/>
              <w:right w:w="108" w:type="dxa"/>
            </w:tcMar>
            <w:vAlign w:val="center"/>
          </w:tcPr>
          <w:p w:rsidR="00224FF6" w:rsidRDefault="00224FF6" w:rsidP="00EE0D28">
            <w:pPr>
              <w:pStyle w:val="Table-Entry"/>
            </w:pPr>
          </w:p>
        </w:tc>
      </w:tr>
    </w:tbl>
    <w:p w:rsidR="00224FF6" w:rsidRDefault="00224FF6" w:rsidP="007A6ACB">
      <w:pPr>
        <w:pStyle w:val="Heading2"/>
      </w:pPr>
    </w:p>
    <w:p w:rsidR="00224FF6" w:rsidRDefault="00224FF6" w:rsidP="007A6ACB">
      <w:pPr>
        <w:pStyle w:val="Heading2"/>
      </w:pPr>
      <w:r>
        <w:br w:type="page"/>
      </w:r>
      <w:bookmarkStart w:id="109" w:name="_Toc382309679"/>
      <w:r>
        <w:lastRenderedPageBreak/>
        <w:t xml:space="preserve">Work Experience – </w:t>
      </w:r>
      <w:r w:rsidRPr="00A61B05">
        <w:t>Employer</w:t>
      </w:r>
      <w:r>
        <w:t xml:space="preserve"> Evaluation</w:t>
      </w:r>
      <w:bookmarkEnd w:id="108"/>
      <w:bookmarkEnd w:id="109"/>
      <w:r>
        <w:t xml:space="preserve"> </w:t>
      </w:r>
    </w:p>
    <w:p w:rsidR="00224FF6" w:rsidRPr="002012CF" w:rsidRDefault="00224FF6" w:rsidP="007A6ACB"/>
    <w:p w:rsidR="00224FF6" w:rsidRDefault="00224FF6" w:rsidP="007A6ACB">
      <w:r>
        <w:t xml:space="preserve">School Name </w:t>
      </w:r>
      <w:r>
        <w:tab/>
        <w:t>________________________________________________</w:t>
      </w:r>
    </w:p>
    <w:p w:rsidR="00224FF6" w:rsidRDefault="00224FF6" w:rsidP="007A6ACB">
      <w:r>
        <w:t>Student Name</w:t>
      </w:r>
      <w:r>
        <w:tab/>
        <w:t>________________________________________________</w:t>
      </w:r>
    </w:p>
    <w:p w:rsidR="00224FF6" w:rsidRDefault="00224FF6" w:rsidP="007A6ACB">
      <w:r>
        <w:t>School Contact</w:t>
      </w:r>
      <w:r>
        <w:tab/>
        <w:t>________________________________________________</w:t>
      </w:r>
    </w:p>
    <w:p w:rsidR="00224FF6" w:rsidRDefault="00224FF6" w:rsidP="007A6ACB">
      <w:r>
        <w:t>Phone</w:t>
      </w:r>
      <w:r>
        <w:tab/>
        <w:t>_______________________________________________________</w:t>
      </w:r>
    </w:p>
    <w:p w:rsidR="00224FF6" w:rsidRDefault="00224FF6" w:rsidP="007A6ACB">
      <w:r>
        <w:t>Dates of Work Experience ________________________________________</w:t>
      </w:r>
    </w:p>
    <w:p w:rsidR="00224FF6" w:rsidRDefault="00224FF6" w:rsidP="007A6ACB">
      <w:r>
        <w:t>Employer’s Name _______________________________________________</w:t>
      </w:r>
    </w:p>
    <w:p w:rsidR="00224FF6" w:rsidRDefault="00224FF6" w:rsidP="007A6ACB">
      <w:r>
        <w:t>Industry/Type of Work ___________________________________________</w:t>
      </w:r>
    </w:p>
    <w:p w:rsidR="00224FF6" w:rsidRDefault="00224FF6" w:rsidP="007A6ACB">
      <w:r>
        <w:t>Assessed by ___________________________________________________</w:t>
      </w:r>
    </w:p>
    <w:p w:rsidR="00224FF6" w:rsidRPr="002012CF" w:rsidRDefault="00224FF6" w:rsidP="007A6ACB">
      <w:r>
        <w:t>Employer’s Signature ____________________________________________</w:t>
      </w:r>
    </w:p>
    <w:p w:rsidR="00224FF6" w:rsidRDefault="00224FF6" w:rsidP="007A6ACB"/>
    <w:p w:rsidR="00224FF6" w:rsidRDefault="00224FF6" w:rsidP="007A6ACB">
      <w:pPr>
        <w:spacing w:after="210" w:line="245" w:lineRule="atLeast"/>
        <w:rPr>
          <w:b/>
          <w:szCs w:val="19"/>
        </w:rPr>
      </w:pPr>
      <w:r w:rsidRPr="00415AB8">
        <w:rPr>
          <w:b/>
          <w:szCs w:val="19"/>
        </w:rPr>
        <w:t>When assessing each attribute, choose the point on the scale that most closely describes the student being assessed and mark it with a tick in the relevant box.</w:t>
      </w:r>
    </w:p>
    <w:tbl>
      <w:tblPr>
        <w:tblW w:w="8647" w:type="dxa"/>
        <w:tblInd w:w="108" w:type="dxa"/>
        <w:tblBorders>
          <w:top w:val="single" w:sz="4" w:space="0" w:color="D2000B"/>
          <w:left w:val="single" w:sz="4" w:space="0" w:color="D2000B"/>
          <w:bottom w:val="single" w:sz="4" w:space="0" w:color="D2000B"/>
          <w:right w:val="single" w:sz="4" w:space="0" w:color="D2000B"/>
          <w:insideH w:val="single" w:sz="4" w:space="0" w:color="D2000B"/>
          <w:insideV w:val="single" w:sz="4" w:space="0" w:color="D2000B"/>
        </w:tblBorders>
        <w:tblLayout w:type="fixed"/>
        <w:tblCellMar>
          <w:left w:w="0" w:type="dxa"/>
          <w:right w:w="0" w:type="dxa"/>
        </w:tblCellMar>
        <w:tblLook w:val="0000" w:firstRow="0" w:lastRow="0" w:firstColumn="0" w:lastColumn="0" w:noHBand="0" w:noVBand="0"/>
      </w:tblPr>
      <w:tblGrid>
        <w:gridCol w:w="1729"/>
        <w:gridCol w:w="1815"/>
        <w:gridCol w:w="1644"/>
        <w:gridCol w:w="1729"/>
        <w:gridCol w:w="1730"/>
      </w:tblGrid>
      <w:tr w:rsidR="00224FF6" w:rsidTr="00EE0D28">
        <w:trPr>
          <w:trHeight w:val="270"/>
        </w:trPr>
        <w:tc>
          <w:tcPr>
            <w:tcW w:w="8647" w:type="dxa"/>
            <w:gridSpan w:val="5"/>
            <w:tcBorders>
              <w:top w:val="single" w:sz="4" w:space="0" w:color="054196"/>
              <w:left w:val="single" w:sz="4" w:space="0" w:color="054196"/>
              <w:bottom w:val="single" w:sz="4" w:space="0" w:color="054196"/>
              <w:right w:val="single" w:sz="4" w:space="0" w:color="054196"/>
            </w:tcBorders>
            <w:shd w:val="solid" w:color="054196" w:fill="D2000B"/>
            <w:tcMar>
              <w:left w:w="108" w:type="dxa"/>
              <w:right w:w="108" w:type="dxa"/>
            </w:tcMar>
            <w:vAlign w:val="center"/>
          </w:tcPr>
          <w:p w:rsidR="00224FF6" w:rsidRPr="006F2AFD" w:rsidRDefault="00224FF6" w:rsidP="00EE0D28">
            <w:pPr>
              <w:pStyle w:val="Table-ColumnHeading"/>
              <w:rPr>
                <w:sz w:val="17"/>
                <w:szCs w:val="17"/>
              </w:rPr>
            </w:pPr>
            <w:r w:rsidRPr="006F2AFD">
              <w:rPr>
                <w:sz w:val="17"/>
                <w:szCs w:val="17"/>
              </w:rPr>
              <w:t>1. Attendance and punctuality</w:t>
            </w:r>
          </w:p>
        </w:tc>
      </w:tr>
      <w:tr w:rsidR="00224FF6" w:rsidTr="00247CE5">
        <w:trPr>
          <w:trHeight w:val="270"/>
        </w:trPr>
        <w:tc>
          <w:tcPr>
            <w:tcW w:w="1729" w:type="dxa"/>
            <w:tcBorders>
              <w:top w:val="single" w:sz="4" w:space="0" w:color="054196"/>
              <w:left w:val="single" w:sz="4" w:space="0" w:color="054196"/>
              <w:bottom w:val="nil"/>
              <w:right w:val="single" w:sz="4" w:space="0" w:color="054196"/>
            </w:tcBorders>
            <w:tcMar>
              <w:left w:w="108" w:type="dxa"/>
              <w:right w:w="108" w:type="dxa"/>
            </w:tcMar>
          </w:tcPr>
          <w:p w:rsidR="00224FF6" w:rsidRPr="006F2AFD" w:rsidRDefault="00224FF6" w:rsidP="00EE0D28">
            <w:pPr>
              <w:pStyle w:val="Table-ColumnHeading"/>
              <w:rPr>
                <w:rFonts w:cs="Times New Roman"/>
                <w:b w:val="0"/>
                <w:bCs w:val="0"/>
                <w:color w:val="747378"/>
                <w:sz w:val="17"/>
                <w:szCs w:val="17"/>
                <w:lang w:val="en-AU"/>
              </w:rPr>
            </w:pPr>
            <w:r w:rsidRPr="006F2AFD">
              <w:rPr>
                <w:rFonts w:cs="Times New Roman"/>
                <w:b w:val="0"/>
                <w:bCs w:val="0"/>
                <w:color w:val="747378"/>
                <w:sz w:val="17"/>
                <w:szCs w:val="17"/>
                <w:lang w:val="en-AU"/>
              </w:rPr>
              <w:t>1. Comes in late and leaves early. Late back from breaks. Sometimes absent without reason.</w:t>
            </w:r>
          </w:p>
        </w:tc>
        <w:tc>
          <w:tcPr>
            <w:tcW w:w="1815" w:type="dxa"/>
            <w:tcBorders>
              <w:top w:val="single" w:sz="4" w:space="0" w:color="054196"/>
              <w:left w:val="single" w:sz="4" w:space="0" w:color="054196"/>
              <w:bottom w:val="nil"/>
              <w:right w:val="single" w:sz="4" w:space="0" w:color="054196"/>
            </w:tcBorders>
            <w:tcMar>
              <w:left w:w="108" w:type="dxa"/>
              <w:right w:w="108" w:type="dxa"/>
            </w:tcMar>
          </w:tcPr>
          <w:p w:rsidR="00224FF6" w:rsidRPr="006F2AFD" w:rsidRDefault="00224FF6" w:rsidP="00EE0D28">
            <w:pPr>
              <w:pStyle w:val="Table-ColumnHeading"/>
              <w:rPr>
                <w:rFonts w:cs="Times New Roman"/>
                <w:b w:val="0"/>
                <w:bCs w:val="0"/>
                <w:color w:val="747378"/>
                <w:sz w:val="17"/>
                <w:szCs w:val="17"/>
                <w:lang w:val="en-AU"/>
              </w:rPr>
            </w:pPr>
            <w:r w:rsidRPr="006F2AFD">
              <w:rPr>
                <w:rFonts w:cs="Times New Roman"/>
                <w:b w:val="0"/>
                <w:bCs w:val="0"/>
                <w:color w:val="747378"/>
                <w:sz w:val="17"/>
                <w:szCs w:val="17"/>
                <w:lang w:val="en-AU"/>
              </w:rPr>
              <w:t>2. Attendance and punctuality were not consistently up to workplace expectation.</w:t>
            </w:r>
          </w:p>
        </w:tc>
        <w:tc>
          <w:tcPr>
            <w:tcW w:w="1644" w:type="dxa"/>
            <w:tcBorders>
              <w:top w:val="single" w:sz="4" w:space="0" w:color="054196"/>
              <w:left w:val="single" w:sz="4" w:space="0" w:color="054196"/>
              <w:bottom w:val="nil"/>
              <w:right w:val="single" w:sz="4" w:space="0" w:color="054196"/>
            </w:tcBorders>
            <w:tcMar>
              <w:left w:w="108" w:type="dxa"/>
              <w:right w:w="108" w:type="dxa"/>
            </w:tcMar>
          </w:tcPr>
          <w:p w:rsidR="00224FF6" w:rsidRPr="006F2AFD" w:rsidRDefault="00224FF6" w:rsidP="00EE0D28">
            <w:pPr>
              <w:pStyle w:val="Table-ColumnHeading"/>
              <w:rPr>
                <w:rFonts w:cs="Times New Roman"/>
                <w:b w:val="0"/>
                <w:bCs w:val="0"/>
                <w:color w:val="747378"/>
                <w:sz w:val="17"/>
                <w:szCs w:val="17"/>
                <w:lang w:val="en-AU"/>
              </w:rPr>
            </w:pPr>
            <w:r w:rsidRPr="006F2AFD">
              <w:rPr>
                <w:rFonts w:cs="Times New Roman"/>
                <w:b w:val="0"/>
                <w:bCs w:val="0"/>
                <w:color w:val="747378"/>
                <w:sz w:val="17"/>
                <w:szCs w:val="17"/>
                <w:lang w:val="en-AU"/>
              </w:rPr>
              <w:t>3. Attendance and punctuality were satisfactory.</w:t>
            </w:r>
          </w:p>
        </w:tc>
        <w:tc>
          <w:tcPr>
            <w:tcW w:w="1729" w:type="dxa"/>
            <w:tcBorders>
              <w:top w:val="single" w:sz="4" w:space="0" w:color="054196"/>
              <w:left w:val="single" w:sz="4" w:space="0" w:color="054196"/>
              <w:bottom w:val="nil"/>
              <w:right w:val="single" w:sz="4" w:space="0" w:color="054196"/>
            </w:tcBorders>
            <w:tcMar>
              <w:left w:w="108" w:type="dxa"/>
              <w:right w:w="108" w:type="dxa"/>
            </w:tcMar>
          </w:tcPr>
          <w:p w:rsidR="00224FF6" w:rsidRPr="006F2AFD" w:rsidRDefault="00224FF6" w:rsidP="00EE0D28">
            <w:pPr>
              <w:pStyle w:val="Table-ColumnHeading"/>
              <w:rPr>
                <w:rFonts w:cs="Times New Roman"/>
                <w:b w:val="0"/>
                <w:bCs w:val="0"/>
                <w:color w:val="747378"/>
                <w:sz w:val="17"/>
                <w:szCs w:val="17"/>
                <w:lang w:val="en-AU"/>
              </w:rPr>
            </w:pPr>
            <w:r w:rsidRPr="006F2AFD">
              <w:rPr>
                <w:rFonts w:cs="Times New Roman"/>
                <w:b w:val="0"/>
                <w:bCs w:val="0"/>
                <w:color w:val="747378"/>
                <w:sz w:val="17"/>
                <w:szCs w:val="17"/>
                <w:lang w:val="en-AU"/>
              </w:rPr>
              <w:t>4. Rarely absent, always punctual.</w:t>
            </w:r>
          </w:p>
        </w:tc>
        <w:tc>
          <w:tcPr>
            <w:tcW w:w="1730" w:type="dxa"/>
            <w:tcBorders>
              <w:top w:val="single" w:sz="4" w:space="0" w:color="054196"/>
              <w:left w:val="single" w:sz="4" w:space="0" w:color="054196"/>
              <w:bottom w:val="nil"/>
              <w:right w:val="single" w:sz="4" w:space="0" w:color="054196"/>
            </w:tcBorders>
            <w:tcMar>
              <w:left w:w="108" w:type="dxa"/>
              <w:right w:w="108" w:type="dxa"/>
            </w:tcMar>
          </w:tcPr>
          <w:p w:rsidR="00224FF6" w:rsidRPr="006F2AFD" w:rsidRDefault="00224FF6" w:rsidP="00EE0D28">
            <w:pPr>
              <w:pStyle w:val="Table-ColumnHeading"/>
              <w:rPr>
                <w:rFonts w:cs="Times New Roman"/>
                <w:b w:val="0"/>
                <w:bCs w:val="0"/>
                <w:color w:val="747378"/>
                <w:sz w:val="17"/>
                <w:szCs w:val="17"/>
                <w:lang w:val="en-AU"/>
              </w:rPr>
            </w:pPr>
            <w:r w:rsidRPr="006F2AFD">
              <w:rPr>
                <w:rFonts w:cs="Times New Roman"/>
                <w:b w:val="0"/>
                <w:bCs w:val="0"/>
                <w:color w:val="747378"/>
                <w:sz w:val="17"/>
                <w:szCs w:val="17"/>
                <w:lang w:val="en-AU"/>
              </w:rPr>
              <w:t>5. No absences, always punctual. Often arrived early, prepared to stay back if a task had to be completed.</w:t>
            </w:r>
          </w:p>
        </w:tc>
      </w:tr>
      <w:tr w:rsidR="00224FF6" w:rsidTr="00247CE5">
        <w:trPr>
          <w:trHeight w:val="270"/>
        </w:trPr>
        <w:tc>
          <w:tcPr>
            <w:tcW w:w="1729" w:type="dxa"/>
            <w:tcBorders>
              <w:top w:val="nil"/>
              <w:left w:val="single" w:sz="4" w:space="0" w:color="054196"/>
              <w:bottom w:val="single" w:sz="4" w:space="0" w:color="054196"/>
              <w:right w:val="single" w:sz="4" w:space="0" w:color="054196"/>
            </w:tcBorders>
            <w:tcMar>
              <w:left w:w="108" w:type="dxa"/>
              <w:right w:w="108" w:type="dxa"/>
            </w:tcMar>
          </w:tcPr>
          <w:p w:rsidR="00224FF6" w:rsidRPr="002F020F" w:rsidRDefault="00224FF6" w:rsidP="00EE0D28">
            <w:pPr>
              <w:pStyle w:val="Table-ColumnHeading"/>
              <w:jc w:val="right"/>
              <w:rPr>
                <w:rFonts w:cs="Times New Roman"/>
                <w:b w:val="0"/>
                <w:bCs w:val="0"/>
                <w:color w:val="747378"/>
                <w:sz w:val="32"/>
                <w:szCs w:val="32"/>
                <w:lang w:val="en-AU"/>
              </w:rPr>
            </w:pPr>
            <w:r w:rsidRPr="002F020F">
              <w:rPr>
                <w:b w:val="0"/>
                <w:bCs w:val="0"/>
                <w:color w:val="747378"/>
                <w:sz w:val="32"/>
                <w:szCs w:val="32"/>
                <w:lang w:val="en-AU"/>
              </w:rPr>
              <w:t>□</w:t>
            </w:r>
          </w:p>
        </w:tc>
        <w:tc>
          <w:tcPr>
            <w:tcW w:w="1815" w:type="dxa"/>
            <w:tcBorders>
              <w:top w:val="nil"/>
              <w:left w:val="single" w:sz="4" w:space="0" w:color="054196"/>
              <w:bottom w:val="single" w:sz="4" w:space="0" w:color="054196"/>
              <w:right w:val="single" w:sz="4" w:space="0" w:color="054196"/>
            </w:tcBorders>
            <w:tcMar>
              <w:left w:w="108" w:type="dxa"/>
              <w:right w:w="108" w:type="dxa"/>
            </w:tcMar>
          </w:tcPr>
          <w:p w:rsidR="00224FF6" w:rsidRPr="00886887" w:rsidRDefault="00224FF6" w:rsidP="00EE0D28">
            <w:pPr>
              <w:pStyle w:val="Table-ColumnHeading"/>
              <w:jc w:val="right"/>
              <w:rPr>
                <w:rFonts w:cs="Times New Roman"/>
                <w:b w:val="0"/>
                <w:bCs w:val="0"/>
                <w:color w:val="747378"/>
                <w:sz w:val="19"/>
                <w:szCs w:val="19"/>
                <w:lang w:val="en-AU"/>
              </w:rPr>
            </w:pPr>
            <w:r w:rsidRPr="002F020F">
              <w:rPr>
                <w:b w:val="0"/>
                <w:bCs w:val="0"/>
                <w:color w:val="747378"/>
                <w:sz w:val="32"/>
                <w:szCs w:val="32"/>
                <w:lang w:val="en-AU"/>
              </w:rPr>
              <w:t>□</w:t>
            </w:r>
          </w:p>
        </w:tc>
        <w:tc>
          <w:tcPr>
            <w:tcW w:w="1644" w:type="dxa"/>
            <w:tcBorders>
              <w:top w:val="nil"/>
              <w:left w:val="single" w:sz="4" w:space="0" w:color="054196"/>
              <w:bottom w:val="single" w:sz="4" w:space="0" w:color="054196"/>
              <w:right w:val="single" w:sz="4" w:space="0" w:color="054196"/>
            </w:tcBorders>
            <w:tcMar>
              <w:left w:w="108" w:type="dxa"/>
              <w:right w:w="108" w:type="dxa"/>
            </w:tcMar>
          </w:tcPr>
          <w:p w:rsidR="00224FF6" w:rsidRPr="00886887" w:rsidRDefault="00224FF6" w:rsidP="00EE0D28">
            <w:pPr>
              <w:pStyle w:val="Table-ColumnHeading"/>
              <w:jc w:val="right"/>
              <w:rPr>
                <w:rFonts w:cs="Times New Roman"/>
                <w:b w:val="0"/>
                <w:bCs w:val="0"/>
                <w:color w:val="747378"/>
                <w:sz w:val="19"/>
                <w:szCs w:val="19"/>
                <w:lang w:val="en-AU"/>
              </w:rPr>
            </w:pPr>
            <w:r w:rsidRPr="002F020F">
              <w:rPr>
                <w:b w:val="0"/>
                <w:bCs w:val="0"/>
                <w:color w:val="747378"/>
                <w:sz w:val="32"/>
                <w:szCs w:val="32"/>
                <w:lang w:val="en-AU"/>
              </w:rPr>
              <w:t>□</w:t>
            </w:r>
          </w:p>
        </w:tc>
        <w:tc>
          <w:tcPr>
            <w:tcW w:w="1729" w:type="dxa"/>
            <w:tcBorders>
              <w:top w:val="nil"/>
              <w:left w:val="single" w:sz="4" w:space="0" w:color="054196"/>
              <w:bottom w:val="single" w:sz="4" w:space="0" w:color="054196"/>
              <w:right w:val="single" w:sz="4" w:space="0" w:color="054196"/>
            </w:tcBorders>
            <w:tcMar>
              <w:left w:w="108" w:type="dxa"/>
              <w:right w:w="108" w:type="dxa"/>
            </w:tcMar>
          </w:tcPr>
          <w:p w:rsidR="00224FF6" w:rsidRPr="00886887" w:rsidRDefault="00224FF6" w:rsidP="00EE0D28">
            <w:pPr>
              <w:pStyle w:val="Table-ColumnHeading"/>
              <w:jc w:val="right"/>
              <w:rPr>
                <w:rFonts w:cs="Times New Roman"/>
                <w:b w:val="0"/>
                <w:bCs w:val="0"/>
                <w:color w:val="747378"/>
                <w:sz w:val="19"/>
                <w:szCs w:val="19"/>
                <w:lang w:val="en-AU"/>
              </w:rPr>
            </w:pPr>
            <w:r w:rsidRPr="002F020F">
              <w:rPr>
                <w:b w:val="0"/>
                <w:bCs w:val="0"/>
                <w:color w:val="747378"/>
                <w:sz w:val="32"/>
                <w:szCs w:val="32"/>
                <w:lang w:val="en-AU"/>
              </w:rPr>
              <w:t>□</w:t>
            </w:r>
          </w:p>
        </w:tc>
        <w:tc>
          <w:tcPr>
            <w:tcW w:w="1730" w:type="dxa"/>
            <w:tcBorders>
              <w:top w:val="nil"/>
              <w:left w:val="single" w:sz="4" w:space="0" w:color="054196"/>
              <w:bottom w:val="single" w:sz="4" w:space="0" w:color="054196"/>
              <w:right w:val="single" w:sz="4" w:space="0" w:color="054196"/>
            </w:tcBorders>
            <w:tcMar>
              <w:left w:w="108" w:type="dxa"/>
              <w:right w:w="108" w:type="dxa"/>
            </w:tcMar>
          </w:tcPr>
          <w:p w:rsidR="00224FF6" w:rsidRPr="00886887" w:rsidRDefault="00224FF6" w:rsidP="00EE0D28">
            <w:pPr>
              <w:pStyle w:val="Table-ColumnHeading"/>
              <w:jc w:val="right"/>
              <w:rPr>
                <w:rFonts w:cs="Times New Roman"/>
                <w:b w:val="0"/>
                <w:bCs w:val="0"/>
                <w:color w:val="747378"/>
                <w:sz w:val="19"/>
                <w:szCs w:val="19"/>
                <w:lang w:val="en-AU"/>
              </w:rPr>
            </w:pPr>
            <w:r w:rsidRPr="002F020F">
              <w:rPr>
                <w:b w:val="0"/>
                <w:bCs w:val="0"/>
                <w:color w:val="747378"/>
                <w:sz w:val="32"/>
                <w:szCs w:val="32"/>
                <w:lang w:val="en-AU"/>
              </w:rPr>
              <w:t>□</w:t>
            </w:r>
          </w:p>
        </w:tc>
      </w:tr>
      <w:tr w:rsidR="00224FF6" w:rsidTr="00EE0D28">
        <w:trPr>
          <w:trHeight w:val="270"/>
        </w:trPr>
        <w:tc>
          <w:tcPr>
            <w:tcW w:w="8647" w:type="dxa"/>
            <w:gridSpan w:val="5"/>
            <w:tcBorders>
              <w:top w:val="single" w:sz="4" w:space="0" w:color="054196"/>
              <w:left w:val="single" w:sz="4" w:space="0" w:color="054196"/>
              <w:bottom w:val="single" w:sz="4" w:space="0" w:color="054196"/>
              <w:right w:val="single" w:sz="4" w:space="0" w:color="054196"/>
            </w:tcBorders>
            <w:shd w:val="solid" w:color="054196" w:fill="D2000B"/>
            <w:tcMar>
              <w:left w:w="108" w:type="dxa"/>
              <w:right w:w="108" w:type="dxa"/>
            </w:tcMar>
            <w:vAlign w:val="center"/>
          </w:tcPr>
          <w:p w:rsidR="00224FF6" w:rsidRPr="006F2AFD" w:rsidRDefault="00224FF6" w:rsidP="00EE0D28">
            <w:pPr>
              <w:pStyle w:val="Table-ColumnHeading"/>
              <w:rPr>
                <w:sz w:val="17"/>
                <w:szCs w:val="17"/>
              </w:rPr>
            </w:pPr>
            <w:r w:rsidRPr="006F2AFD">
              <w:rPr>
                <w:sz w:val="17"/>
                <w:szCs w:val="17"/>
              </w:rPr>
              <w:t>2. Appearance and presentation</w:t>
            </w:r>
          </w:p>
        </w:tc>
      </w:tr>
      <w:tr w:rsidR="00224FF6" w:rsidTr="00247CE5">
        <w:trPr>
          <w:trHeight w:val="270"/>
        </w:trPr>
        <w:tc>
          <w:tcPr>
            <w:tcW w:w="1729" w:type="dxa"/>
            <w:tcBorders>
              <w:top w:val="single" w:sz="4" w:space="0" w:color="054196"/>
              <w:left w:val="single" w:sz="4" w:space="0" w:color="054196"/>
              <w:bottom w:val="nil"/>
              <w:right w:val="single" w:sz="4" w:space="0" w:color="054196"/>
            </w:tcBorders>
            <w:tcMar>
              <w:left w:w="108" w:type="dxa"/>
              <w:right w:w="108" w:type="dxa"/>
            </w:tcMar>
          </w:tcPr>
          <w:p w:rsidR="00224FF6" w:rsidRPr="006F2AFD" w:rsidRDefault="00224FF6" w:rsidP="00B33722">
            <w:pPr>
              <w:pStyle w:val="Table-ColumnHeading"/>
              <w:rPr>
                <w:rFonts w:cs="Times New Roman"/>
                <w:b w:val="0"/>
                <w:bCs w:val="0"/>
                <w:color w:val="747378"/>
                <w:sz w:val="17"/>
                <w:szCs w:val="17"/>
                <w:lang w:val="en-AU"/>
              </w:rPr>
            </w:pPr>
            <w:r w:rsidRPr="006F2AFD">
              <w:rPr>
                <w:rFonts w:cs="Times New Roman"/>
                <w:b w:val="0"/>
                <w:bCs w:val="0"/>
                <w:color w:val="747378"/>
                <w:sz w:val="17"/>
                <w:szCs w:val="17"/>
                <w:lang w:val="en-AU"/>
              </w:rPr>
              <w:t xml:space="preserve">1. Poor personal hygiene and grooming. Required dress standards </w:t>
            </w:r>
            <w:r>
              <w:rPr>
                <w:rFonts w:cs="Times New Roman"/>
                <w:b w:val="0"/>
                <w:bCs w:val="0"/>
                <w:color w:val="747378"/>
                <w:sz w:val="17"/>
                <w:szCs w:val="17"/>
                <w:lang w:val="en-AU"/>
              </w:rPr>
              <w:t xml:space="preserve">were </w:t>
            </w:r>
            <w:r w:rsidRPr="006F2AFD">
              <w:rPr>
                <w:rFonts w:cs="Times New Roman"/>
                <w:b w:val="0"/>
                <w:bCs w:val="0"/>
                <w:color w:val="747378"/>
                <w:sz w:val="17"/>
                <w:szCs w:val="17"/>
                <w:lang w:val="en-AU"/>
              </w:rPr>
              <w:t>not met.</w:t>
            </w:r>
          </w:p>
        </w:tc>
        <w:tc>
          <w:tcPr>
            <w:tcW w:w="1815" w:type="dxa"/>
            <w:tcBorders>
              <w:top w:val="single" w:sz="4" w:space="0" w:color="054196"/>
              <w:left w:val="single" w:sz="4" w:space="0" w:color="054196"/>
              <w:bottom w:val="nil"/>
              <w:right w:val="single" w:sz="4" w:space="0" w:color="054196"/>
            </w:tcBorders>
            <w:tcMar>
              <w:left w:w="108" w:type="dxa"/>
              <w:right w:w="108" w:type="dxa"/>
            </w:tcMar>
          </w:tcPr>
          <w:p w:rsidR="00224FF6" w:rsidRPr="006F2AFD" w:rsidRDefault="00224FF6" w:rsidP="00EE0D28">
            <w:pPr>
              <w:pStyle w:val="Table-ColumnHeading"/>
              <w:rPr>
                <w:rFonts w:cs="Times New Roman"/>
                <w:b w:val="0"/>
                <w:bCs w:val="0"/>
                <w:color w:val="747378"/>
                <w:sz w:val="17"/>
                <w:szCs w:val="17"/>
                <w:lang w:val="en-AU"/>
              </w:rPr>
            </w:pPr>
            <w:r w:rsidRPr="006F2AFD">
              <w:rPr>
                <w:rFonts w:cs="Times New Roman"/>
                <w:b w:val="0"/>
                <w:bCs w:val="0"/>
                <w:color w:val="747378"/>
                <w:sz w:val="17"/>
                <w:szCs w:val="17"/>
                <w:lang w:val="en-AU"/>
              </w:rPr>
              <w:t>2. Appearance, personal presentation and dress standards could be improved.</w:t>
            </w:r>
          </w:p>
        </w:tc>
        <w:tc>
          <w:tcPr>
            <w:tcW w:w="1644" w:type="dxa"/>
            <w:tcBorders>
              <w:top w:val="single" w:sz="4" w:space="0" w:color="054196"/>
              <w:left w:val="single" w:sz="4" w:space="0" w:color="054196"/>
              <w:bottom w:val="nil"/>
              <w:right w:val="single" w:sz="4" w:space="0" w:color="054196"/>
            </w:tcBorders>
            <w:tcMar>
              <w:left w:w="108" w:type="dxa"/>
              <w:right w:w="108" w:type="dxa"/>
            </w:tcMar>
          </w:tcPr>
          <w:p w:rsidR="00224FF6" w:rsidRPr="006F2AFD" w:rsidRDefault="00224FF6" w:rsidP="00EE0D28">
            <w:pPr>
              <w:pStyle w:val="Table-ColumnHeading"/>
              <w:rPr>
                <w:rFonts w:cs="Times New Roman"/>
                <w:b w:val="0"/>
                <w:bCs w:val="0"/>
                <w:color w:val="747378"/>
                <w:sz w:val="17"/>
                <w:szCs w:val="17"/>
                <w:lang w:val="en-AU"/>
              </w:rPr>
            </w:pPr>
            <w:r w:rsidRPr="006F2AFD">
              <w:rPr>
                <w:rFonts w:cs="Times New Roman"/>
                <w:b w:val="0"/>
                <w:bCs w:val="0"/>
                <w:color w:val="747378"/>
                <w:sz w:val="17"/>
                <w:szCs w:val="17"/>
                <w:lang w:val="en-AU"/>
              </w:rPr>
              <w:t>3. Dress standard and personal presentation were acceptable for the work environment.</w:t>
            </w:r>
          </w:p>
        </w:tc>
        <w:tc>
          <w:tcPr>
            <w:tcW w:w="1729" w:type="dxa"/>
            <w:tcBorders>
              <w:top w:val="single" w:sz="4" w:space="0" w:color="054196"/>
              <w:left w:val="single" w:sz="4" w:space="0" w:color="054196"/>
              <w:bottom w:val="nil"/>
              <w:right w:val="single" w:sz="4" w:space="0" w:color="054196"/>
            </w:tcBorders>
            <w:tcMar>
              <w:left w:w="108" w:type="dxa"/>
              <w:right w:w="108" w:type="dxa"/>
            </w:tcMar>
          </w:tcPr>
          <w:p w:rsidR="00224FF6" w:rsidRPr="006F2AFD" w:rsidRDefault="00224FF6" w:rsidP="00EE0D28">
            <w:pPr>
              <w:pStyle w:val="Table-ColumnHeading"/>
              <w:rPr>
                <w:rFonts w:cs="Times New Roman"/>
                <w:b w:val="0"/>
                <w:bCs w:val="0"/>
                <w:color w:val="747378"/>
                <w:sz w:val="17"/>
                <w:szCs w:val="17"/>
                <w:lang w:val="en-AU"/>
              </w:rPr>
            </w:pPr>
            <w:r w:rsidRPr="006F2AFD">
              <w:rPr>
                <w:rFonts w:cs="Times New Roman"/>
                <w:b w:val="0"/>
                <w:bCs w:val="0"/>
                <w:color w:val="747378"/>
                <w:sz w:val="17"/>
                <w:szCs w:val="17"/>
                <w:lang w:val="en-AU"/>
              </w:rPr>
              <w:t>4. Above average appearance and presentation.</w:t>
            </w:r>
          </w:p>
        </w:tc>
        <w:tc>
          <w:tcPr>
            <w:tcW w:w="1730" w:type="dxa"/>
            <w:tcBorders>
              <w:top w:val="single" w:sz="4" w:space="0" w:color="054196"/>
              <w:left w:val="single" w:sz="4" w:space="0" w:color="054196"/>
              <w:bottom w:val="nil"/>
              <w:right w:val="single" w:sz="4" w:space="0" w:color="054196"/>
            </w:tcBorders>
            <w:tcMar>
              <w:left w:w="108" w:type="dxa"/>
              <w:right w:w="108" w:type="dxa"/>
            </w:tcMar>
          </w:tcPr>
          <w:p w:rsidR="00224FF6" w:rsidRPr="006F2AFD" w:rsidRDefault="00224FF6" w:rsidP="00EE0D28">
            <w:pPr>
              <w:pStyle w:val="Table-ColumnHeading"/>
              <w:rPr>
                <w:rFonts w:cs="Times New Roman"/>
                <w:b w:val="0"/>
                <w:bCs w:val="0"/>
                <w:color w:val="747378"/>
                <w:sz w:val="17"/>
                <w:szCs w:val="17"/>
                <w:lang w:val="en-AU"/>
              </w:rPr>
            </w:pPr>
            <w:r w:rsidRPr="006F2AFD">
              <w:rPr>
                <w:rFonts w:cs="Times New Roman"/>
                <w:b w:val="0"/>
                <w:bCs w:val="0"/>
                <w:color w:val="747378"/>
                <w:sz w:val="17"/>
                <w:szCs w:val="17"/>
                <w:lang w:val="en-AU"/>
              </w:rPr>
              <w:t>5. Takes pride in appearance and presentation; sets an example to others.</w:t>
            </w:r>
          </w:p>
        </w:tc>
      </w:tr>
      <w:tr w:rsidR="00224FF6" w:rsidTr="00247CE5">
        <w:trPr>
          <w:trHeight w:val="270"/>
        </w:trPr>
        <w:tc>
          <w:tcPr>
            <w:tcW w:w="1729" w:type="dxa"/>
            <w:tcBorders>
              <w:top w:val="nil"/>
              <w:left w:val="single" w:sz="4" w:space="0" w:color="054196"/>
              <w:bottom w:val="single" w:sz="4" w:space="0" w:color="054196"/>
              <w:right w:val="single" w:sz="4" w:space="0" w:color="054196"/>
            </w:tcBorders>
            <w:tcMar>
              <w:left w:w="108" w:type="dxa"/>
              <w:right w:w="108" w:type="dxa"/>
            </w:tcMar>
          </w:tcPr>
          <w:p w:rsidR="00224FF6" w:rsidRPr="002F020F" w:rsidRDefault="00224FF6" w:rsidP="00EE0D28">
            <w:pPr>
              <w:pStyle w:val="Table-ColumnHeading"/>
              <w:jc w:val="right"/>
              <w:rPr>
                <w:rFonts w:cs="Times New Roman"/>
                <w:b w:val="0"/>
                <w:bCs w:val="0"/>
                <w:color w:val="747378"/>
                <w:lang w:val="en-AU"/>
              </w:rPr>
            </w:pPr>
            <w:r w:rsidRPr="002F020F">
              <w:rPr>
                <w:b w:val="0"/>
                <w:bCs w:val="0"/>
                <w:color w:val="747378"/>
                <w:sz w:val="32"/>
                <w:szCs w:val="32"/>
                <w:lang w:val="en-AU"/>
              </w:rPr>
              <w:t>□</w:t>
            </w:r>
          </w:p>
        </w:tc>
        <w:tc>
          <w:tcPr>
            <w:tcW w:w="1815" w:type="dxa"/>
            <w:tcBorders>
              <w:top w:val="nil"/>
              <w:left w:val="single" w:sz="4" w:space="0" w:color="054196"/>
              <w:bottom w:val="single" w:sz="4" w:space="0" w:color="054196"/>
              <w:right w:val="single" w:sz="4" w:space="0" w:color="054196"/>
            </w:tcBorders>
            <w:tcMar>
              <w:left w:w="108" w:type="dxa"/>
              <w:right w:w="108" w:type="dxa"/>
            </w:tcMar>
          </w:tcPr>
          <w:p w:rsidR="00224FF6" w:rsidRPr="002F020F" w:rsidRDefault="00224FF6" w:rsidP="00EE0D28">
            <w:pPr>
              <w:pStyle w:val="Table-ColumnHeading"/>
              <w:jc w:val="right"/>
              <w:rPr>
                <w:rFonts w:cs="Times New Roman"/>
                <w:b w:val="0"/>
                <w:bCs w:val="0"/>
                <w:color w:val="747378"/>
                <w:lang w:val="en-AU"/>
              </w:rPr>
            </w:pPr>
            <w:r w:rsidRPr="002F020F">
              <w:rPr>
                <w:b w:val="0"/>
                <w:bCs w:val="0"/>
                <w:color w:val="747378"/>
                <w:sz w:val="32"/>
                <w:szCs w:val="32"/>
                <w:lang w:val="en-AU"/>
              </w:rPr>
              <w:t>□</w:t>
            </w:r>
          </w:p>
        </w:tc>
        <w:tc>
          <w:tcPr>
            <w:tcW w:w="1644" w:type="dxa"/>
            <w:tcBorders>
              <w:top w:val="nil"/>
              <w:left w:val="single" w:sz="4" w:space="0" w:color="054196"/>
              <w:bottom w:val="single" w:sz="4" w:space="0" w:color="054196"/>
              <w:right w:val="single" w:sz="4" w:space="0" w:color="054196"/>
            </w:tcBorders>
            <w:tcMar>
              <w:left w:w="108" w:type="dxa"/>
              <w:right w:w="108" w:type="dxa"/>
            </w:tcMar>
          </w:tcPr>
          <w:p w:rsidR="00224FF6" w:rsidRPr="002F020F" w:rsidRDefault="00224FF6" w:rsidP="00EE0D28">
            <w:pPr>
              <w:pStyle w:val="Table-ColumnHeading"/>
              <w:jc w:val="right"/>
              <w:rPr>
                <w:rFonts w:cs="Times New Roman"/>
                <w:b w:val="0"/>
                <w:bCs w:val="0"/>
                <w:color w:val="747378"/>
                <w:lang w:val="en-AU"/>
              </w:rPr>
            </w:pPr>
            <w:r w:rsidRPr="002F020F">
              <w:rPr>
                <w:b w:val="0"/>
                <w:bCs w:val="0"/>
                <w:color w:val="747378"/>
                <w:sz w:val="32"/>
                <w:szCs w:val="32"/>
                <w:lang w:val="en-AU"/>
              </w:rPr>
              <w:t>□</w:t>
            </w:r>
          </w:p>
        </w:tc>
        <w:tc>
          <w:tcPr>
            <w:tcW w:w="1729" w:type="dxa"/>
            <w:tcBorders>
              <w:top w:val="nil"/>
              <w:left w:val="single" w:sz="4" w:space="0" w:color="054196"/>
              <w:bottom w:val="single" w:sz="4" w:space="0" w:color="054196"/>
              <w:right w:val="single" w:sz="4" w:space="0" w:color="054196"/>
            </w:tcBorders>
            <w:tcMar>
              <w:left w:w="108" w:type="dxa"/>
              <w:right w:w="108" w:type="dxa"/>
            </w:tcMar>
          </w:tcPr>
          <w:p w:rsidR="00224FF6" w:rsidRPr="002F020F" w:rsidRDefault="00224FF6" w:rsidP="00EE0D28">
            <w:pPr>
              <w:pStyle w:val="Table-ColumnHeading"/>
              <w:jc w:val="right"/>
              <w:rPr>
                <w:rFonts w:cs="Times New Roman"/>
                <w:b w:val="0"/>
                <w:bCs w:val="0"/>
                <w:color w:val="747378"/>
                <w:lang w:val="en-AU"/>
              </w:rPr>
            </w:pPr>
            <w:r w:rsidRPr="002F020F">
              <w:rPr>
                <w:b w:val="0"/>
                <w:bCs w:val="0"/>
                <w:color w:val="747378"/>
                <w:sz w:val="32"/>
                <w:szCs w:val="32"/>
                <w:lang w:val="en-AU"/>
              </w:rPr>
              <w:t>□</w:t>
            </w:r>
          </w:p>
        </w:tc>
        <w:tc>
          <w:tcPr>
            <w:tcW w:w="1730" w:type="dxa"/>
            <w:tcBorders>
              <w:top w:val="nil"/>
              <w:left w:val="single" w:sz="4" w:space="0" w:color="054196"/>
              <w:bottom w:val="single" w:sz="4" w:space="0" w:color="054196"/>
              <w:right w:val="single" w:sz="4" w:space="0" w:color="054196"/>
            </w:tcBorders>
            <w:tcMar>
              <w:left w:w="108" w:type="dxa"/>
              <w:right w:w="108" w:type="dxa"/>
            </w:tcMar>
          </w:tcPr>
          <w:p w:rsidR="00224FF6" w:rsidRPr="002F020F" w:rsidRDefault="00224FF6" w:rsidP="00EE0D28">
            <w:pPr>
              <w:pStyle w:val="Table-ColumnHeading"/>
              <w:jc w:val="right"/>
              <w:rPr>
                <w:rFonts w:cs="Times New Roman"/>
                <w:b w:val="0"/>
                <w:bCs w:val="0"/>
                <w:color w:val="747378"/>
                <w:lang w:val="en-AU"/>
              </w:rPr>
            </w:pPr>
            <w:r w:rsidRPr="002F020F">
              <w:rPr>
                <w:b w:val="0"/>
                <w:bCs w:val="0"/>
                <w:color w:val="747378"/>
                <w:sz w:val="32"/>
                <w:szCs w:val="32"/>
                <w:lang w:val="en-AU"/>
              </w:rPr>
              <w:t>□</w:t>
            </w:r>
          </w:p>
        </w:tc>
      </w:tr>
      <w:tr w:rsidR="00224FF6" w:rsidTr="00EE0D28">
        <w:trPr>
          <w:trHeight w:val="270"/>
        </w:trPr>
        <w:tc>
          <w:tcPr>
            <w:tcW w:w="8647" w:type="dxa"/>
            <w:gridSpan w:val="5"/>
            <w:tcBorders>
              <w:top w:val="single" w:sz="4" w:space="0" w:color="054196"/>
              <w:left w:val="single" w:sz="4" w:space="0" w:color="054196"/>
              <w:bottom w:val="single" w:sz="4" w:space="0" w:color="054196"/>
              <w:right w:val="single" w:sz="4" w:space="0" w:color="054196"/>
            </w:tcBorders>
            <w:shd w:val="solid" w:color="054196" w:fill="D2000B"/>
            <w:tcMar>
              <w:left w:w="108" w:type="dxa"/>
              <w:right w:w="108" w:type="dxa"/>
            </w:tcMar>
            <w:vAlign w:val="center"/>
          </w:tcPr>
          <w:p w:rsidR="00224FF6" w:rsidRPr="006F2AFD" w:rsidRDefault="00224FF6" w:rsidP="00EE0D28">
            <w:pPr>
              <w:pStyle w:val="Table-ColumnHeading"/>
              <w:rPr>
                <w:sz w:val="17"/>
                <w:szCs w:val="17"/>
              </w:rPr>
            </w:pPr>
            <w:r w:rsidRPr="006F2AFD">
              <w:rPr>
                <w:sz w:val="17"/>
                <w:szCs w:val="17"/>
              </w:rPr>
              <w:t>3. Working with others (how well the student interacted with others while at work)</w:t>
            </w:r>
          </w:p>
        </w:tc>
      </w:tr>
      <w:tr w:rsidR="00224FF6" w:rsidTr="00247CE5">
        <w:trPr>
          <w:trHeight w:val="270"/>
        </w:trPr>
        <w:tc>
          <w:tcPr>
            <w:tcW w:w="1729" w:type="dxa"/>
            <w:tcBorders>
              <w:top w:val="single" w:sz="4" w:space="0" w:color="054196"/>
              <w:left w:val="single" w:sz="4" w:space="0" w:color="054196"/>
              <w:bottom w:val="nil"/>
              <w:right w:val="single" w:sz="4" w:space="0" w:color="054196"/>
            </w:tcBorders>
            <w:tcMar>
              <w:left w:w="108" w:type="dxa"/>
              <w:right w:w="108" w:type="dxa"/>
            </w:tcMar>
          </w:tcPr>
          <w:p w:rsidR="00224FF6" w:rsidRPr="006F2AFD" w:rsidRDefault="00224FF6" w:rsidP="007A6984">
            <w:pPr>
              <w:pStyle w:val="Table-ColumnHeading"/>
              <w:rPr>
                <w:rFonts w:cs="Times New Roman"/>
                <w:b w:val="0"/>
                <w:bCs w:val="0"/>
                <w:color w:val="747378"/>
                <w:sz w:val="17"/>
                <w:szCs w:val="17"/>
                <w:lang w:val="en-AU"/>
              </w:rPr>
            </w:pPr>
            <w:r w:rsidRPr="006F2AFD">
              <w:rPr>
                <w:rFonts w:cs="Times New Roman"/>
                <w:b w:val="0"/>
                <w:bCs w:val="0"/>
                <w:color w:val="747378"/>
                <w:sz w:val="17"/>
                <w:szCs w:val="17"/>
                <w:lang w:val="en-AU"/>
              </w:rPr>
              <w:t>1. Uncommunicative. Resists suggestions.</w:t>
            </w:r>
          </w:p>
        </w:tc>
        <w:tc>
          <w:tcPr>
            <w:tcW w:w="1815" w:type="dxa"/>
            <w:tcBorders>
              <w:top w:val="single" w:sz="4" w:space="0" w:color="054196"/>
              <w:left w:val="single" w:sz="4" w:space="0" w:color="054196"/>
              <w:bottom w:val="nil"/>
              <w:right w:val="single" w:sz="4" w:space="0" w:color="054196"/>
            </w:tcBorders>
            <w:tcMar>
              <w:left w:w="108" w:type="dxa"/>
              <w:right w:w="108" w:type="dxa"/>
            </w:tcMar>
          </w:tcPr>
          <w:p w:rsidR="00224FF6" w:rsidRPr="006F2AFD" w:rsidRDefault="00224FF6" w:rsidP="00247CE5">
            <w:pPr>
              <w:pStyle w:val="Table-ColumnHeading"/>
              <w:rPr>
                <w:rFonts w:cs="Times New Roman"/>
                <w:b w:val="0"/>
                <w:bCs w:val="0"/>
                <w:color w:val="747378"/>
                <w:sz w:val="17"/>
                <w:szCs w:val="17"/>
                <w:lang w:val="en-AU"/>
              </w:rPr>
            </w:pPr>
            <w:r w:rsidRPr="006F2AFD">
              <w:rPr>
                <w:rFonts w:cs="Times New Roman"/>
                <w:b w:val="0"/>
                <w:bCs w:val="0"/>
                <w:color w:val="747378"/>
                <w:sz w:val="17"/>
                <w:szCs w:val="17"/>
                <w:lang w:val="en-AU"/>
              </w:rPr>
              <w:t xml:space="preserve">2. Could </w:t>
            </w:r>
            <w:r>
              <w:rPr>
                <w:rFonts w:cs="Times New Roman"/>
                <w:b w:val="0"/>
                <w:bCs w:val="0"/>
                <w:color w:val="747378"/>
                <w:sz w:val="17"/>
                <w:szCs w:val="17"/>
                <w:lang w:val="en-AU"/>
              </w:rPr>
              <w:t xml:space="preserve">have </w:t>
            </w:r>
            <w:r w:rsidRPr="006F2AFD">
              <w:rPr>
                <w:rFonts w:cs="Times New Roman"/>
                <w:b w:val="0"/>
                <w:bCs w:val="0"/>
                <w:color w:val="747378"/>
                <w:sz w:val="17"/>
                <w:szCs w:val="17"/>
                <w:lang w:val="en-AU"/>
              </w:rPr>
              <w:t>be</w:t>
            </w:r>
            <w:r>
              <w:rPr>
                <w:rFonts w:cs="Times New Roman"/>
                <w:b w:val="0"/>
                <w:bCs w:val="0"/>
                <w:color w:val="747378"/>
                <w:sz w:val="17"/>
                <w:szCs w:val="17"/>
                <w:lang w:val="en-AU"/>
              </w:rPr>
              <w:t xml:space="preserve">en </w:t>
            </w:r>
            <w:r w:rsidRPr="006F2AFD">
              <w:rPr>
                <w:rFonts w:cs="Times New Roman"/>
                <w:b w:val="0"/>
                <w:bCs w:val="0"/>
                <w:color w:val="747378"/>
                <w:sz w:val="17"/>
                <w:szCs w:val="17"/>
                <w:lang w:val="en-AU"/>
              </w:rPr>
              <w:t>more</w:t>
            </w:r>
            <w:r>
              <w:rPr>
                <w:rFonts w:cs="Times New Roman"/>
                <w:b w:val="0"/>
                <w:bCs w:val="0"/>
                <w:color w:val="747378"/>
                <w:sz w:val="17"/>
                <w:szCs w:val="17"/>
                <w:lang w:val="en-AU"/>
              </w:rPr>
              <w:t xml:space="preserve"> </w:t>
            </w:r>
            <w:r w:rsidRPr="006F2AFD">
              <w:rPr>
                <w:rFonts w:cs="Times New Roman"/>
                <w:b w:val="0"/>
                <w:bCs w:val="0"/>
                <w:color w:val="747378"/>
                <w:sz w:val="17"/>
                <w:szCs w:val="17"/>
                <w:lang w:val="en-AU"/>
              </w:rPr>
              <w:t>communicative or cooperative at times.</w:t>
            </w:r>
          </w:p>
        </w:tc>
        <w:tc>
          <w:tcPr>
            <w:tcW w:w="1644" w:type="dxa"/>
            <w:tcBorders>
              <w:top w:val="single" w:sz="4" w:space="0" w:color="054196"/>
              <w:left w:val="single" w:sz="4" w:space="0" w:color="054196"/>
              <w:bottom w:val="nil"/>
              <w:right w:val="single" w:sz="4" w:space="0" w:color="054196"/>
            </w:tcBorders>
            <w:tcMar>
              <w:left w:w="108" w:type="dxa"/>
              <w:right w:w="108" w:type="dxa"/>
            </w:tcMar>
          </w:tcPr>
          <w:p w:rsidR="00224FF6" w:rsidRPr="006F2AFD" w:rsidRDefault="00224FF6" w:rsidP="00B33722">
            <w:pPr>
              <w:pStyle w:val="Table-ColumnHeading"/>
              <w:rPr>
                <w:rFonts w:cs="Times New Roman"/>
                <w:b w:val="0"/>
                <w:bCs w:val="0"/>
                <w:color w:val="747378"/>
                <w:sz w:val="17"/>
                <w:szCs w:val="17"/>
                <w:lang w:val="en-AU"/>
              </w:rPr>
            </w:pPr>
            <w:r w:rsidRPr="006F2AFD">
              <w:rPr>
                <w:rFonts w:cs="Times New Roman"/>
                <w:b w:val="0"/>
                <w:bCs w:val="0"/>
                <w:color w:val="747378"/>
                <w:sz w:val="17"/>
                <w:szCs w:val="17"/>
                <w:lang w:val="en-AU"/>
              </w:rPr>
              <w:t>3. Satisfactory communication; cooperative with others at work.</w:t>
            </w:r>
          </w:p>
        </w:tc>
        <w:tc>
          <w:tcPr>
            <w:tcW w:w="1729" w:type="dxa"/>
            <w:tcBorders>
              <w:top w:val="single" w:sz="4" w:space="0" w:color="054196"/>
              <w:left w:val="single" w:sz="4" w:space="0" w:color="054196"/>
              <w:bottom w:val="nil"/>
              <w:right w:val="single" w:sz="4" w:space="0" w:color="054196"/>
            </w:tcBorders>
            <w:tcMar>
              <w:left w:w="108" w:type="dxa"/>
              <w:right w:w="108" w:type="dxa"/>
            </w:tcMar>
          </w:tcPr>
          <w:p w:rsidR="00224FF6" w:rsidRPr="006F2AFD" w:rsidRDefault="00224FF6" w:rsidP="00247CE5">
            <w:pPr>
              <w:pStyle w:val="Table-ColumnHeading"/>
              <w:rPr>
                <w:rFonts w:cs="Times New Roman"/>
                <w:b w:val="0"/>
                <w:bCs w:val="0"/>
                <w:color w:val="747378"/>
                <w:sz w:val="17"/>
                <w:szCs w:val="17"/>
                <w:lang w:val="en-AU"/>
              </w:rPr>
            </w:pPr>
            <w:r w:rsidRPr="006F2AFD">
              <w:rPr>
                <w:rFonts w:cs="Times New Roman"/>
                <w:b w:val="0"/>
                <w:bCs w:val="0"/>
                <w:color w:val="747378"/>
                <w:sz w:val="17"/>
                <w:szCs w:val="17"/>
                <w:lang w:val="en-AU"/>
              </w:rPr>
              <w:t>4. Communicates well with others; contribute</w:t>
            </w:r>
            <w:r>
              <w:rPr>
                <w:rFonts w:cs="Times New Roman"/>
                <w:b w:val="0"/>
                <w:bCs w:val="0"/>
                <w:color w:val="747378"/>
                <w:sz w:val="17"/>
                <w:szCs w:val="17"/>
                <w:lang w:val="en-AU"/>
              </w:rPr>
              <w:t>d</w:t>
            </w:r>
            <w:r w:rsidRPr="006F2AFD">
              <w:rPr>
                <w:rFonts w:cs="Times New Roman"/>
                <w:b w:val="0"/>
                <w:bCs w:val="0"/>
                <w:color w:val="747378"/>
                <w:sz w:val="17"/>
                <w:szCs w:val="17"/>
                <w:lang w:val="en-AU"/>
              </w:rPr>
              <w:t xml:space="preserve"> to conversation and exchange of ideas.</w:t>
            </w:r>
          </w:p>
        </w:tc>
        <w:tc>
          <w:tcPr>
            <w:tcW w:w="1730" w:type="dxa"/>
            <w:tcBorders>
              <w:top w:val="single" w:sz="4" w:space="0" w:color="054196"/>
              <w:left w:val="single" w:sz="4" w:space="0" w:color="054196"/>
              <w:bottom w:val="nil"/>
              <w:right w:val="single" w:sz="4" w:space="0" w:color="054196"/>
            </w:tcBorders>
            <w:tcMar>
              <w:left w:w="108" w:type="dxa"/>
              <w:right w:w="108" w:type="dxa"/>
            </w:tcMar>
          </w:tcPr>
          <w:p w:rsidR="00224FF6" w:rsidRPr="006F2AFD" w:rsidRDefault="00224FF6" w:rsidP="00EE0D28">
            <w:pPr>
              <w:pStyle w:val="Table-ColumnHeading"/>
              <w:rPr>
                <w:rFonts w:cs="Times New Roman"/>
                <w:b w:val="0"/>
                <w:bCs w:val="0"/>
                <w:color w:val="747378"/>
                <w:sz w:val="17"/>
                <w:szCs w:val="17"/>
                <w:lang w:val="en-AU"/>
              </w:rPr>
            </w:pPr>
            <w:r w:rsidRPr="006F2AFD">
              <w:rPr>
                <w:rFonts w:cs="Times New Roman"/>
                <w:b w:val="0"/>
                <w:bCs w:val="0"/>
                <w:color w:val="747378"/>
                <w:sz w:val="17"/>
                <w:szCs w:val="17"/>
                <w:lang w:val="en-AU"/>
              </w:rPr>
              <w:t>5. Excellent communication; actively helped others, showed responsibility and ability to lead.</w:t>
            </w:r>
          </w:p>
        </w:tc>
      </w:tr>
      <w:tr w:rsidR="00224FF6" w:rsidTr="00247CE5">
        <w:trPr>
          <w:trHeight w:val="270"/>
        </w:trPr>
        <w:tc>
          <w:tcPr>
            <w:tcW w:w="1729" w:type="dxa"/>
            <w:tcBorders>
              <w:top w:val="nil"/>
              <w:left w:val="single" w:sz="4" w:space="0" w:color="054196"/>
              <w:bottom w:val="single" w:sz="4" w:space="0" w:color="054196"/>
              <w:right w:val="single" w:sz="4" w:space="0" w:color="054196"/>
            </w:tcBorders>
            <w:tcMar>
              <w:left w:w="108" w:type="dxa"/>
              <w:right w:w="108" w:type="dxa"/>
            </w:tcMar>
          </w:tcPr>
          <w:p w:rsidR="00224FF6" w:rsidRPr="00145210" w:rsidRDefault="00224FF6" w:rsidP="00EE0D28">
            <w:pPr>
              <w:pStyle w:val="Table-ColumnHeading"/>
              <w:jc w:val="right"/>
              <w:rPr>
                <w:rFonts w:cs="Times New Roman"/>
                <w:b w:val="0"/>
                <w:bCs w:val="0"/>
                <w:color w:val="747378"/>
                <w:lang w:val="en-AU"/>
              </w:rPr>
            </w:pPr>
            <w:r w:rsidRPr="002F020F">
              <w:rPr>
                <w:b w:val="0"/>
                <w:bCs w:val="0"/>
                <w:color w:val="747378"/>
                <w:sz w:val="32"/>
                <w:szCs w:val="32"/>
                <w:lang w:val="en-AU"/>
              </w:rPr>
              <w:t>□</w:t>
            </w:r>
          </w:p>
        </w:tc>
        <w:tc>
          <w:tcPr>
            <w:tcW w:w="1815" w:type="dxa"/>
            <w:tcBorders>
              <w:top w:val="nil"/>
              <w:left w:val="single" w:sz="4" w:space="0" w:color="054196"/>
              <w:bottom w:val="single" w:sz="4" w:space="0" w:color="054196"/>
              <w:right w:val="single" w:sz="4" w:space="0" w:color="054196"/>
            </w:tcBorders>
            <w:tcMar>
              <w:left w:w="108" w:type="dxa"/>
              <w:right w:w="108" w:type="dxa"/>
            </w:tcMar>
          </w:tcPr>
          <w:p w:rsidR="00224FF6" w:rsidRPr="00145210" w:rsidRDefault="00224FF6" w:rsidP="00EE0D28">
            <w:pPr>
              <w:pStyle w:val="Table-ColumnHeading"/>
              <w:jc w:val="right"/>
              <w:rPr>
                <w:rFonts w:cs="Times New Roman"/>
                <w:b w:val="0"/>
                <w:bCs w:val="0"/>
                <w:color w:val="747378"/>
                <w:lang w:val="en-AU"/>
              </w:rPr>
            </w:pPr>
            <w:r w:rsidRPr="002F020F">
              <w:rPr>
                <w:b w:val="0"/>
                <w:bCs w:val="0"/>
                <w:color w:val="747378"/>
                <w:sz w:val="32"/>
                <w:szCs w:val="32"/>
                <w:lang w:val="en-AU"/>
              </w:rPr>
              <w:t>□</w:t>
            </w:r>
          </w:p>
        </w:tc>
        <w:tc>
          <w:tcPr>
            <w:tcW w:w="1644" w:type="dxa"/>
            <w:tcBorders>
              <w:top w:val="nil"/>
              <w:left w:val="single" w:sz="4" w:space="0" w:color="054196"/>
              <w:bottom w:val="single" w:sz="4" w:space="0" w:color="054196"/>
              <w:right w:val="single" w:sz="4" w:space="0" w:color="054196"/>
            </w:tcBorders>
            <w:tcMar>
              <w:left w:w="108" w:type="dxa"/>
              <w:right w:w="108" w:type="dxa"/>
            </w:tcMar>
          </w:tcPr>
          <w:p w:rsidR="00224FF6" w:rsidRPr="00145210" w:rsidRDefault="00224FF6" w:rsidP="00EE0D28">
            <w:pPr>
              <w:pStyle w:val="Table-ColumnHeading"/>
              <w:jc w:val="right"/>
              <w:rPr>
                <w:rFonts w:cs="Times New Roman"/>
                <w:b w:val="0"/>
                <w:bCs w:val="0"/>
                <w:color w:val="747378"/>
                <w:lang w:val="en-AU"/>
              </w:rPr>
            </w:pPr>
            <w:r w:rsidRPr="002F020F">
              <w:rPr>
                <w:b w:val="0"/>
                <w:bCs w:val="0"/>
                <w:color w:val="747378"/>
                <w:sz w:val="32"/>
                <w:szCs w:val="32"/>
                <w:lang w:val="en-AU"/>
              </w:rPr>
              <w:t>□</w:t>
            </w:r>
          </w:p>
        </w:tc>
        <w:tc>
          <w:tcPr>
            <w:tcW w:w="1729" w:type="dxa"/>
            <w:tcBorders>
              <w:top w:val="nil"/>
              <w:left w:val="single" w:sz="4" w:space="0" w:color="054196"/>
              <w:bottom w:val="single" w:sz="4" w:space="0" w:color="054196"/>
              <w:right w:val="single" w:sz="4" w:space="0" w:color="054196"/>
            </w:tcBorders>
            <w:tcMar>
              <w:left w:w="108" w:type="dxa"/>
              <w:right w:w="108" w:type="dxa"/>
            </w:tcMar>
          </w:tcPr>
          <w:p w:rsidR="00224FF6" w:rsidRPr="00145210" w:rsidRDefault="00224FF6" w:rsidP="00EE0D28">
            <w:pPr>
              <w:pStyle w:val="Table-ColumnHeading"/>
              <w:jc w:val="right"/>
              <w:rPr>
                <w:rFonts w:cs="Times New Roman"/>
                <w:b w:val="0"/>
                <w:bCs w:val="0"/>
                <w:color w:val="747378"/>
                <w:lang w:val="en-AU"/>
              </w:rPr>
            </w:pPr>
            <w:r w:rsidRPr="002F020F">
              <w:rPr>
                <w:b w:val="0"/>
                <w:bCs w:val="0"/>
                <w:color w:val="747378"/>
                <w:sz w:val="32"/>
                <w:szCs w:val="32"/>
                <w:lang w:val="en-AU"/>
              </w:rPr>
              <w:t>□</w:t>
            </w:r>
          </w:p>
        </w:tc>
        <w:tc>
          <w:tcPr>
            <w:tcW w:w="1730" w:type="dxa"/>
            <w:tcBorders>
              <w:top w:val="nil"/>
              <w:left w:val="single" w:sz="4" w:space="0" w:color="054196"/>
              <w:bottom w:val="single" w:sz="4" w:space="0" w:color="054196"/>
              <w:right w:val="single" w:sz="4" w:space="0" w:color="054196"/>
            </w:tcBorders>
            <w:tcMar>
              <w:left w:w="108" w:type="dxa"/>
              <w:right w:w="108" w:type="dxa"/>
            </w:tcMar>
          </w:tcPr>
          <w:p w:rsidR="00224FF6" w:rsidRPr="00145210" w:rsidRDefault="00224FF6" w:rsidP="00EE0D28">
            <w:pPr>
              <w:pStyle w:val="Table-ColumnHeading"/>
              <w:jc w:val="right"/>
              <w:rPr>
                <w:rFonts w:cs="Times New Roman"/>
                <w:b w:val="0"/>
                <w:bCs w:val="0"/>
                <w:color w:val="747378"/>
                <w:lang w:val="en-AU"/>
              </w:rPr>
            </w:pPr>
            <w:r w:rsidRPr="002F020F">
              <w:rPr>
                <w:b w:val="0"/>
                <w:bCs w:val="0"/>
                <w:color w:val="747378"/>
                <w:sz w:val="32"/>
                <w:szCs w:val="32"/>
                <w:lang w:val="en-AU"/>
              </w:rPr>
              <w:t>□</w:t>
            </w:r>
          </w:p>
        </w:tc>
      </w:tr>
      <w:tr w:rsidR="00224FF6" w:rsidTr="00EE0D28">
        <w:trPr>
          <w:trHeight w:val="270"/>
        </w:trPr>
        <w:tc>
          <w:tcPr>
            <w:tcW w:w="8647" w:type="dxa"/>
            <w:gridSpan w:val="5"/>
            <w:tcBorders>
              <w:top w:val="single" w:sz="4" w:space="0" w:color="054196"/>
              <w:left w:val="single" w:sz="4" w:space="0" w:color="054196"/>
              <w:bottom w:val="single" w:sz="4" w:space="0" w:color="054196"/>
              <w:right w:val="single" w:sz="4" w:space="0" w:color="054196"/>
            </w:tcBorders>
            <w:shd w:val="solid" w:color="054196" w:fill="D2000B"/>
            <w:tcMar>
              <w:left w:w="108" w:type="dxa"/>
              <w:right w:w="108" w:type="dxa"/>
            </w:tcMar>
            <w:vAlign w:val="center"/>
          </w:tcPr>
          <w:p w:rsidR="00224FF6" w:rsidRPr="006F2AFD" w:rsidRDefault="00224FF6" w:rsidP="00EE0D28">
            <w:pPr>
              <w:pStyle w:val="Table-ColumnHeading"/>
              <w:rPr>
                <w:sz w:val="17"/>
                <w:szCs w:val="17"/>
              </w:rPr>
            </w:pPr>
            <w:r w:rsidRPr="006F2AFD">
              <w:rPr>
                <w:sz w:val="17"/>
                <w:szCs w:val="17"/>
              </w:rPr>
              <w:t>4. Communication and interpersonal skills (skills face to face with co-workers, clients, suppliers)</w:t>
            </w:r>
          </w:p>
        </w:tc>
      </w:tr>
      <w:tr w:rsidR="00224FF6" w:rsidTr="00247CE5">
        <w:trPr>
          <w:trHeight w:val="270"/>
        </w:trPr>
        <w:tc>
          <w:tcPr>
            <w:tcW w:w="1729" w:type="dxa"/>
            <w:tcBorders>
              <w:top w:val="single" w:sz="4" w:space="0" w:color="054196"/>
              <w:left w:val="single" w:sz="4" w:space="0" w:color="054196"/>
              <w:bottom w:val="nil"/>
              <w:right w:val="single" w:sz="4" w:space="0" w:color="054196"/>
            </w:tcBorders>
            <w:tcMar>
              <w:left w:w="108" w:type="dxa"/>
              <w:right w:w="108" w:type="dxa"/>
            </w:tcMar>
          </w:tcPr>
          <w:p w:rsidR="00224FF6" w:rsidRPr="006F2AFD" w:rsidRDefault="00224FF6" w:rsidP="00EE0D28">
            <w:pPr>
              <w:pStyle w:val="Table-ColumnHeading"/>
              <w:rPr>
                <w:rFonts w:cs="Times New Roman"/>
                <w:b w:val="0"/>
                <w:bCs w:val="0"/>
                <w:color w:val="747378"/>
                <w:sz w:val="17"/>
                <w:szCs w:val="17"/>
                <w:lang w:val="en-AU"/>
              </w:rPr>
            </w:pPr>
            <w:r w:rsidRPr="006F2AFD">
              <w:rPr>
                <w:rFonts w:cs="Times New Roman"/>
                <w:b w:val="0"/>
                <w:bCs w:val="0"/>
                <w:color w:val="747378"/>
                <w:sz w:val="17"/>
                <w:szCs w:val="17"/>
                <w:lang w:val="en-AU"/>
              </w:rPr>
              <w:t>1.</w:t>
            </w:r>
            <w:r>
              <w:rPr>
                <w:rFonts w:cs="Times New Roman"/>
                <w:b w:val="0"/>
                <w:bCs w:val="0"/>
                <w:color w:val="747378"/>
                <w:sz w:val="17"/>
                <w:szCs w:val="17"/>
                <w:lang w:val="en-AU"/>
              </w:rPr>
              <w:t xml:space="preserve"> </w:t>
            </w:r>
            <w:r w:rsidRPr="006F2AFD">
              <w:rPr>
                <w:rFonts w:cs="Times New Roman"/>
                <w:b w:val="0"/>
                <w:bCs w:val="0"/>
                <w:color w:val="747378"/>
                <w:sz w:val="17"/>
                <w:szCs w:val="17"/>
                <w:lang w:val="en-AU"/>
              </w:rPr>
              <w:t>Poor listener; difficulty expressing him/herself or maintaining eye contact</w:t>
            </w:r>
            <w:r>
              <w:rPr>
                <w:rFonts w:cs="Times New Roman"/>
                <w:b w:val="0"/>
                <w:bCs w:val="0"/>
                <w:color w:val="747378"/>
                <w:sz w:val="17"/>
                <w:szCs w:val="17"/>
                <w:lang w:val="en-AU"/>
              </w:rPr>
              <w:t>.</w:t>
            </w:r>
            <w:r w:rsidRPr="006F2AFD">
              <w:rPr>
                <w:rFonts w:cs="Times New Roman"/>
                <w:b w:val="0"/>
                <w:bCs w:val="0"/>
                <w:color w:val="747378"/>
                <w:sz w:val="17"/>
                <w:szCs w:val="17"/>
                <w:lang w:val="en-AU"/>
              </w:rPr>
              <w:t xml:space="preserve"> </w:t>
            </w:r>
          </w:p>
        </w:tc>
        <w:tc>
          <w:tcPr>
            <w:tcW w:w="1815" w:type="dxa"/>
            <w:tcBorders>
              <w:top w:val="single" w:sz="4" w:space="0" w:color="054196"/>
              <w:left w:val="single" w:sz="4" w:space="0" w:color="054196"/>
              <w:bottom w:val="nil"/>
              <w:right w:val="single" w:sz="4" w:space="0" w:color="054196"/>
            </w:tcBorders>
            <w:tcMar>
              <w:left w:w="108" w:type="dxa"/>
              <w:right w:w="108" w:type="dxa"/>
            </w:tcMar>
          </w:tcPr>
          <w:p w:rsidR="00224FF6" w:rsidRPr="006F2AFD" w:rsidRDefault="00224FF6" w:rsidP="00EE0D28">
            <w:pPr>
              <w:pStyle w:val="Table-ColumnHeading"/>
              <w:rPr>
                <w:rFonts w:cs="Times New Roman"/>
                <w:b w:val="0"/>
                <w:bCs w:val="0"/>
                <w:color w:val="747378"/>
                <w:sz w:val="17"/>
                <w:szCs w:val="17"/>
                <w:lang w:val="en-AU"/>
              </w:rPr>
            </w:pPr>
            <w:r w:rsidRPr="006F2AFD">
              <w:rPr>
                <w:rFonts w:cs="Times New Roman"/>
                <w:b w:val="0"/>
                <w:bCs w:val="0"/>
                <w:color w:val="747378"/>
                <w:sz w:val="17"/>
                <w:szCs w:val="17"/>
                <w:lang w:val="en-AU"/>
              </w:rPr>
              <w:t>2.</w:t>
            </w:r>
            <w:r>
              <w:rPr>
                <w:rFonts w:cs="Times New Roman"/>
                <w:b w:val="0"/>
                <w:bCs w:val="0"/>
                <w:color w:val="747378"/>
                <w:sz w:val="17"/>
                <w:szCs w:val="17"/>
                <w:lang w:val="en-AU"/>
              </w:rPr>
              <w:t xml:space="preserve"> </w:t>
            </w:r>
            <w:r w:rsidRPr="006F2AFD">
              <w:rPr>
                <w:rFonts w:cs="Times New Roman"/>
                <w:b w:val="0"/>
                <w:bCs w:val="0"/>
                <w:color w:val="747378"/>
                <w:sz w:val="17"/>
                <w:szCs w:val="17"/>
                <w:lang w:val="en-AU"/>
              </w:rPr>
              <w:t>Communication and interpersonal skills need to be improved to meet normal workplace standard</w:t>
            </w:r>
            <w:r>
              <w:rPr>
                <w:rFonts w:cs="Times New Roman"/>
                <w:b w:val="0"/>
                <w:bCs w:val="0"/>
                <w:color w:val="747378"/>
                <w:sz w:val="17"/>
                <w:szCs w:val="17"/>
                <w:lang w:val="en-AU"/>
              </w:rPr>
              <w:t>.</w:t>
            </w:r>
          </w:p>
        </w:tc>
        <w:tc>
          <w:tcPr>
            <w:tcW w:w="1644" w:type="dxa"/>
            <w:tcBorders>
              <w:top w:val="single" w:sz="4" w:space="0" w:color="054196"/>
              <w:left w:val="single" w:sz="4" w:space="0" w:color="054196"/>
              <w:bottom w:val="nil"/>
              <w:right w:val="single" w:sz="4" w:space="0" w:color="054196"/>
            </w:tcBorders>
            <w:tcMar>
              <w:left w:w="108" w:type="dxa"/>
              <w:right w:w="108" w:type="dxa"/>
            </w:tcMar>
          </w:tcPr>
          <w:p w:rsidR="00224FF6" w:rsidRPr="006F2AFD" w:rsidRDefault="00224FF6" w:rsidP="00EE0D28">
            <w:pPr>
              <w:pStyle w:val="Table-ColumnHeading"/>
              <w:rPr>
                <w:rFonts w:cs="Times New Roman"/>
                <w:b w:val="0"/>
                <w:bCs w:val="0"/>
                <w:color w:val="747378"/>
                <w:sz w:val="17"/>
                <w:szCs w:val="17"/>
                <w:lang w:val="en-AU"/>
              </w:rPr>
            </w:pPr>
            <w:r w:rsidRPr="006F2AFD">
              <w:rPr>
                <w:rFonts w:cs="Times New Roman"/>
                <w:b w:val="0"/>
                <w:bCs w:val="0"/>
                <w:color w:val="747378"/>
                <w:sz w:val="17"/>
                <w:szCs w:val="17"/>
                <w:lang w:val="en-AU"/>
              </w:rPr>
              <w:t>3. Generally communicated effectively while on placement.</w:t>
            </w:r>
          </w:p>
        </w:tc>
        <w:tc>
          <w:tcPr>
            <w:tcW w:w="1729" w:type="dxa"/>
            <w:tcBorders>
              <w:top w:val="single" w:sz="4" w:space="0" w:color="054196"/>
              <w:left w:val="single" w:sz="4" w:space="0" w:color="054196"/>
              <w:bottom w:val="nil"/>
              <w:right w:val="single" w:sz="4" w:space="0" w:color="054196"/>
            </w:tcBorders>
            <w:tcMar>
              <w:left w:w="108" w:type="dxa"/>
              <w:right w:w="108" w:type="dxa"/>
            </w:tcMar>
          </w:tcPr>
          <w:p w:rsidR="00224FF6" w:rsidRPr="006F2AFD" w:rsidRDefault="00224FF6" w:rsidP="00EE0D28">
            <w:pPr>
              <w:pStyle w:val="Table-ColumnHeading"/>
              <w:rPr>
                <w:rFonts w:cs="Times New Roman"/>
                <w:b w:val="0"/>
                <w:bCs w:val="0"/>
                <w:color w:val="747378"/>
                <w:sz w:val="17"/>
                <w:szCs w:val="17"/>
                <w:lang w:val="en-AU"/>
              </w:rPr>
            </w:pPr>
            <w:r w:rsidRPr="006F2AFD">
              <w:rPr>
                <w:rFonts w:cs="Times New Roman"/>
                <w:b w:val="0"/>
                <w:bCs w:val="0"/>
                <w:color w:val="747378"/>
                <w:sz w:val="17"/>
                <w:szCs w:val="17"/>
                <w:lang w:val="en-AU"/>
              </w:rPr>
              <w:t>4. Good communication and ‘people skills’. Clear self-expression.</w:t>
            </w:r>
          </w:p>
        </w:tc>
        <w:tc>
          <w:tcPr>
            <w:tcW w:w="1730" w:type="dxa"/>
            <w:tcBorders>
              <w:top w:val="single" w:sz="4" w:space="0" w:color="054196"/>
              <w:left w:val="single" w:sz="4" w:space="0" w:color="054196"/>
              <w:bottom w:val="nil"/>
              <w:right w:val="single" w:sz="4" w:space="0" w:color="054196"/>
            </w:tcBorders>
            <w:tcMar>
              <w:left w:w="108" w:type="dxa"/>
              <w:right w:w="108" w:type="dxa"/>
            </w:tcMar>
          </w:tcPr>
          <w:p w:rsidR="00224FF6" w:rsidRPr="006F2AFD" w:rsidRDefault="00224FF6" w:rsidP="00EE0D28">
            <w:pPr>
              <w:pStyle w:val="Table-ColumnHeading"/>
              <w:rPr>
                <w:rFonts w:cs="Times New Roman"/>
                <w:b w:val="0"/>
                <w:bCs w:val="0"/>
                <w:color w:val="747378"/>
                <w:sz w:val="17"/>
                <w:szCs w:val="17"/>
                <w:lang w:val="en-AU"/>
              </w:rPr>
            </w:pPr>
            <w:r w:rsidRPr="006F2AFD">
              <w:rPr>
                <w:rFonts w:cs="Times New Roman"/>
                <w:b w:val="0"/>
                <w:bCs w:val="0"/>
                <w:color w:val="747378"/>
                <w:sz w:val="17"/>
                <w:szCs w:val="17"/>
                <w:lang w:val="en-AU"/>
              </w:rPr>
              <w:t>5. Excellent communication and ‘people skills’. Confident and articulate; listens well.</w:t>
            </w:r>
          </w:p>
        </w:tc>
      </w:tr>
      <w:tr w:rsidR="00224FF6" w:rsidTr="00247CE5">
        <w:trPr>
          <w:trHeight w:val="270"/>
        </w:trPr>
        <w:tc>
          <w:tcPr>
            <w:tcW w:w="1729" w:type="dxa"/>
            <w:tcBorders>
              <w:top w:val="nil"/>
              <w:left w:val="single" w:sz="4" w:space="0" w:color="054196"/>
              <w:bottom w:val="single" w:sz="4" w:space="0" w:color="054196"/>
              <w:right w:val="single" w:sz="4" w:space="0" w:color="054196"/>
            </w:tcBorders>
            <w:tcMar>
              <w:left w:w="108" w:type="dxa"/>
              <w:right w:w="108" w:type="dxa"/>
            </w:tcMar>
          </w:tcPr>
          <w:p w:rsidR="00224FF6" w:rsidRPr="00145210" w:rsidRDefault="00224FF6" w:rsidP="00EE0D28">
            <w:pPr>
              <w:pStyle w:val="Table-ColumnHeading"/>
              <w:jc w:val="right"/>
              <w:rPr>
                <w:rFonts w:cs="Times New Roman"/>
                <w:b w:val="0"/>
                <w:bCs w:val="0"/>
                <w:color w:val="747378"/>
                <w:lang w:val="en-AU"/>
              </w:rPr>
            </w:pPr>
            <w:r w:rsidRPr="002F020F">
              <w:rPr>
                <w:b w:val="0"/>
                <w:bCs w:val="0"/>
                <w:color w:val="747378"/>
                <w:sz w:val="32"/>
                <w:szCs w:val="32"/>
                <w:lang w:val="en-AU"/>
              </w:rPr>
              <w:t>□</w:t>
            </w:r>
          </w:p>
        </w:tc>
        <w:tc>
          <w:tcPr>
            <w:tcW w:w="1815" w:type="dxa"/>
            <w:tcBorders>
              <w:top w:val="nil"/>
              <w:left w:val="single" w:sz="4" w:space="0" w:color="054196"/>
              <w:bottom w:val="single" w:sz="4" w:space="0" w:color="054196"/>
              <w:right w:val="single" w:sz="4" w:space="0" w:color="054196"/>
            </w:tcBorders>
            <w:tcMar>
              <w:left w:w="108" w:type="dxa"/>
              <w:right w:w="108" w:type="dxa"/>
            </w:tcMar>
          </w:tcPr>
          <w:p w:rsidR="00224FF6" w:rsidRPr="00145210" w:rsidRDefault="00224FF6" w:rsidP="00EE0D28">
            <w:pPr>
              <w:pStyle w:val="Table-ColumnHeading"/>
              <w:jc w:val="right"/>
              <w:rPr>
                <w:rFonts w:cs="Times New Roman"/>
                <w:b w:val="0"/>
                <w:bCs w:val="0"/>
                <w:color w:val="747378"/>
                <w:lang w:val="en-AU"/>
              </w:rPr>
            </w:pPr>
            <w:r w:rsidRPr="002F020F">
              <w:rPr>
                <w:b w:val="0"/>
                <w:bCs w:val="0"/>
                <w:color w:val="747378"/>
                <w:sz w:val="32"/>
                <w:szCs w:val="32"/>
                <w:lang w:val="en-AU"/>
              </w:rPr>
              <w:t>□</w:t>
            </w:r>
          </w:p>
        </w:tc>
        <w:tc>
          <w:tcPr>
            <w:tcW w:w="1644" w:type="dxa"/>
            <w:tcBorders>
              <w:top w:val="nil"/>
              <w:left w:val="single" w:sz="4" w:space="0" w:color="054196"/>
              <w:bottom w:val="single" w:sz="4" w:space="0" w:color="054196"/>
              <w:right w:val="single" w:sz="4" w:space="0" w:color="054196"/>
            </w:tcBorders>
            <w:tcMar>
              <w:left w:w="108" w:type="dxa"/>
              <w:right w:w="108" w:type="dxa"/>
            </w:tcMar>
          </w:tcPr>
          <w:p w:rsidR="00224FF6" w:rsidRPr="00145210" w:rsidRDefault="00224FF6" w:rsidP="00EE0D28">
            <w:pPr>
              <w:pStyle w:val="Table-ColumnHeading"/>
              <w:jc w:val="right"/>
              <w:rPr>
                <w:rFonts w:cs="Times New Roman"/>
                <w:b w:val="0"/>
                <w:bCs w:val="0"/>
                <w:color w:val="747378"/>
                <w:lang w:val="en-AU"/>
              </w:rPr>
            </w:pPr>
            <w:r w:rsidRPr="002F020F">
              <w:rPr>
                <w:b w:val="0"/>
                <w:bCs w:val="0"/>
                <w:color w:val="747378"/>
                <w:sz w:val="32"/>
                <w:szCs w:val="32"/>
                <w:lang w:val="en-AU"/>
              </w:rPr>
              <w:t>□</w:t>
            </w:r>
          </w:p>
        </w:tc>
        <w:tc>
          <w:tcPr>
            <w:tcW w:w="1729" w:type="dxa"/>
            <w:tcBorders>
              <w:top w:val="nil"/>
              <w:left w:val="single" w:sz="4" w:space="0" w:color="054196"/>
              <w:bottom w:val="single" w:sz="4" w:space="0" w:color="054196"/>
              <w:right w:val="single" w:sz="4" w:space="0" w:color="054196"/>
            </w:tcBorders>
            <w:tcMar>
              <w:left w:w="108" w:type="dxa"/>
              <w:right w:w="108" w:type="dxa"/>
            </w:tcMar>
          </w:tcPr>
          <w:p w:rsidR="00224FF6" w:rsidRPr="00145210" w:rsidRDefault="00224FF6" w:rsidP="00EE0D28">
            <w:pPr>
              <w:pStyle w:val="Table-ColumnHeading"/>
              <w:jc w:val="right"/>
              <w:rPr>
                <w:rFonts w:cs="Times New Roman"/>
                <w:b w:val="0"/>
                <w:bCs w:val="0"/>
                <w:color w:val="747378"/>
                <w:lang w:val="en-AU"/>
              </w:rPr>
            </w:pPr>
            <w:r w:rsidRPr="002F020F">
              <w:rPr>
                <w:b w:val="0"/>
                <w:bCs w:val="0"/>
                <w:color w:val="747378"/>
                <w:sz w:val="32"/>
                <w:szCs w:val="32"/>
                <w:lang w:val="en-AU"/>
              </w:rPr>
              <w:t>□</w:t>
            </w:r>
          </w:p>
        </w:tc>
        <w:tc>
          <w:tcPr>
            <w:tcW w:w="1730" w:type="dxa"/>
            <w:tcBorders>
              <w:top w:val="nil"/>
              <w:left w:val="single" w:sz="4" w:space="0" w:color="054196"/>
              <w:bottom w:val="single" w:sz="4" w:space="0" w:color="054196"/>
              <w:right w:val="single" w:sz="4" w:space="0" w:color="054196"/>
            </w:tcBorders>
            <w:tcMar>
              <w:left w:w="108" w:type="dxa"/>
              <w:right w:w="108" w:type="dxa"/>
            </w:tcMar>
          </w:tcPr>
          <w:p w:rsidR="00224FF6" w:rsidRPr="00145210" w:rsidRDefault="00224FF6" w:rsidP="00EE0D28">
            <w:pPr>
              <w:pStyle w:val="Table-ColumnHeading"/>
              <w:jc w:val="right"/>
              <w:rPr>
                <w:rFonts w:cs="Times New Roman"/>
                <w:b w:val="0"/>
                <w:bCs w:val="0"/>
                <w:color w:val="747378"/>
                <w:lang w:val="en-AU"/>
              </w:rPr>
            </w:pPr>
            <w:r w:rsidRPr="002F020F">
              <w:rPr>
                <w:b w:val="0"/>
                <w:bCs w:val="0"/>
                <w:color w:val="747378"/>
                <w:sz w:val="32"/>
                <w:szCs w:val="32"/>
                <w:lang w:val="en-AU"/>
              </w:rPr>
              <w:t>□</w:t>
            </w:r>
          </w:p>
        </w:tc>
      </w:tr>
    </w:tbl>
    <w:p w:rsidR="00224FF6" w:rsidRDefault="00224FF6" w:rsidP="007A6ACB"/>
    <w:p w:rsidR="00224FF6" w:rsidRDefault="00224FF6" w:rsidP="007A6ACB"/>
    <w:p w:rsidR="00224FF6" w:rsidRDefault="00224FF6" w:rsidP="007A6ACB"/>
    <w:tbl>
      <w:tblPr>
        <w:tblW w:w="8647" w:type="dxa"/>
        <w:tblInd w:w="108" w:type="dxa"/>
        <w:tblBorders>
          <w:top w:val="single" w:sz="4" w:space="0" w:color="D2000B"/>
          <w:left w:val="single" w:sz="4" w:space="0" w:color="D2000B"/>
          <w:bottom w:val="single" w:sz="4" w:space="0" w:color="D2000B"/>
          <w:right w:val="single" w:sz="4" w:space="0" w:color="D2000B"/>
          <w:insideH w:val="single" w:sz="4" w:space="0" w:color="D2000B"/>
          <w:insideV w:val="single" w:sz="4" w:space="0" w:color="D2000B"/>
        </w:tblBorders>
        <w:tblLayout w:type="fixed"/>
        <w:tblCellMar>
          <w:left w:w="0" w:type="dxa"/>
          <w:right w:w="0" w:type="dxa"/>
        </w:tblCellMar>
        <w:tblLook w:val="0000" w:firstRow="0" w:lastRow="0" w:firstColumn="0" w:lastColumn="0" w:noHBand="0" w:noVBand="0"/>
      </w:tblPr>
      <w:tblGrid>
        <w:gridCol w:w="1729"/>
        <w:gridCol w:w="1816"/>
        <w:gridCol w:w="1643"/>
        <w:gridCol w:w="1729"/>
        <w:gridCol w:w="1730"/>
      </w:tblGrid>
      <w:tr w:rsidR="00224FF6" w:rsidTr="00EE0D28">
        <w:trPr>
          <w:trHeight w:val="270"/>
        </w:trPr>
        <w:tc>
          <w:tcPr>
            <w:tcW w:w="8647" w:type="dxa"/>
            <w:gridSpan w:val="5"/>
            <w:tcBorders>
              <w:top w:val="single" w:sz="4" w:space="0" w:color="054196"/>
              <w:left w:val="single" w:sz="4" w:space="0" w:color="054196"/>
              <w:bottom w:val="single" w:sz="4" w:space="0" w:color="054196"/>
              <w:right w:val="single" w:sz="4" w:space="0" w:color="054196"/>
            </w:tcBorders>
            <w:shd w:val="solid" w:color="054196" w:fill="D2000B"/>
            <w:tcMar>
              <w:left w:w="108" w:type="dxa"/>
              <w:right w:w="108" w:type="dxa"/>
            </w:tcMar>
            <w:vAlign w:val="center"/>
          </w:tcPr>
          <w:p w:rsidR="00224FF6" w:rsidRPr="006F2AFD" w:rsidRDefault="00224FF6" w:rsidP="00EE0D28">
            <w:pPr>
              <w:pStyle w:val="Table-ColumnHeading"/>
              <w:rPr>
                <w:sz w:val="17"/>
                <w:szCs w:val="17"/>
              </w:rPr>
            </w:pPr>
            <w:r w:rsidRPr="006F2AFD">
              <w:rPr>
                <w:sz w:val="17"/>
                <w:szCs w:val="17"/>
              </w:rPr>
              <w:lastRenderedPageBreak/>
              <w:t>5. Time management (how well the student managed their work and effort to complete tasks on time)</w:t>
            </w:r>
          </w:p>
        </w:tc>
      </w:tr>
      <w:tr w:rsidR="00224FF6" w:rsidTr="00247CE5">
        <w:trPr>
          <w:trHeight w:val="270"/>
        </w:trPr>
        <w:tc>
          <w:tcPr>
            <w:tcW w:w="1729" w:type="dxa"/>
            <w:tcBorders>
              <w:top w:val="single" w:sz="4" w:space="0" w:color="054196"/>
              <w:left w:val="single" w:sz="4" w:space="0" w:color="054196"/>
              <w:bottom w:val="nil"/>
              <w:right w:val="single" w:sz="4" w:space="0" w:color="054196"/>
            </w:tcBorders>
            <w:tcMar>
              <w:left w:w="108" w:type="dxa"/>
              <w:right w:w="108" w:type="dxa"/>
            </w:tcMar>
          </w:tcPr>
          <w:p w:rsidR="00224FF6" w:rsidRPr="006F2AFD" w:rsidRDefault="00224FF6" w:rsidP="00EE0D28">
            <w:pPr>
              <w:pStyle w:val="Table-ColumnHeading"/>
              <w:rPr>
                <w:rFonts w:cs="Times New Roman"/>
                <w:b w:val="0"/>
                <w:bCs w:val="0"/>
                <w:color w:val="747378"/>
                <w:sz w:val="17"/>
                <w:szCs w:val="17"/>
                <w:lang w:val="en-AU"/>
              </w:rPr>
            </w:pPr>
            <w:r w:rsidRPr="006F2AFD">
              <w:rPr>
                <w:rFonts w:cs="Times New Roman"/>
                <w:b w:val="0"/>
                <w:bCs w:val="0"/>
                <w:color w:val="747378"/>
                <w:sz w:val="17"/>
                <w:szCs w:val="17"/>
                <w:lang w:val="en-AU"/>
              </w:rPr>
              <w:t>1. Unable to carry out tasks with the focus and application required for timely completion.</w:t>
            </w:r>
          </w:p>
        </w:tc>
        <w:tc>
          <w:tcPr>
            <w:tcW w:w="1816" w:type="dxa"/>
            <w:tcBorders>
              <w:top w:val="single" w:sz="4" w:space="0" w:color="054196"/>
              <w:left w:val="single" w:sz="4" w:space="0" w:color="054196"/>
              <w:bottom w:val="nil"/>
              <w:right w:val="single" w:sz="4" w:space="0" w:color="054196"/>
            </w:tcBorders>
            <w:tcMar>
              <w:left w:w="108" w:type="dxa"/>
              <w:right w:w="108" w:type="dxa"/>
            </w:tcMar>
          </w:tcPr>
          <w:p w:rsidR="00224FF6" w:rsidRPr="006F2AFD" w:rsidRDefault="00224FF6" w:rsidP="00EE0D28">
            <w:pPr>
              <w:pStyle w:val="Table-ColumnHeading"/>
              <w:rPr>
                <w:rFonts w:cs="Times New Roman"/>
                <w:b w:val="0"/>
                <w:bCs w:val="0"/>
                <w:color w:val="747378"/>
                <w:sz w:val="17"/>
                <w:szCs w:val="17"/>
                <w:lang w:val="en-AU"/>
              </w:rPr>
            </w:pPr>
            <w:r w:rsidRPr="006F2AFD">
              <w:rPr>
                <w:rFonts w:cs="Times New Roman"/>
                <w:b w:val="0"/>
                <w:bCs w:val="0"/>
                <w:color w:val="747378"/>
                <w:sz w:val="17"/>
                <w:szCs w:val="17"/>
                <w:lang w:val="en-AU"/>
              </w:rPr>
              <w:t>2. Required some prompting to complete tasks on time.</w:t>
            </w:r>
          </w:p>
        </w:tc>
        <w:tc>
          <w:tcPr>
            <w:tcW w:w="1643" w:type="dxa"/>
            <w:tcBorders>
              <w:top w:val="single" w:sz="4" w:space="0" w:color="054196"/>
              <w:left w:val="single" w:sz="4" w:space="0" w:color="054196"/>
              <w:bottom w:val="nil"/>
              <w:right w:val="single" w:sz="4" w:space="0" w:color="054196"/>
            </w:tcBorders>
            <w:tcMar>
              <w:left w:w="108" w:type="dxa"/>
              <w:right w:w="108" w:type="dxa"/>
            </w:tcMar>
          </w:tcPr>
          <w:p w:rsidR="00224FF6" w:rsidRPr="006F2AFD" w:rsidRDefault="00224FF6" w:rsidP="00EE0D28">
            <w:pPr>
              <w:pStyle w:val="Table-ColumnHeading"/>
              <w:rPr>
                <w:rFonts w:cs="Times New Roman"/>
                <w:b w:val="0"/>
                <w:bCs w:val="0"/>
                <w:color w:val="747378"/>
                <w:sz w:val="17"/>
                <w:szCs w:val="17"/>
                <w:lang w:val="en-AU"/>
              </w:rPr>
            </w:pPr>
            <w:r w:rsidRPr="006F2AFD">
              <w:rPr>
                <w:rFonts w:cs="Times New Roman"/>
                <w:b w:val="0"/>
                <w:bCs w:val="0"/>
                <w:color w:val="747378"/>
                <w:sz w:val="17"/>
                <w:szCs w:val="17"/>
                <w:lang w:val="en-AU"/>
              </w:rPr>
              <w:t>3. Generally reliable without needing excessive levels of supervision.</w:t>
            </w:r>
          </w:p>
        </w:tc>
        <w:tc>
          <w:tcPr>
            <w:tcW w:w="1729" w:type="dxa"/>
            <w:tcBorders>
              <w:top w:val="single" w:sz="4" w:space="0" w:color="054196"/>
              <w:left w:val="single" w:sz="4" w:space="0" w:color="054196"/>
              <w:bottom w:val="nil"/>
              <w:right w:val="single" w:sz="4" w:space="0" w:color="054196"/>
            </w:tcBorders>
            <w:tcMar>
              <w:left w:w="108" w:type="dxa"/>
              <w:right w:w="108" w:type="dxa"/>
            </w:tcMar>
          </w:tcPr>
          <w:p w:rsidR="00224FF6" w:rsidRPr="006F2AFD" w:rsidRDefault="00224FF6" w:rsidP="00EE0D28">
            <w:pPr>
              <w:pStyle w:val="Table-ColumnHeading"/>
              <w:rPr>
                <w:rFonts w:cs="Times New Roman"/>
                <w:b w:val="0"/>
                <w:bCs w:val="0"/>
                <w:color w:val="747378"/>
                <w:sz w:val="17"/>
                <w:szCs w:val="17"/>
                <w:lang w:val="en-AU"/>
              </w:rPr>
            </w:pPr>
            <w:r w:rsidRPr="006F2AFD">
              <w:rPr>
                <w:rFonts w:cs="Times New Roman"/>
                <w:b w:val="0"/>
                <w:bCs w:val="0"/>
                <w:color w:val="747378"/>
                <w:sz w:val="17"/>
                <w:szCs w:val="17"/>
                <w:lang w:val="en-AU"/>
              </w:rPr>
              <w:t>4. Generally capable of working independently to complete tasks assigned.</w:t>
            </w:r>
          </w:p>
        </w:tc>
        <w:tc>
          <w:tcPr>
            <w:tcW w:w="1730" w:type="dxa"/>
            <w:tcBorders>
              <w:top w:val="single" w:sz="4" w:space="0" w:color="054196"/>
              <w:left w:val="single" w:sz="4" w:space="0" w:color="054196"/>
              <w:bottom w:val="nil"/>
              <w:right w:val="single" w:sz="4" w:space="0" w:color="054196"/>
            </w:tcBorders>
            <w:tcMar>
              <w:left w:w="108" w:type="dxa"/>
              <w:right w:w="108" w:type="dxa"/>
            </w:tcMar>
          </w:tcPr>
          <w:p w:rsidR="00224FF6" w:rsidRPr="006F2AFD" w:rsidRDefault="00224FF6" w:rsidP="00EE0D28">
            <w:pPr>
              <w:pStyle w:val="Table-ColumnHeading"/>
              <w:rPr>
                <w:rFonts w:cs="Times New Roman"/>
                <w:b w:val="0"/>
                <w:bCs w:val="0"/>
                <w:color w:val="747378"/>
                <w:sz w:val="17"/>
                <w:szCs w:val="17"/>
                <w:lang w:val="en-AU"/>
              </w:rPr>
            </w:pPr>
            <w:r w:rsidRPr="006F2AFD">
              <w:rPr>
                <w:rFonts w:cs="Times New Roman"/>
                <w:b w:val="0"/>
                <w:bCs w:val="0"/>
                <w:color w:val="747378"/>
                <w:sz w:val="17"/>
                <w:szCs w:val="17"/>
                <w:lang w:val="en-AU"/>
              </w:rPr>
              <w:t>5. Works well independently. Able to set goals, prioritise tasks and achieve objectives in good time.</w:t>
            </w:r>
          </w:p>
        </w:tc>
      </w:tr>
      <w:tr w:rsidR="00224FF6" w:rsidTr="00247CE5">
        <w:trPr>
          <w:trHeight w:val="270"/>
        </w:trPr>
        <w:tc>
          <w:tcPr>
            <w:tcW w:w="1729" w:type="dxa"/>
            <w:tcBorders>
              <w:top w:val="nil"/>
              <w:left w:val="single" w:sz="4" w:space="0" w:color="054196"/>
              <w:bottom w:val="single" w:sz="4" w:space="0" w:color="054196"/>
              <w:right w:val="single" w:sz="4" w:space="0" w:color="054196"/>
            </w:tcBorders>
            <w:tcMar>
              <w:left w:w="108" w:type="dxa"/>
              <w:right w:w="108" w:type="dxa"/>
            </w:tcMar>
          </w:tcPr>
          <w:p w:rsidR="00224FF6" w:rsidRPr="00145210" w:rsidRDefault="00224FF6" w:rsidP="00EE0D28">
            <w:pPr>
              <w:pStyle w:val="Table-ColumnHeading"/>
              <w:jc w:val="right"/>
              <w:rPr>
                <w:rFonts w:cs="Times New Roman"/>
                <w:b w:val="0"/>
                <w:bCs w:val="0"/>
                <w:color w:val="747378"/>
                <w:lang w:val="en-AU"/>
              </w:rPr>
            </w:pPr>
            <w:r w:rsidRPr="002F020F">
              <w:rPr>
                <w:b w:val="0"/>
                <w:bCs w:val="0"/>
                <w:color w:val="747378"/>
                <w:sz w:val="32"/>
                <w:szCs w:val="32"/>
                <w:lang w:val="en-AU"/>
              </w:rPr>
              <w:t>□</w:t>
            </w:r>
          </w:p>
        </w:tc>
        <w:tc>
          <w:tcPr>
            <w:tcW w:w="1816" w:type="dxa"/>
            <w:tcBorders>
              <w:top w:val="nil"/>
              <w:left w:val="single" w:sz="4" w:space="0" w:color="054196"/>
              <w:bottom w:val="single" w:sz="4" w:space="0" w:color="054196"/>
              <w:right w:val="single" w:sz="4" w:space="0" w:color="054196"/>
            </w:tcBorders>
            <w:tcMar>
              <w:left w:w="108" w:type="dxa"/>
              <w:right w:w="108" w:type="dxa"/>
            </w:tcMar>
          </w:tcPr>
          <w:p w:rsidR="00224FF6" w:rsidRPr="00145210" w:rsidRDefault="00224FF6" w:rsidP="00EE0D28">
            <w:pPr>
              <w:pStyle w:val="Table-ColumnHeading"/>
              <w:jc w:val="right"/>
              <w:rPr>
                <w:rFonts w:cs="Times New Roman"/>
                <w:b w:val="0"/>
                <w:bCs w:val="0"/>
                <w:color w:val="747378"/>
                <w:lang w:val="en-AU"/>
              </w:rPr>
            </w:pPr>
            <w:r w:rsidRPr="002F020F">
              <w:rPr>
                <w:b w:val="0"/>
                <w:bCs w:val="0"/>
                <w:color w:val="747378"/>
                <w:sz w:val="32"/>
                <w:szCs w:val="32"/>
                <w:lang w:val="en-AU"/>
              </w:rPr>
              <w:t>□</w:t>
            </w:r>
          </w:p>
        </w:tc>
        <w:tc>
          <w:tcPr>
            <w:tcW w:w="1643" w:type="dxa"/>
            <w:tcBorders>
              <w:top w:val="nil"/>
              <w:left w:val="single" w:sz="4" w:space="0" w:color="054196"/>
              <w:bottom w:val="single" w:sz="4" w:space="0" w:color="054196"/>
              <w:right w:val="single" w:sz="4" w:space="0" w:color="054196"/>
            </w:tcBorders>
            <w:tcMar>
              <w:left w:w="108" w:type="dxa"/>
              <w:right w:w="108" w:type="dxa"/>
            </w:tcMar>
          </w:tcPr>
          <w:p w:rsidR="00224FF6" w:rsidRPr="00145210" w:rsidRDefault="00224FF6" w:rsidP="00EE0D28">
            <w:pPr>
              <w:pStyle w:val="Table-ColumnHeading"/>
              <w:jc w:val="right"/>
              <w:rPr>
                <w:rFonts w:cs="Times New Roman"/>
                <w:b w:val="0"/>
                <w:bCs w:val="0"/>
                <w:color w:val="747378"/>
                <w:lang w:val="en-AU"/>
              </w:rPr>
            </w:pPr>
            <w:r w:rsidRPr="002F020F">
              <w:rPr>
                <w:b w:val="0"/>
                <w:bCs w:val="0"/>
                <w:color w:val="747378"/>
                <w:sz w:val="32"/>
                <w:szCs w:val="32"/>
                <w:lang w:val="en-AU"/>
              </w:rPr>
              <w:t>□</w:t>
            </w:r>
          </w:p>
        </w:tc>
        <w:tc>
          <w:tcPr>
            <w:tcW w:w="1729" w:type="dxa"/>
            <w:tcBorders>
              <w:top w:val="nil"/>
              <w:left w:val="single" w:sz="4" w:space="0" w:color="054196"/>
              <w:bottom w:val="single" w:sz="4" w:space="0" w:color="054196"/>
              <w:right w:val="single" w:sz="4" w:space="0" w:color="054196"/>
            </w:tcBorders>
            <w:tcMar>
              <w:left w:w="108" w:type="dxa"/>
              <w:right w:w="108" w:type="dxa"/>
            </w:tcMar>
          </w:tcPr>
          <w:p w:rsidR="00224FF6" w:rsidRPr="00145210" w:rsidRDefault="00224FF6" w:rsidP="00EE0D28">
            <w:pPr>
              <w:pStyle w:val="Table-ColumnHeading"/>
              <w:jc w:val="right"/>
              <w:rPr>
                <w:rFonts w:cs="Times New Roman"/>
                <w:b w:val="0"/>
                <w:bCs w:val="0"/>
                <w:color w:val="747378"/>
                <w:lang w:val="en-AU"/>
              </w:rPr>
            </w:pPr>
            <w:r w:rsidRPr="002F020F">
              <w:rPr>
                <w:b w:val="0"/>
                <w:bCs w:val="0"/>
                <w:color w:val="747378"/>
                <w:sz w:val="32"/>
                <w:szCs w:val="32"/>
                <w:lang w:val="en-AU"/>
              </w:rPr>
              <w:t>□</w:t>
            </w:r>
          </w:p>
        </w:tc>
        <w:tc>
          <w:tcPr>
            <w:tcW w:w="1730" w:type="dxa"/>
            <w:tcBorders>
              <w:top w:val="nil"/>
              <w:left w:val="single" w:sz="4" w:space="0" w:color="054196"/>
              <w:bottom w:val="single" w:sz="4" w:space="0" w:color="054196"/>
              <w:right w:val="single" w:sz="4" w:space="0" w:color="054196"/>
            </w:tcBorders>
            <w:tcMar>
              <w:left w:w="108" w:type="dxa"/>
              <w:right w:w="108" w:type="dxa"/>
            </w:tcMar>
          </w:tcPr>
          <w:p w:rsidR="00224FF6" w:rsidRPr="00145210" w:rsidRDefault="00224FF6" w:rsidP="00EE0D28">
            <w:pPr>
              <w:pStyle w:val="Table-ColumnHeading"/>
              <w:jc w:val="right"/>
              <w:rPr>
                <w:rFonts w:cs="Times New Roman"/>
                <w:b w:val="0"/>
                <w:bCs w:val="0"/>
                <w:color w:val="747378"/>
                <w:lang w:val="en-AU"/>
              </w:rPr>
            </w:pPr>
            <w:r w:rsidRPr="002F020F">
              <w:rPr>
                <w:b w:val="0"/>
                <w:bCs w:val="0"/>
                <w:color w:val="747378"/>
                <w:sz w:val="32"/>
                <w:szCs w:val="32"/>
                <w:lang w:val="en-AU"/>
              </w:rPr>
              <w:t>□</w:t>
            </w:r>
          </w:p>
        </w:tc>
      </w:tr>
      <w:tr w:rsidR="00224FF6" w:rsidTr="00EE0D28">
        <w:trPr>
          <w:trHeight w:val="270"/>
        </w:trPr>
        <w:tc>
          <w:tcPr>
            <w:tcW w:w="8647" w:type="dxa"/>
            <w:gridSpan w:val="5"/>
            <w:tcBorders>
              <w:top w:val="single" w:sz="4" w:space="0" w:color="054196"/>
              <w:left w:val="single" w:sz="4" w:space="0" w:color="054196"/>
              <w:bottom w:val="single" w:sz="4" w:space="0" w:color="054196"/>
              <w:right w:val="single" w:sz="4" w:space="0" w:color="054196"/>
            </w:tcBorders>
            <w:shd w:val="solid" w:color="054196" w:fill="D2000B"/>
            <w:tcMar>
              <w:left w:w="108" w:type="dxa"/>
              <w:right w:w="108" w:type="dxa"/>
            </w:tcMar>
            <w:vAlign w:val="center"/>
          </w:tcPr>
          <w:p w:rsidR="00224FF6" w:rsidRPr="006F2AFD" w:rsidRDefault="00224FF6" w:rsidP="00EE0D28">
            <w:pPr>
              <w:pStyle w:val="Table-ColumnHeading"/>
              <w:rPr>
                <w:sz w:val="17"/>
                <w:szCs w:val="17"/>
              </w:rPr>
            </w:pPr>
            <w:r w:rsidRPr="006F2AFD">
              <w:rPr>
                <w:sz w:val="17"/>
                <w:szCs w:val="17"/>
              </w:rPr>
              <w:t>6. Attitude and motivation (the student’s level of interest and motivation regarding the job)</w:t>
            </w:r>
          </w:p>
        </w:tc>
      </w:tr>
      <w:tr w:rsidR="00224FF6" w:rsidTr="00247CE5">
        <w:trPr>
          <w:trHeight w:val="270"/>
        </w:trPr>
        <w:tc>
          <w:tcPr>
            <w:tcW w:w="1729" w:type="dxa"/>
            <w:tcBorders>
              <w:top w:val="single" w:sz="4" w:space="0" w:color="054196"/>
              <w:left w:val="single" w:sz="4" w:space="0" w:color="054196"/>
              <w:bottom w:val="nil"/>
              <w:right w:val="single" w:sz="4" w:space="0" w:color="054196"/>
            </w:tcBorders>
            <w:tcMar>
              <w:left w:w="108" w:type="dxa"/>
              <w:right w:w="108" w:type="dxa"/>
            </w:tcMar>
          </w:tcPr>
          <w:p w:rsidR="00224FF6" w:rsidRPr="006F2AFD" w:rsidRDefault="00224FF6" w:rsidP="00EE0D28">
            <w:pPr>
              <w:pStyle w:val="Table-ColumnHeading"/>
              <w:rPr>
                <w:rFonts w:cs="Times New Roman"/>
                <w:b w:val="0"/>
                <w:bCs w:val="0"/>
                <w:color w:val="747378"/>
                <w:sz w:val="17"/>
                <w:szCs w:val="17"/>
                <w:lang w:val="en-AU"/>
              </w:rPr>
            </w:pPr>
            <w:r w:rsidRPr="006F2AFD">
              <w:rPr>
                <w:rFonts w:cs="Times New Roman"/>
                <w:b w:val="0"/>
                <w:bCs w:val="0"/>
                <w:color w:val="747378"/>
                <w:sz w:val="17"/>
                <w:szCs w:val="17"/>
                <w:lang w:val="en-AU"/>
              </w:rPr>
              <w:t>1. Seemed uninterested and lacking in motivation.</w:t>
            </w:r>
          </w:p>
        </w:tc>
        <w:tc>
          <w:tcPr>
            <w:tcW w:w="1816" w:type="dxa"/>
            <w:tcBorders>
              <w:top w:val="single" w:sz="4" w:space="0" w:color="054196"/>
              <w:left w:val="single" w:sz="4" w:space="0" w:color="054196"/>
              <w:bottom w:val="nil"/>
              <w:right w:val="single" w:sz="4" w:space="0" w:color="054196"/>
            </w:tcBorders>
            <w:tcMar>
              <w:left w:w="108" w:type="dxa"/>
              <w:right w:w="108" w:type="dxa"/>
            </w:tcMar>
          </w:tcPr>
          <w:p w:rsidR="00224FF6" w:rsidRPr="006F2AFD" w:rsidRDefault="00224FF6" w:rsidP="00EE0D28">
            <w:pPr>
              <w:pStyle w:val="Table-ColumnHeading"/>
              <w:rPr>
                <w:rFonts w:cs="Times New Roman"/>
                <w:b w:val="0"/>
                <w:bCs w:val="0"/>
                <w:color w:val="747378"/>
                <w:sz w:val="17"/>
                <w:szCs w:val="17"/>
                <w:lang w:val="en-AU"/>
              </w:rPr>
            </w:pPr>
            <w:r w:rsidRPr="006F2AFD">
              <w:rPr>
                <w:rFonts w:cs="Times New Roman"/>
                <w:b w:val="0"/>
                <w:bCs w:val="0"/>
                <w:color w:val="747378"/>
                <w:sz w:val="17"/>
                <w:szCs w:val="17"/>
                <w:lang w:val="en-AU"/>
              </w:rPr>
              <w:t>2. Worked with variable commitment, needing to be ‘pushed’ at times.</w:t>
            </w:r>
          </w:p>
        </w:tc>
        <w:tc>
          <w:tcPr>
            <w:tcW w:w="1643" w:type="dxa"/>
            <w:tcBorders>
              <w:top w:val="single" w:sz="4" w:space="0" w:color="054196"/>
              <w:left w:val="single" w:sz="4" w:space="0" w:color="054196"/>
              <w:bottom w:val="nil"/>
              <w:right w:val="single" w:sz="4" w:space="0" w:color="054196"/>
            </w:tcBorders>
            <w:tcMar>
              <w:left w:w="108" w:type="dxa"/>
              <w:right w:w="108" w:type="dxa"/>
            </w:tcMar>
          </w:tcPr>
          <w:p w:rsidR="00224FF6" w:rsidRPr="006F2AFD" w:rsidRDefault="00224FF6" w:rsidP="00EE0D28">
            <w:pPr>
              <w:pStyle w:val="Table-ColumnHeading"/>
              <w:rPr>
                <w:rFonts w:cs="Times New Roman"/>
                <w:b w:val="0"/>
                <w:bCs w:val="0"/>
                <w:color w:val="747378"/>
                <w:sz w:val="17"/>
                <w:szCs w:val="17"/>
                <w:lang w:val="en-AU"/>
              </w:rPr>
            </w:pPr>
            <w:r w:rsidRPr="006F2AFD">
              <w:rPr>
                <w:rFonts w:cs="Times New Roman"/>
                <w:b w:val="0"/>
                <w:bCs w:val="0"/>
                <w:color w:val="747378"/>
                <w:sz w:val="17"/>
                <w:szCs w:val="17"/>
                <w:lang w:val="en-AU"/>
              </w:rPr>
              <w:t>3. Generally a steady worker who met standards expected by the workplace.</w:t>
            </w:r>
          </w:p>
        </w:tc>
        <w:tc>
          <w:tcPr>
            <w:tcW w:w="1729" w:type="dxa"/>
            <w:tcBorders>
              <w:top w:val="single" w:sz="4" w:space="0" w:color="054196"/>
              <w:left w:val="single" w:sz="4" w:space="0" w:color="054196"/>
              <w:bottom w:val="nil"/>
              <w:right w:val="single" w:sz="4" w:space="0" w:color="054196"/>
            </w:tcBorders>
            <w:tcMar>
              <w:left w:w="108" w:type="dxa"/>
              <w:right w:w="108" w:type="dxa"/>
            </w:tcMar>
          </w:tcPr>
          <w:p w:rsidR="00224FF6" w:rsidRPr="006F2AFD" w:rsidRDefault="00224FF6" w:rsidP="00EE0D28">
            <w:pPr>
              <w:pStyle w:val="Table-ColumnHeading"/>
              <w:rPr>
                <w:rFonts w:cs="Times New Roman"/>
                <w:b w:val="0"/>
                <w:bCs w:val="0"/>
                <w:color w:val="747378"/>
                <w:sz w:val="17"/>
                <w:szCs w:val="17"/>
                <w:lang w:val="en-AU"/>
              </w:rPr>
            </w:pPr>
            <w:r w:rsidRPr="006F2AFD">
              <w:rPr>
                <w:rFonts w:cs="Times New Roman"/>
                <w:b w:val="0"/>
                <w:bCs w:val="0"/>
                <w:color w:val="747378"/>
                <w:sz w:val="17"/>
                <w:szCs w:val="17"/>
                <w:lang w:val="en-AU"/>
              </w:rPr>
              <w:t>4. Did what was required well. Prepared to make extra effort when asked.</w:t>
            </w:r>
          </w:p>
        </w:tc>
        <w:tc>
          <w:tcPr>
            <w:tcW w:w="1730" w:type="dxa"/>
            <w:tcBorders>
              <w:top w:val="single" w:sz="4" w:space="0" w:color="054196"/>
              <w:left w:val="single" w:sz="4" w:space="0" w:color="054196"/>
              <w:bottom w:val="nil"/>
              <w:right w:val="single" w:sz="4" w:space="0" w:color="054196"/>
            </w:tcBorders>
            <w:tcMar>
              <w:left w:w="108" w:type="dxa"/>
              <w:right w:w="108" w:type="dxa"/>
            </w:tcMar>
          </w:tcPr>
          <w:p w:rsidR="00224FF6" w:rsidRPr="006F2AFD" w:rsidRDefault="00224FF6" w:rsidP="00EE0D28">
            <w:pPr>
              <w:pStyle w:val="Table-ColumnHeading"/>
              <w:rPr>
                <w:rFonts w:cs="Times New Roman"/>
                <w:b w:val="0"/>
                <w:bCs w:val="0"/>
                <w:color w:val="747378"/>
                <w:sz w:val="17"/>
                <w:szCs w:val="17"/>
                <w:lang w:val="en-AU"/>
              </w:rPr>
            </w:pPr>
            <w:r w:rsidRPr="006F2AFD">
              <w:rPr>
                <w:rFonts w:cs="Times New Roman"/>
                <w:b w:val="0"/>
                <w:bCs w:val="0"/>
                <w:color w:val="747378"/>
                <w:sz w:val="17"/>
                <w:szCs w:val="17"/>
                <w:lang w:val="en-AU"/>
              </w:rPr>
              <w:t xml:space="preserve">5. Highly motivated and keen to take on tasks assigned. Attitude was consistently excellent.  </w:t>
            </w:r>
          </w:p>
        </w:tc>
      </w:tr>
      <w:tr w:rsidR="00224FF6" w:rsidTr="00247CE5">
        <w:trPr>
          <w:trHeight w:val="270"/>
        </w:trPr>
        <w:tc>
          <w:tcPr>
            <w:tcW w:w="1729" w:type="dxa"/>
            <w:tcBorders>
              <w:top w:val="nil"/>
              <w:left w:val="single" w:sz="4" w:space="0" w:color="054196"/>
              <w:bottom w:val="single" w:sz="4" w:space="0" w:color="054196"/>
              <w:right w:val="single" w:sz="4" w:space="0" w:color="054196"/>
            </w:tcBorders>
            <w:tcMar>
              <w:left w:w="108" w:type="dxa"/>
              <w:right w:w="108" w:type="dxa"/>
            </w:tcMar>
          </w:tcPr>
          <w:p w:rsidR="00224FF6" w:rsidRPr="00145210" w:rsidRDefault="00224FF6" w:rsidP="00EE0D28">
            <w:pPr>
              <w:pStyle w:val="Table-ColumnHeading"/>
              <w:jc w:val="right"/>
              <w:rPr>
                <w:rFonts w:cs="Times New Roman"/>
                <w:b w:val="0"/>
                <w:bCs w:val="0"/>
                <w:color w:val="747378"/>
                <w:lang w:val="en-AU"/>
              </w:rPr>
            </w:pPr>
            <w:r w:rsidRPr="002F020F">
              <w:rPr>
                <w:b w:val="0"/>
                <w:bCs w:val="0"/>
                <w:color w:val="747378"/>
                <w:sz w:val="32"/>
                <w:szCs w:val="32"/>
                <w:lang w:val="en-AU"/>
              </w:rPr>
              <w:t>□</w:t>
            </w:r>
          </w:p>
        </w:tc>
        <w:tc>
          <w:tcPr>
            <w:tcW w:w="1816" w:type="dxa"/>
            <w:tcBorders>
              <w:top w:val="nil"/>
              <w:left w:val="single" w:sz="4" w:space="0" w:color="054196"/>
              <w:bottom w:val="single" w:sz="4" w:space="0" w:color="054196"/>
              <w:right w:val="single" w:sz="4" w:space="0" w:color="054196"/>
            </w:tcBorders>
            <w:tcMar>
              <w:left w:w="108" w:type="dxa"/>
              <w:right w:w="108" w:type="dxa"/>
            </w:tcMar>
          </w:tcPr>
          <w:p w:rsidR="00224FF6" w:rsidRPr="00145210" w:rsidRDefault="00224FF6" w:rsidP="00EE0D28">
            <w:pPr>
              <w:pStyle w:val="Table-ColumnHeading"/>
              <w:jc w:val="right"/>
              <w:rPr>
                <w:rFonts w:cs="Times New Roman"/>
                <w:b w:val="0"/>
                <w:bCs w:val="0"/>
                <w:color w:val="747378"/>
                <w:lang w:val="en-AU"/>
              </w:rPr>
            </w:pPr>
            <w:r w:rsidRPr="002F020F">
              <w:rPr>
                <w:b w:val="0"/>
                <w:bCs w:val="0"/>
                <w:color w:val="747378"/>
                <w:sz w:val="32"/>
                <w:szCs w:val="32"/>
                <w:lang w:val="en-AU"/>
              </w:rPr>
              <w:t>□</w:t>
            </w:r>
          </w:p>
        </w:tc>
        <w:tc>
          <w:tcPr>
            <w:tcW w:w="1643" w:type="dxa"/>
            <w:tcBorders>
              <w:top w:val="nil"/>
              <w:left w:val="single" w:sz="4" w:space="0" w:color="054196"/>
              <w:bottom w:val="single" w:sz="4" w:space="0" w:color="054196"/>
              <w:right w:val="single" w:sz="4" w:space="0" w:color="054196"/>
            </w:tcBorders>
            <w:tcMar>
              <w:left w:w="108" w:type="dxa"/>
              <w:right w:w="108" w:type="dxa"/>
            </w:tcMar>
          </w:tcPr>
          <w:p w:rsidR="00224FF6" w:rsidRPr="00145210" w:rsidRDefault="00224FF6" w:rsidP="00EE0D28">
            <w:pPr>
              <w:pStyle w:val="Table-ColumnHeading"/>
              <w:jc w:val="right"/>
              <w:rPr>
                <w:rFonts w:cs="Times New Roman"/>
                <w:b w:val="0"/>
                <w:bCs w:val="0"/>
                <w:color w:val="747378"/>
                <w:lang w:val="en-AU"/>
              </w:rPr>
            </w:pPr>
            <w:r w:rsidRPr="002F020F">
              <w:rPr>
                <w:b w:val="0"/>
                <w:bCs w:val="0"/>
                <w:color w:val="747378"/>
                <w:sz w:val="32"/>
                <w:szCs w:val="32"/>
                <w:lang w:val="en-AU"/>
              </w:rPr>
              <w:t>□</w:t>
            </w:r>
          </w:p>
        </w:tc>
        <w:tc>
          <w:tcPr>
            <w:tcW w:w="1729" w:type="dxa"/>
            <w:tcBorders>
              <w:top w:val="nil"/>
              <w:left w:val="single" w:sz="4" w:space="0" w:color="054196"/>
              <w:bottom w:val="single" w:sz="4" w:space="0" w:color="054196"/>
              <w:right w:val="single" w:sz="4" w:space="0" w:color="054196"/>
            </w:tcBorders>
            <w:tcMar>
              <w:left w:w="108" w:type="dxa"/>
              <w:right w:w="108" w:type="dxa"/>
            </w:tcMar>
          </w:tcPr>
          <w:p w:rsidR="00224FF6" w:rsidRPr="00145210" w:rsidRDefault="00224FF6" w:rsidP="00EE0D28">
            <w:pPr>
              <w:pStyle w:val="Table-ColumnHeading"/>
              <w:jc w:val="right"/>
              <w:rPr>
                <w:rFonts w:cs="Times New Roman"/>
                <w:b w:val="0"/>
                <w:bCs w:val="0"/>
                <w:color w:val="747378"/>
                <w:lang w:val="en-AU"/>
              </w:rPr>
            </w:pPr>
            <w:r w:rsidRPr="002F020F">
              <w:rPr>
                <w:b w:val="0"/>
                <w:bCs w:val="0"/>
                <w:color w:val="747378"/>
                <w:sz w:val="32"/>
                <w:szCs w:val="32"/>
                <w:lang w:val="en-AU"/>
              </w:rPr>
              <w:t>□</w:t>
            </w:r>
          </w:p>
        </w:tc>
        <w:tc>
          <w:tcPr>
            <w:tcW w:w="1730" w:type="dxa"/>
            <w:tcBorders>
              <w:top w:val="nil"/>
              <w:left w:val="single" w:sz="4" w:space="0" w:color="054196"/>
              <w:bottom w:val="single" w:sz="4" w:space="0" w:color="054196"/>
              <w:right w:val="single" w:sz="4" w:space="0" w:color="054196"/>
            </w:tcBorders>
            <w:tcMar>
              <w:left w:w="108" w:type="dxa"/>
              <w:right w:w="108" w:type="dxa"/>
            </w:tcMar>
          </w:tcPr>
          <w:p w:rsidR="00224FF6" w:rsidRPr="00145210" w:rsidRDefault="00224FF6" w:rsidP="00EE0D28">
            <w:pPr>
              <w:pStyle w:val="Table-ColumnHeading"/>
              <w:jc w:val="right"/>
              <w:rPr>
                <w:rFonts w:cs="Times New Roman"/>
                <w:b w:val="0"/>
                <w:bCs w:val="0"/>
                <w:color w:val="747378"/>
                <w:lang w:val="en-AU"/>
              </w:rPr>
            </w:pPr>
            <w:r w:rsidRPr="002F020F">
              <w:rPr>
                <w:b w:val="0"/>
                <w:bCs w:val="0"/>
                <w:color w:val="747378"/>
                <w:sz w:val="32"/>
                <w:szCs w:val="32"/>
                <w:lang w:val="en-AU"/>
              </w:rPr>
              <w:t>□</w:t>
            </w:r>
          </w:p>
        </w:tc>
      </w:tr>
      <w:tr w:rsidR="00224FF6" w:rsidTr="00EE0D28">
        <w:trPr>
          <w:trHeight w:val="270"/>
        </w:trPr>
        <w:tc>
          <w:tcPr>
            <w:tcW w:w="8647" w:type="dxa"/>
            <w:gridSpan w:val="5"/>
            <w:tcBorders>
              <w:top w:val="single" w:sz="4" w:space="0" w:color="054196"/>
              <w:left w:val="single" w:sz="4" w:space="0" w:color="054196"/>
              <w:bottom w:val="single" w:sz="4" w:space="0" w:color="054196"/>
              <w:right w:val="single" w:sz="4" w:space="0" w:color="054196"/>
            </w:tcBorders>
            <w:shd w:val="solid" w:color="054196" w:fill="D2000B"/>
            <w:tcMar>
              <w:left w:w="108" w:type="dxa"/>
              <w:right w:w="108" w:type="dxa"/>
            </w:tcMar>
            <w:vAlign w:val="center"/>
          </w:tcPr>
          <w:p w:rsidR="00224FF6" w:rsidRPr="006F2AFD" w:rsidRDefault="00224FF6" w:rsidP="00EE0D28">
            <w:pPr>
              <w:pStyle w:val="Table-ColumnHeading"/>
              <w:rPr>
                <w:sz w:val="17"/>
                <w:szCs w:val="17"/>
              </w:rPr>
            </w:pPr>
            <w:r w:rsidRPr="006F2AFD">
              <w:rPr>
                <w:sz w:val="17"/>
                <w:szCs w:val="17"/>
              </w:rPr>
              <w:t>7. Ability to follow instructions and use initiative</w:t>
            </w:r>
          </w:p>
        </w:tc>
      </w:tr>
      <w:tr w:rsidR="00224FF6" w:rsidTr="00247CE5">
        <w:trPr>
          <w:trHeight w:val="270"/>
        </w:trPr>
        <w:tc>
          <w:tcPr>
            <w:tcW w:w="1729" w:type="dxa"/>
            <w:tcBorders>
              <w:top w:val="single" w:sz="4" w:space="0" w:color="054196"/>
              <w:left w:val="single" w:sz="4" w:space="0" w:color="054196"/>
              <w:bottom w:val="nil"/>
              <w:right w:val="single" w:sz="4" w:space="0" w:color="054196"/>
            </w:tcBorders>
            <w:tcMar>
              <w:left w:w="108" w:type="dxa"/>
              <w:right w:w="108" w:type="dxa"/>
            </w:tcMar>
          </w:tcPr>
          <w:p w:rsidR="00224FF6" w:rsidRPr="006F2AFD" w:rsidRDefault="00224FF6" w:rsidP="00EE0D28">
            <w:pPr>
              <w:pStyle w:val="Table-ColumnHeading"/>
              <w:rPr>
                <w:rFonts w:cs="Times New Roman"/>
                <w:b w:val="0"/>
                <w:bCs w:val="0"/>
                <w:color w:val="747378"/>
                <w:sz w:val="17"/>
                <w:szCs w:val="17"/>
                <w:lang w:val="en-AU"/>
              </w:rPr>
            </w:pPr>
            <w:r w:rsidRPr="006F2AFD">
              <w:rPr>
                <w:rFonts w:cs="Times New Roman"/>
                <w:b w:val="0"/>
                <w:bCs w:val="0"/>
                <w:color w:val="747378"/>
                <w:sz w:val="17"/>
                <w:szCs w:val="17"/>
                <w:lang w:val="en-AU"/>
              </w:rPr>
              <w:t>1. Often ignored or failed to understand instructions. Did not seem to pay attention.</w:t>
            </w:r>
          </w:p>
        </w:tc>
        <w:tc>
          <w:tcPr>
            <w:tcW w:w="1816" w:type="dxa"/>
            <w:tcBorders>
              <w:top w:val="single" w:sz="4" w:space="0" w:color="054196"/>
              <w:left w:val="single" w:sz="4" w:space="0" w:color="054196"/>
              <w:bottom w:val="nil"/>
              <w:right w:val="single" w:sz="4" w:space="0" w:color="054196"/>
            </w:tcBorders>
            <w:tcMar>
              <w:left w:w="108" w:type="dxa"/>
              <w:right w:w="108" w:type="dxa"/>
            </w:tcMar>
          </w:tcPr>
          <w:p w:rsidR="00224FF6" w:rsidRPr="006F2AFD" w:rsidRDefault="00224FF6" w:rsidP="00EE0D28">
            <w:pPr>
              <w:pStyle w:val="Table-ColumnHeading"/>
              <w:rPr>
                <w:rFonts w:cs="Times New Roman"/>
                <w:b w:val="0"/>
                <w:bCs w:val="0"/>
                <w:color w:val="747378"/>
                <w:sz w:val="17"/>
                <w:szCs w:val="17"/>
                <w:lang w:val="en-AU"/>
              </w:rPr>
            </w:pPr>
            <w:r w:rsidRPr="006F2AFD">
              <w:rPr>
                <w:rFonts w:cs="Times New Roman"/>
                <w:b w:val="0"/>
                <w:bCs w:val="0"/>
                <w:color w:val="747378"/>
                <w:sz w:val="17"/>
                <w:szCs w:val="17"/>
                <w:lang w:val="en-AU"/>
              </w:rPr>
              <w:t>2. Too often needed instructions or directions to be repeated, suggesting lack of attention.</w:t>
            </w:r>
          </w:p>
        </w:tc>
        <w:tc>
          <w:tcPr>
            <w:tcW w:w="1643" w:type="dxa"/>
            <w:tcBorders>
              <w:top w:val="single" w:sz="4" w:space="0" w:color="054196"/>
              <w:left w:val="single" w:sz="4" w:space="0" w:color="054196"/>
              <w:bottom w:val="nil"/>
              <w:right w:val="single" w:sz="4" w:space="0" w:color="054196"/>
            </w:tcBorders>
            <w:tcMar>
              <w:left w:w="108" w:type="dxa"/>
              <w:right w:w="108" w:type="dxa"/>
            </w:tcMar>
          </w:tcPr>
          <w:p w:rsidR="00224FF6" w:rsidRPr="006F2AFD" w:rsidRDefault="00224FF6" w:rsidP="00EE0D28">
            <w:pPr>
              <w:pStyle w:val="Table-ColumnHeading"/>
              <w:rPr>
                <w:rFonts w:cs="Times New Roman"/>
                <w:b w:val="0"/>
                <w:bCs w:val="0"/>
                <w:color w:val="747378"/>
                <w:sz w:val="17"/>
                <w:szCs w:val="17"/>
                <w:lang w:val="en-AU"/>
              </w:rPr>
            </w:pPr>
            <w:r w:rsidRPr="006F2AFD">
              <w:rPr>
                <w:rFonts w:cs="Times New Roman"/>
                <w:b w:val="0"/>
                <w:bCs w:val="0"/>
                <w:color w:val="747378"/>
                <w:sz w:val="17"/>
                <w:szCs w:val="17"/>
                <w:lang w:val="en-AU"/>
              </w:rPr>
              <w:t>3. Generally followed instructions as required, but needed ongoing supervision to complete tasks.</w:t>
            </w:r>
          </w:p>
        </w:tc>
        <w:tc>
          <w:tcPr>
            <w:tcW w:w="1729" w:type="dxa"/>
            <w:tcBorders>
              <w:top w:val="single" w:sz="4" w:space="0" w:color="054196"/>
              <w:left w:val="single" w:sz="4" w:space="0" w:color="054196"/>
              <w:bottom w:val="nil"/>
              <w:right w:val="single" w:sz="4" w:space="0" w:color="054196"/>
            </w:tcBorders>
            <w:tcMar>
              <w:left w:w="108" w:type="dxa"/>
              <w:right w:w="108" w:type="dxa"/>
            </w:tcMar>
          </w:tcPr>
          <w:p w:rsidR="00224FF6" w:rsidRPr="006F2AFD" w:rsidRDefault="00224FF6" w:rsidP="00EE0D28">
            <w:pPr>
              <w:pStyle w:val="Table-ColumnHeading"/>
              <w:rPr>
                <w:rFonts w:cs="Times New Roman"/>
                <w:b w:val="0"/>
                <w:bCs w:val="0"/>
                <w:color w:val="747378"/>
                <w:sz w:val="17"/>
                <w:szCs w:val="17"/>
                <w:lang w:val="en-AU"/>
              </w:rPr>
            </w:pPr>
            <w:r w:rsidRPr="006F2AFD">
              <w:rPr>
                <w:rFonts w:cs="Times New Roman"/>
                <w:b w:val="0"/>
                <w:bCs w:val="0"/>
                <w:color w:val="747378"/>
                <w:sz w:val="17"/>
                <w:szCs w:val="17"/>
                <w:lang w:val="en-AU"/>
              </w:rPr>
              <w:t>4. Capable of working independently after initial instruction.</w:t>
            </w:r>
          </w:p>
        </w:tc>
        <w:tc>
          <w:tcPr>
            <w:tcW w:w="1730" w:type="dxa"/>
            <w:tcBorders>
              <w:top w:val="single" w:sz="4" w:space="0" w:color="054196"/>
              <w:left w:val="single" w:sz="4" w:space="0" w:color="054196"/>
              <w:bottom w:val="nil"/>
              <w:right w:val="single" w:sz="4" w:space="0" w:color="054196"/>
            </w:tcBorders>
            <w:tcMar>
              <w:left w:w="108" w:type="dxa"/>
              <w:right w:w="108" w:type="dxa"/>
            </w:tcMar>
          </w:tcPr>
          <w:p w:rsidR="00224FF6" w:rsidRPr="006F2AFD" w:rsidRDefault="00224FF6" w:rsidP="00EE0D28">
            <w:pPr>
              <w:pStyle w:val="Table-ColumnHeading"/>
              <w:rPr>
                <w:rFonts w:cs="Times New Roman"/>
                <w:b w:val="0"/>
                <w:bCs w:val="0"/>
                <w:color w:val="747378"/>
                <w:sz w:val="17"/>
                <w:szCs w:val="17"/>
                <w:lang w:val="en-AU"/>
              </w:rPr>
            </w:pPr>
            <w:r w:rsidRPr="006F2AFD">
              <w:rPr>
                <w:rFonts w:cs="Times New Roman"/>
                <w:b w:val="0"/>
                <w:bCs w:val="0"/>
                <w:color w:val="747378"/>
                <w:sz w:val="17"/>
                <w:szCs w:val="17"/>
                <w:lang w:val="en-AU"/>
              </w:rPr>
              <w:t>5. Absorbed instruction well. Inventive, resourceful, able to solve problems.</w:t>
            </w:r>
          </w:p>
        </w:tc>
      </w:tr>
      <w:tr w:rsidR="00224FF6" w:rsidTr="00247CE5">
        <w:trPr>
          <w:trHeight w:val="270"/>
        </w:trPr>
        <w:tc>
          <w:tcPr>
            <w:tcW w:w="1729" w:type="dxa"/>
            <w:tcBorders>
              <w:top w:val="nil"/>
              <w:left w:val="single" w:sz="4" w:space="0" w:color="054196"/>
              <w:bottom w:val="single" w:sz="4" w:space="0" w:color="054196"/>
              <w:right w:val="single" w:sz="4" w:space="0" w:color="054196"/>
            </w:tcBorders>
            <w:tcMar>
              <w:left w:w="108" w:type="dxa"/>
              <w:right w:w="108" w:type="dxa"/>
            </w:tcMar>
          </w:tcPr>
          <w:p w:rsidR="00224FF6" w:rsidRPr="00145210" w:rsidRDefault="00224FF6" w:rsidP="00EE0D28">
            <w:pPr>
              <w:pStyle w:val="Table-ColumnHeading"/>
              <w:jc w:val="right"/>
              <w:rPr>
                <w:rFonts w:cs="Times New Roman"/>
                <w:b w:val="0"/>
                <w:bCs w:val="0"/>
                <w:color w:val="747378"/>
                <w:lang w:val="en-AU"/>
              </w:rPr>
            </w:pPr>
            <w:r w:rsidRPr="002F020F">
              <w:rPr>
                <w:b w:val="0"/>
                <w:bCs w:val="0"/>
                <w:color w:val="747378"/>
                <w:sz w:val="32"/>
                <w:szCs w:val="32"/>
                <w:lang w:val="en-AU"/>
              </w:rPr>
              <w:t>□</w:t>
            </w:r>
          </w:p>
        </w:tc>
        <w:tc>
          <w:tcPr>
            <w:tcW w:w="1816" w:type="dxa"/>
            <w:tcBorders>
              <w:top w:val="nil"/>
              <w:left w:val="single" w:sz="4" w:space="0" w:color="054196"/>
              <w:bottom w:val="single" w:sz="4" w:space="0" w:color="054196"/>
              <w:right w:val="single" w:sz="4" w:space="0" w:color="054196"/>
            </w:tcBorders>
            <w:tcMar>
              <w:left w:w="108" w:type="dxa"/>
              <w:right w:w="108" w:type="dxa"/>
            </w:tcMar>
          </w:tcPr>
          <w:p w:rsidR="00224FF6" w:rsidRPr="00145210" w:rsidRDefault="00224FF6" w:rsidP="00EE0D28">
            <w:pPr>
              <w:pStyle w:val="Table-ColumnHeading"/>
              <w:jc w:val="right"/>
              <w:rPr>
                <w:rFonts w:cs="Times New Roman"/>
                <w:b w:val="0"/>
                <w:bCs w:val="0"/>
                <w:color w:val="747378"/>
                <w:lang w:val="en-AU"/>
              </w:rPr>
            </w:pPr>
            <w:r w:rsidRPr="002F020F">
              <w:rPr>
                <w:b w:val="0"/>
                <w:bCs w:val="0"/>
                <w:color w:val="747378"/>
                <w:sz w:val="32"/>
                <w:szCs w:val="32"/>
                <w:lang w:val="en-AU"/>
              </w:rPr>
              <w:t>□</w:t>
            </w:r>
          </w:p>
        </w:tc>
        <w:tc>
          <w:tcPr>
            <w:tcW w:w="1643" w:type="dxa"/>
            <w:tcBorders>
              <w:top w:val="nil"/>
              <w:left w:val="single" w:sz="4" w:space="0" w:color="054196"/>
              <w:bottom w:val="single" w:sz="4" w:space="0" w:color="054196"/>
              <w:right w:val="single" w:sz="4" w:space="0" w:color="054196"/>
            </w:tcBorders>
            <w:tcMar>
              <w:left w:w="108" w:type="dxa"/>
              <w:right w:w="108" w:type="dxa"/>
            </w:tcMar>
          </w:tcPr>
          <w:p w:rsidR="00224FF6" w:rsidRPr="00145210" w:rsidRDefault="00224FF6" w:rsidP="00EE0D28">
            <w:pPr>
              <w:pStyle w:val="Table-ColumnHeading"/>
              <w:jc w:val="right"/>
              <w:rPr>
                <w:rFonts w:cs="Times New Roman"/>
                <w:b w:val="0"/>
                <w:bCs w:val="0"/>
                <w:color w:val="747378"/>
                <w:lang w:val="en-AU"/>
              </w:rPr>
            </w:pPr>
            <w:r w:rsidRPr="002F020F">
              <w:rPr>
                <w:b w:val="0"/>
                <w:bCs w:val="0"/>
                <w:color w:val="747378"/>
                <w:sz w:val="32"/>
                <w:szCs w:val="32"/>
                <w:lang w:val="en-AU"/>
              </w:rPr>
              <w:t>□</w:t>
            </w:r>
          </w:p>
        </w:tc>
        <w:tc>
          <w:tcPr>
            <w:tcW w:w="1729" w:type="dxa"/>
            <w:tcBorders>
              <w:top w:val="nil"/>
              <w:left w:val="single" w:sz="4" w:space="0" w:color="054196"/>
              <w:bottom w:val="single" w:sz="4" w:space="0" w:color="054196"/>
              <w:right w:val="single" w:sz="4" w:space="0" w:color="054196"/>
            </w:tcBorders>
            <w:tcMar>
              <w:left w:w="108" w:type="dxa"/>
              <w:right w:w="108" w:type="dxa"/>
            </w:tcMar>
          </w:tcPr>
          <w:p w:rsidR="00224FF6" w:rsidRPr="00145210" w:rsidRDefault="00224FF6" w:rsidP="00EE0D28">
            <w:pPr>
              <w:pStyle w:val="Table-ColumnHeading"/>
              <w:jc w:val="right"/>
              <w:rPr>
                <w:rFonts w:cs="Times New Roman"/>
                <w:b w:val="0"/>
                <w:bCs w:val="0"/>
                <w:color w:val="747378"/>
                <w:lang w:val="en-AU"/>
              </w:rPr>
            </w:pPr>
            <w:r w:rsidRPr="002F020F">
              <w:rPr>
                <w:b w:val="0"/>
                <w:bCs w:val="0"/>
                <w:color w:val="747378"/>
                <w:sz w:val="32"/>
                <w:szCs w:val="32"/>
                <w:lang w:val="en-AU"/>
              </w:rPr>
              <w:t>□</w:t>
            </w:r>
          </w:p>
        </w:tc>
        <w:tc>
          <w:tcPr>
            <w:tcW w:w="1730" w:type="dxa"/>
            <w:tcBorders>
              <w:top w:val="nil"/>
              <w:left w:val="single" w:sz="4" w:space="0" w:color="054196"/>
              <w:bottom w:val="single" w:sz="4" w:space="0" w:color="054196"/>
              <w:right w:val="single" w:sz="4" w:space="0" w:color="054196"/>
            </w:tcBorders>
            <w:tcMar>
              <w:left w:w="108" w:type="dxa"/>
              <w:right w:w="108" w:type="dxa"/>
            </w:tcMar>
          </w:tcPr>
          <w:p w:rsidR="00224FF6" w:rsidRPr="00145210" w:rsidRDefault="00224FF6" w:rsidP="00EE0D28">
            <w:pPr>
              <w:pStyle w:val="Table-ColumnHeading"/>
              <w:jc w:val="right"/>
              <w:rPr>
                <w:rFonts w:cs="Times New Roman"/>
                <w:b w:val="0"/>
                <w:bCs w:val="0"/>
                <w:color w:val="747378"/>
                <w:lang w:val="en-AU"/>
              </w:rPr>
            </w:pPr>
            <w:r w:rsidRPr="002F020F">
              <w:rPr>
                <w:b w:val="0"/>
                <w:bCs w:val="0"/>
                <w:color w:val="747378"/>
                <w:sz w:val="32"/>
                <w:szCs w:val="32"/>
                <w:lang w:val="en-AU"/>
              </w:rPr>
              <w:t>□</w:t>
            </w:r>
          </w:p>
        </w:tc>
      </w:tr>
      <w:tr w:rsidR="00224FF6" w:rsidTr="00EE0D28">
        <w:trPr>
          <w:trHeight w:val="270"/>
        </w:trPr>
        <w:tc>
          <w:tcPr>
            <w:tcW w:w="8647" w:type="dxa"/>
            <w:gridSpan w:val="5"/>
            <w:tcBorders>
              <w:top w:val="single" w:sz="4" w:space="0" w:color="054196"/>
              <w:left w:val="single" w:sz="4" w:space="0" w:color="054196"/>
              <w:bottom w:val="single" w:sz="4" w:space="0" w:color="054196"/>
              <w:right w:val="single" w:sz="4" w:space="0" w:color="054196"/>
            </w:tcBorders>
            <w:shd w:val="solid" w:color="054196" w:fill="D2000B"/>
            <w:tcMar>
              <w:left w:w="108" w:type="dxa"/>
              <w:right w:w="108" w:type="dxa"/>
            </w:tcMar>
            <w:vAlign w:val="center"/>
          </w:tcPr>
          <w:p w:rsidR="00224FF6" w:rsidRPr="006F2AFD" w:rsidRDefault="00224FF6" w:rsidP="00EE0D28">
            <w:pPr>
              <w:pStyle w:val="Table-ColumnHeading"/>
              <w:rPr>
                <w:sz w:val="17"/>
                <w:szCs w:val="17"/>
              </w:rPr>
            </w:pPr>
            <w:r w:rsidRPr="006F2AFD">
              <w:rPr>
                <w:sz w:val="17"/>
                <w:szCs w:val="17"/>
              </w:rPr>
              <w:t>8. Ability to learn (the student’s willingness and ability to pick up new skills)</w:t>
            </w:r>
          </w:p>
        </w:tc>
      </w:tr>
      <w:tr w:rsidR="00224FF6" w:rsidTr="00247CE5">
        <w:trPr>
          <w:trHeight w:val="270"/>
        </w:trPr>
        <w:tc>
          <w:tcPr>
            <w:tcW w:w="1729" w:type="dxa"/>
            <w:tcBorders>
              <w:top w:val="single" w:sz="4" w:space="0" w:color="054196"/>
              <w:left w:val="single" w:sz="4" w:space="0" w:color="054196"/>
              <w:bottom w:val="nil"/>
              <w:right w:val="single" w:sz="4" w:space="0" w:color="054196"/>
            </w:tcBorders>
            <w:tcMar>
              <w:left w:w="108" w:type="dxa"/>
              <w:right w:w="108" w:type="dxa"/>
            </w:tcMar>
          </w:tcPr>
          <w:p w:rsidR="00224FF6" w:rsidRPr="006F2AFD" w:rsidRDefault="00224FF6" w:rsidP="007A6984">
            <w:pPr>
              <w:pStyle w:val="Table-ColumnHeading"/>
              <w:rPr>
                <w:rFonts w:cs="Times New Roman"/>
                <w:b w:val="0"/>
                <w:bCs w:val="0"/>
                <w:color w:val="747378"/>
                <w:sz w:val="17"/>
                <w:szCs w:val="17"/>
                <w:lang w:val="en-AU"/>
              </w:rPr>
            </w:pPr>
            <w:r w:rsidRPr="006F2AFD">
              <w:rPr>
                <w:rFonts w:cs="Times New Roman"/>
                <w:b w:val="0"/>
                <w:bCs w:val="0"/>
                <w:color w:val="747378"/>
                <w:sz w:val="17"/>
                <w:szCs w:val="17"/>
                <w:lang w:val="en-AU"/>
              </w:rPr>
              <w:t>1. Did not appear to want to learn new skills</w:t>
            </w:r>
            <w:r>
              <w:rPr>
                <w:rFonts w:cs="Times New Roman"/>
                <w:b w:val="0"/>
                <w:bCs w:val="0"/>
                <w:color w:val="747378"/>
                <w:sz w:val="17"/>
                <w:szCs w:val="17"/>
                <w:lang w:val="en-AU"/>
              </w:rPr>
              <w:t>.</w:t>
            </w:r>
          </w:p>
        </w:tc>
        <w:tc>
          <w:tcPr>
            <w:tcW w:w="1816" w:type="dxa"/>
            <w:tcBorders>
              <w:top w:val="single" w:sz="4" w:space="0" w:color="054196"/>
              <w:left w:val="single" w:sz="4" w:space="0" w:color="054196"/>
              <w:bottom w:val="nil"/>
              <w:right w:val="single" w:sz="4" w:space="0" w:color="054196"/>
            </w:tcBorders>
            <w:tcMar>
              <w:left w:w="108" w:type="dxa"/>
              <w:right w:w="108" w:type="dxa"/>
            </w:tcMar>
          </w:tcPr>
          <w:p w:rsidR="00224FF6" w:rsidRPr="006F2AFD" w:rsidRDefault="00224FF6" w:rsidP="00EE0D28">
            <w:pPr>
              <w:pStyle w:val="Table-ColumnHeading"/>
              <w:rPr>
                <w:rFonts w:cs="Times New Roman"/>
                <w:b w:val="0"/>
                <w:bCs w:val="0"/>
                <w:color w:val="747378"/>
                <w:sz w:val="17"/>
                <w:szCs w:val="17"/>
                <w:lang w:val="en-AU"/>
              </w:rPr>
            </w:pPr>
            <w:r w:rsidRPr="006F2AFD">
              <w:rPr>
                <w:rFonts w:cs="Times New Roman"/>
                <w:b w:val="0"/>
                <w:bCs w:val="0"/>
                <w:color w:val="747378"/>
                <w:sz w:val="17"/>
                <w:szCs w:val="17"/>
                <w:lang w:val="en-AU"/>
              </w:rPr>
              <w:t xml:space="preserve">2. Slow to pick up new tasks but eventually acquired the skills needed.  </w:t>
            </w:r>
          </w:p>
        </w:tc>
        <w:tc>
          <w:tcPr>
            <w:tcW w:w="1643" w:type="dxa"/>
            <w:tcBorders>
              <w:top w:val="single" w:sz="4" w:space="0" w:color="054196"/>
              <w:left w:val="single" w:sz="4" w:space="0" w:color="054196"/>
              <w:bottom w:val="nil"/>
              <w:right w:val="single" w:sz="4" w:space="0" w:color="054196"/>
            </w:tcBorders>
            <w:tcMar>
              <w:left w:w="108" w:type="dxa"/>
              <w:right w:w="108" w:type="dxa"/>
            </w:tcMar>
          </w:tcPr>
          <w:p w:rsidR="00224FF6" w:rsidRPr="006F2AFD" w:rsidRDefault="00224FF6" w:rsidP="00EE0D28">
            <w:pPr>
              <w:pStyle w:val="Table-ColumnHeading"/>
              <w:rPr>
                <w:rFonts w:cs="Times New Roman"/>
                <w:b w:val="0"/>
                <w:bCs w:val="0"/>
                <w:color w:val="747378"/>
                <w:sz w:val="17"/>
                <w:szCs w:val="17"/>
                <w:lang w:val="en-AU"/>
              </w:rPr>
            </w:pPr>
            <w:r w:rsidRPr="006F2AFD">
              <w:rPr>
                <w:rFonts w:cs="Times New Roman"/>
                <w:b w:val="0"/>
                <w:bCs w:val="0"/>
                <w:color w:val="747378"/>
                <w:sz w:val="17"/>
                <w:szCs w:val="17"/>
                <w:lang w:val="en-AU"/>
              </w:rPr>
              <w:t>3. Willing to be trained and achieved an acceptable learning rate.</w:t>
            </w:r>
          </w:p>
        </w:tc>
        <w:tc>
          <w:tcPr>
            <w:tcW w:w="1729" w:type="dxa"/>
            <w:tcBorders>
              <w:top w:val="single" w:sz="4" w:space="0" w:color="054196"/>
              <w:left w:val="single" w:sz="4" w:space="0" w:color="054196"/>
              <w:bottom w:val="nil"/>
              <w:right w:val="single" w:sz="4" w:space="0" w:color="054196"/>
            </w:tcBorders>
            <w:tcMar>
              <w:left w:w="108" w:type="dxa"/>
              <w:right w:w="108" w:type="dxa"/>
            </w:tcMar>
          </w:tcPr>
          <w:p w:rsidR="00224FF6" w:rsidRPr="006F2AFD" w:rsidRDefault="00224FF6" w:rsidP="00EE0D28">
            <w:pPr>
              <w:pStyle w:val="Table-ColumnHeading"/>
              <w:rPr>
                <w:rFonts w:cs="Times New Roman"/>
                <w:b w:val="0"/>
                <w:bCs w:val="0"/>
                <w:color w:val="747378"/>
                <w:sz w:val="17"/>
                <w:szCs w:val="17"/>
                <w:lang w:val="en-AU"/>
              </w:rPr>
            </w:pPr>
            <w:r w:rsidRPr="006F2AFD">
              <w:rPr>
                <w:rFonts w:cs="Times New Roman"/>
                <w:b w:val="0"/>
                <w:bCs w:val="0"/>
                <w:color w:val="747378"/>
                <w:sz w:val="17"/>
                <w:szCs w:val="17"/>
                <w:lang w:val="en-AU"/>
              </w:rPr>
              <w:t>4 .Learns what is required quickly and easily.</w:t>
            </w:r>
          </w:p>
        </w:tc>
        <w:tc>
          <w:tcPr>
            <w:tcW w:w="1730" w:type="dxa"/>
            <w:tcBorders>
              <w:top w:val="single" w:sz="4" w:space="0" w:color="054196"/>
              <w:left w:val="single" w:sz="4" w:space="0" w:color="054196"/>
              <w:bottom w:val="nil"/>
              <w:right w:val="single" w:sz="4" w:space="0" w:color="054196"/>
            </w:tcBorders>
            <w:tcMar>
              <w:left w:w="108" w:type="dxa"/>
              <w:right w:w="108" w:type="dxa"/>
            </w:tcMar>
          </w:tcPr>
          <w:p w:rsidR="00224FF6" w:rsidRPr="006F2AFD" w:rsidRDefault="00224FF6" w:rsidP="00EE0D28">
            <w:pPr>
              <w:pStyle w:val="Table-ColumnHeading"/>
              <w:rPr>
                <w:rFonts w:cs="Times New Roman"/>
                <w:b w:val="0"/>
                <w:bCs w:val="0"/>
                <w:color w:val="747378"/>
                <w:sz w:val="17"/>
                <w:szCs w:val="17"/>
                <w:lang w:val="en-AU"/>
              </w:rPr>
            </w:pPr>
            <w:r w:rsidRPr="006F2AFD">
              <w:rPr>
                <w:rFonts w:cs="Times New Roman"/>
                <w:b w:val="0"/>
                <w:bCs w:val="0"/>
                <w:color w:val="747378"/>
                <w:sz w:val="17"/>
                <w:szCs w:val="17"/>
                <w:lang w:val="en-AU"/>
              </w:rPr>
              <w:t>5. Learns quickly; keen to achieve new skills and to enhance knowledge of workplace tasks.</w:t>
            </w:r>
          </w:p>
        </w:tc>
      </w:tr>
      <w:tr w:rsidR="00224FF6" w:rsidTr="00247CE5">
        <w:trPr>
          <w:trHeight w:val="270"/>
        </w:trPr>
        <w:tc>
          <w:tcPr>
            <w:tcW w:w="1729" w:type="dxa"/>
            <w:tcBorders>
              <w:top w:val="nil"/>
              <w:left w:val="single" w:sz="4" w:space="0" w:color="054196"/>
              <w:bottom w:val="single" w:sz="4" w:space="0" w:color="054196"/>
              <w:right w:val="single" w:sz="4" w:space="0" w:color="054196"/>
            </w:tcBorders>
            <w:tcMar>
              <w:left w:w="108" w:type="dxa"/>
              <w:right w:w="108" w:type="dxa"/>
            </w:tcMar>
          </w:tcPr>
          <w:p w:rsidR="00224FF6" w:rsidRPr="00BC25CA" w:rsidRDefault="00224FF6" w:rsidP="00EE0D28">
            <w:pPr>
              <w:pStyle w:val="Table-ColumnHeading"/>
              <w:jc w:val="right"/>
              <w:rPr>
                <w:rFonts w:cs="Times New Roman"/>
                <w:b w:val="0"/>
                <w:bCs w:val="0"/>
                <w:color w:val="747378"/>
                <w:lang w:val="en-AU"/>
              </w:rPr>
            </w:pPr>
            <w:r w:rsidRPr="002F020F">
              <w:rPr>
                <w:b w:val="0"/>
                <w:bCs w:val="0"/>
                <w:color w:val="747378"/>
                <w:sz w:val="32"/>
                <w:szCs w:val="32"/>
                <w:lang w:val="en-AU"/>
              </w:rPr>
              <w:t>□</w:t>
            </w:r>
          </w:p>
        </w:tc>
        <w:tc>
          <w:tcPr>
            <w:tcW w:w="1816" w:type="dxa"/>
            <w:tcBorders>
              <w:top w:val="nil"/>
              <w:left w:val="single" w:sz="4" w:space="0" w:color="054196"/>
              <w:bottom w:val="single" w:sz="4" w:space="0" w:color="054196"/>
              <w:right w:val="single" w:sz="4" w:space="0" w:color="054196"/>
            </w:tcBorders>
            <w:tcMar>
              <w:left w:w="108" w:type="dxa"/>
              <w:right w:w="108" w:type="dxa"/>
            </w:tcMar>
          </w:tcPr>
          <w:p w:rsidR="00224FF6" w:rsidRPr="00BC25CA" w:rsidRDefault="00224FF6" w:rsidP="00EE0D28">
            <w:pPr>
              <w:pStyle w:val="Table-ColumnHeading"/>
              <w:jc w:val="right"/>
              <w:rPr>
                <w:rFonts w:cs="Times New Roman"/>
                <w:b w:val="0"/>
                <w:bCs w:val="0"/>
                <w:color w:val="747378"/>
                <w:lang w:val="en-AU"/>
              </w:rPr>
            </w:pPr>
            <w:r w:rsidRPr="002F020F">
              <w:rPr>
                <w:b w:val="0"/>
                <w:bCs w:val="0"/>
                <w:color w:val="747378"/>
                <w:sz w:val="32"/>
                <w:szCs w:val="32"/>
                <w:lang w:val="en-AU"/>
              </w:rPr>
              <w:t>□</w:t>
            </w:r>
          </w:p>
        </w:tc>
        <w:tc>
          <w:tcPr>
            <w:tcW w:w="1643" w:type="dxa"/>
            <w:tcBorders>
              <w:top w:val="nil"/>
              <w:left w:val="single" w:sz="4" w:space="0" w:color="054196"/>
              <w:bottom w:val="single" w:sz="4" w:space="0" w:color="054196"/>
              <w:right w:val="single" w:sz="4" w:space="0" w:color="054196"/>
            </w:tcBorders>
            <w:tcMar>
              <w:left w:w="108" w:type="dxa"/>
              <w:right w:w="108" w:type="dxa"/>
            </w:tcMar>
          </w:tcPr>
          <w:p w:rsidR="00224FF6" w:rsidRPr="00BC25CA" w:rsidRDefault="00224FF6" w:rsidP="00EE0D28">
            <w:pPr>
              <w:pStyle w:val="Table-ColumnHeading"/>
              <w:jc w:val="right"/>
              <w:rPr>
                <w:rFonts w:cs="Times New Roman"/>
                <w:b w:val="0"/>
                <w:bCs w:val="0"/>
                <w:color w:val="747378"/>
                <w:lang w:val="en-AU"/>
              </w:rPr>
            </w:pPr>
            <w:r w:rsidRPr="002F020F">
              <w:rPr>
                <w:b w:val="0"/>
                <w:bCs w:val="0"/>
                <w:color w:val="747378"/>
                <w:sz w:val="32"/>
                <w:szCs w:val="32"/>
                <w:lang w:val="en-AU"/>
              </w:rPr>
              <w:t>□</w:t>
            </w:r>
          </w:p>
        </w:tc>
        <w:tc>
          <w:tcPr>
            <w:tcW w:w="1729" w:type="dxa"/>
            <w:tcBorders>
              <w:top w:val="nil"/>
              <w:left w:val="single" w:sz="4" w:space="0" w:color="054196"/>
              <w:bottom w:val="single" w:sz="4" w:space="0" w:color="054196"/>
              <w:right w:val="single" w:sz="4" w:space="0" w:color="054196"/>
            </w:tcBorders>
            <w:tcMar>
              <w:left w:w="108" w:type="dxa"/>
              <w:right w:w="108" w:type="dxa"/>
            </w:tcMar>
          </w:tcPr>
          <w:p w:rsidR="00224FF6" w:rsidRPr="00BC25CA" w:rsidRDefault="00224FF6" w:rsidP="00EE0D28">
            <w:pPr>
              <w:pStyle w:val="Table-ColumnHeading"/>
              <w:jc w:val="right"/>
              <w:rPr>
                <w:rFonts w:cs="Times New Roman"/>
                <w:b w:val="0"/>
                <w:bCs w:val="0"/>
                <w:color w:val="747378"/>
                <w:lang w:val="en-AU"/>
              </w:rPr>
            </w:pPr>
            <w:r w:rsidRPr="002F020F">
              <w:rPr>
                <w:b w:val="0"/>
                <w:bCs w:val="0"/>
                <w:color w:val="747378"/>
                <w:sz w:val="32"/>
                <w:szCs w:val="32"/>
                <w:lang w:val="en-AU"/>
              </w:rPr>
              <w:t>□</w:t>
            </w:r>
          </w:p>
        </w:tc>
        <w:tc>
          <w:tcPr>
            <w:tcW w:w="1730" w:type="dxa"/>
            <w:tcBorders>
              <w:top w:val="nil"/>
              <w:left w:val="single" w:sz="4" w:space="0" w:color="054196"/>
              <w:bottom w:val="single" w:sz="4" w:space="0" w:color="054196"/>
              <w:right w:val="single" w:sz="4" w:space="0" w:color="054196"/>
            </w:tcBorders>
            <w:tcMar>
              <w:left w:w="108" w:type="dxa"/>
              <w:right w:w="108" w:type="dxa"/>
            </w:tcMar>
          </w:tcPr>
          <w:p w:rsidR="00224FF6" w:rsidRPr="00BC25CA" w:rsidRDefault="00224FF6" w:rsidP="00EE0D28">
            <w:pPr>
              <w:pStyle w:val="Table-ColumnHeading"/>
              <w:jc w:val="right"/>
              <w:rPr>
                <w:rFonts w:cs="Times New Roman"/>
                <w:b w:val="0"/>
                <w:bCs w:val="0"/>
                <w:color w:val="747378"/>
                <w:lang w:val="en-AU"/>
              </w:rPr>
            </w:pPr>
            <w:r w:rsidRPr="002F020F">
              <w:rPr>
                <w:b w:val="0"/>
                <w:bCs w:val="0"/>
                <w:color w:val="747378"/>
                <w:sz w:val="32"/>
                <w:szCs w:val="32"/>
                <w:lang w:val="en-AU"/>
              </w:rPr>
              <w:t>□</w:t>
            </w:r>
          </w:p>
        </w:tc>
      </w:tr>
      <w:tr w:rsidR="00224FF6" w:rsidTr="00EE0D28">
        <w:trPr>
          <w:trHeight w:val="270"/>
        </w:trPr>
        <w:tc>
          <w:tcPr>
            <w:tcW w:w="8647" w:type="dxa"/>
            <w:gridSpan w:val="5"/>
            <w:tcBorders>
              <w:top w:val="single" w:sz="4" w:space="0" w:color="054196"/>
              <w:left w:val="single" w:sz="4" w:space="0" w:color="054196"/>
              <w:bottom w:val="single" w:sz="4" w:space="0" w:color="054196"/>
              <w:right w:val="single" w:sz="4" w:space="0" w:color="054196"/>
            </w:tcBorders>
            <w:shd w:val="solid" w:color="054196" w:fill="D2000B"/>
            <w:tcMar>
              <w:left w:w="108" w:type="dxa"/>
              <w:right w:w="108" w:type="dxa"/>
            </w:tcMar>
            <w:vAlign w:val="center"/>
          </w:tcPr>
          <w:p w:rsidR="00224FF6" w:rsidRPr="006F2AFD" w:rsidRDefault="00224FF6" w:rsidP="00EE0D28">
            <w:pPr>
              <w:pStyle w:val="Table-ColumnHeading"/>
              <w:rPr>
                <w:sz w:val="17"/>
                <w:szCs w:val="17"/>
              </w:rPr>
            </w:pPr>
            <w:r w:rsidRPr="006F2AFD">
              <w:rPr>
                <w:sz w:val="17"/>
                <w:szCs w:val="17"/>
              </w:rPr>
              <w:t xml:space="preserve">9. Positive self-attitude (the extent to which the student is confident in their attitude and </w:t>
            </w:r>
            <w:proofErr w:type="spellStart"/>
            <w:r w:rsidRPr="006F2AFD">
              <w:rPr>
                <w:sz w:val="17"/>
                <w:szCs w:val="17"/>
              </w:rPr>
              <w:t>behaviour</w:t>
            </w:r>
            <w:proofErr w:type="spellEnd"/>
            <w:r w:rsidRPr="006F2AFD">
              <w:rPr>
                <w:sz w:val="17"/>
                <w:szCs w:val="17"/>
              </w:rPr>
              <w:t>)</w:t>
            </w:r>
          </w:p>
        </w:tc>
      </w:tr>
      <w:tr w:rsidR="00224FF6" w:rsidTr="00247CE5">
        <w:trPr>
          <w:trHeight w:val="270"/>
        </w:trPr>
        <w:tc>
          <w:tcPr>
            <w:tcW w:w="1729" w:type="dxa"/>
            <w:tcBorders>
              <w:top w:val="single" w:sz="4" w:space="0" w:color="054196"/>
              <w:left w:val="single" w:sz="4" w:space="0" w:color="054196"/>
              <w:bottom w:val="nil"/>
              <w:right w:val="single" w:sz="4" w:space="0" w:color="054196"/>
            </w:tcBorders>
            <w:tcMar>
              <w:left w:w="108" w:type="dxa"/>
              <w:right w:w="108" w:type="dxa"/>
            </w:tcMar>
          </w:tcPr>
          <w:p w:rsidR="00224FF6" w:rsidRPr="006F2AFD" w:rsidRDefault="00224FF6" w:rsidP="00EE0D28">
            <w:pPr>
              <w:pStyle w:val="Table-ColumnHeading"/>
              <w:rPr>
                <w:rFonts w:cs="Times New Roman"/>
                <w:b w:val="0"/>
                <w:bCs w:val="0"/>
                <w:color w:val="747378"/>
                <w:sz w:val="17"/>
                <w:szCs w:val="17"/>
                <w:lang w:val="en-AU"/>
              </w:rPr>
            </w:pPr>
            <w:r w:rsidRPr="006F2AFD">
              <w:rPr>
                <w:rFonts w:cs="Times New Roman"/>
                <w:b w:val="0"/>
                <w:bCs w:val="0"/>
                <w:color w:val="747378"/>
                <w:sz w:val="17"/>
                <w:szCs w:val="17"/>
                <w:lang w:val="en-AU"/>
              </w:rPr>
              <w:t>1 .Lacks confidence. Nervous or anxious and tended to give up easily at times.</w:t>
            </w:r>
          </w:p>
        </w:tc>
        <w:tc>
          <w:tcPr>
            <w:tcW w:w="1816" w:type="dxa"/>
            <w:tcBorders>
              <w:top w:val="single" w:sz="4" w:space="0" w:color="054196"/>
              <w:left w:val="single" w:sz="4" w:space="0" w:color="054196"/>
              <w:bottom w:val="nil"/>
              <w:right w:val="single" w:sz="4" w:space="0" w:color="054196"/>
            </w:tcBorders>
            <w:tcMar>
              <w:left w:w="108" w:type="dxa"/>
              <w:right w:w="108" w:type="dxa"/>
            </w:tcMar>
          </w:tcPr>
          <w:p w:rsidR="00224FF6" w:rsidRPr="006F2AFD" w:rsidRDefault="00224FF6" w:rsidP="00EE0D28">
            <w:pPr>
              <w:pStyle w:val="Table-ColumnHeading"/>
              <w:rPr>
                <w:rFonts w:cs="Times New Roman"/>
                <w:b w:val="0"/>
                <w:bCs w:val="0"/>
                <w:color w:val="747378"/>
                <w:sz w:val="17"/>
                <w:szCs w:val="17"/>
                <w:lang w:val="en-AU"/>
              </w:rPr>
            </w:pPr>
            <w:r w:rsidRPr="006F2AFD">
              <w:rPr>
                <w:rFonts w:cs="Times New Roman"/>
                <w:b w:val="0"/>
                <w:bCs w:val="0"/>
                <w:color w:val="747378"/>
                <w:sz w:val="17"/>
                <w:szCs w:val="17"/>
                <w:lang w:val="en-AU"/>
              </w:rPr>
              <w:t xml:space="preserve">2. Confidence and self-attitude fluctuated; not always positive in approach to work. </w:t>
            </w:r>
          </w:p>
        </w:tc>
        <w:tc>
          <w:tcPr>
            <w:tcW w:w="1643" w:type="dxa"/>
            <w:tcBorders>
              <w:top w:val="single" w:sz="4" w:space="0" w:color="054196"/>
              <w:left w:val="single" w:sz="4" w:space="0" w:color="054196"/>
              <w:bottom w:val="nil"/>
              <w:right w:val="single" w:sz="4" w:space="0" w:color="054196"/>
            </w:tcBorders>
            <w:tcMar>
              <w:left w:w="108" w:type="dxa"/>
              <w:right w:w="108" w:type="dxa"/>
            </w:tcMar>
          </w:tcPr>
          <w:p w:rsidR="00224FF6" w:rsidRPr="006F2AFD" w:rsidRDefault="00224FF6" w:rsidP="007A6984">
            <w:pPr>
              <w:pStyle w:val="Table-ColumnHeading"/>
              <w:rPr>
                <w:rFonts w:cs="Times New Roman"/>
                <w:b w:val="0"/>
                <w:bCs w:val="0"/>
                <w:color w:val="747378"/>
                <w:sz w:val="17"/>
                <w:szCs w:val="17"/>
                <w:lang w:val="en-AU"/>
              </w:rPr>
            </w:pPr>
            <w:r w:rsidRPr="006F2AFD">
              <w:rPr>
                <w:rFonts w:cs="Times New Roman"/>
                <w:b w:val="0"/>
                <w:bCs w:val="0"/>
                <w:color w:val="747378"/>
                <w:sz w:val="17"/>
                <w:szCs w:val="17"/>
                <w:lang w:val="en-AU"/>
              </w:rPr>
              <w:t xml:space="preserve">3. </w:t>
            </w:r>
            <w:r>
              <w:rPr>
                <w:rFonts w:cs="Times New Roman"/>
                <w:b w:val="0"/>
                <w:bCs w:val="0"/>
                <w:color w:val="747378"/>
                <w:sz w:val="17"/>
                <w:szCs w:val="17"/>
                <w:lang w:val="en-AU"/>
              </w:rPr>
              <w:t xml:space="preserve">In most cases appeared </w:t>
            </w:r>
            <w:r w:rsidRPr="006F2AFD">
              <w:rPr>
                <w:rFonts w:cs="Times New Roman"/>
                <w:b w:val="0"/>
                <w:bCs w:val="0"/>
                <w:color w:val="747378"/>
                <w:sz w:val="17"/>
                <w:szCs w:val="17"/>
                <w:lang w:val="en-AU"/>
              </w:rPr>
              <w:t>confident, and a</w:t>
            </w:r>
            <w:r>
              <w:rPr>
                <w:rFonts w:cs="Times New Roman"/>
                <w:b w:val="0"/>
                <w:bCs w:val="0"/>
                <w:color w:val="747378"/>
                <w:sz w:val="17"/>
                <w:szCs w:val="17"/>
                <w:lang w:val="en-AU"/>
              </w:rPr>
              <w:t xml:space="preserve">chievement </w:t>
            </w:r>
            <w:r w:rsidRPr="006F2AFD">
              <w:rPr>
                <w:rFonts w:cs="Times New Roman"/>
                <w:b w:val="0"/>
                <w:bCs w:val="0"/>
                <w:color w:val="747378"/>
                <w:sz w:val="17"/>
                <w:szCs w:val="17"/>
                <w:lang w:val="en-AU"/>
              </w:rPr>
              <w:t>orientated.</w:t>
            </w:r>
          </w:p>
        </w:tc>
        <w:tc>
          <w:tcPr>
            <w:tcW w:w="1729" w:type="dxa"/>
            <w:tcBorders>
              <w:top w:val="single" w:sz="4" w:space="0" w:color="054196"/>
              <w:left w:val="single" w:sz="4" w:space="0" w:color="054196"/>
              <w:bottom w:val="nil"/>
              <w:right w:val="single" w:sz="4" w:space="0" w:color="054196"/>
            </w:tcBorders>
            <w:tcMar>
              <w:left w:w="108" w:type="dxa"/>
              <w:right w:w="108" w:type="dxa"/>
            </w:tcMar>
          </w:tcPr>
          <w:p w:rsidR="00224FF6" w:rsidRPr="006F2AFD" w:rsidRDefault="00224FF6" w:rsidP="00EE0D28">
            <w:pPr>
              <w:pStyle w:val="Table-ColumnHeading"/>
              <w:rPr>
                <w:rFonts w:cs="Times New Roman"/>
                <w:b w:val="0"/>
                <w:bCs w:val="0"/>
                <w:color w:val="747378"/>
                <w:sz w:val="17"/>
                <w:szCs w:val="17"/>
                <w:lang w:val="en-AU"/>
              </w:rPr>
            </w:pPr>
            <w:r w:rsidRPr="006F2AFD">
              <w:rPr>
                <w:rFonts w:cs="Times New Roman"/>
                <w:b w:val="0"/>
                <w:bCs w:val="0"/>
                <w:color w:val="747378"/>
                <w:sz w:val="17"/>
                <w:szCs w:val="17"/>
                <w:lang w:val="en-AU"/>
              </w:rPr>
              <w:t>4. Always appeared confident, self-assured and achievement orientated.</w:t>
            </w:r>
          </w:p>
        </w:tc>
        <w:tc>
          <w:tcPr>
            <w:tcW w:w="1730" w:type="dxa"/>
            <w:tcBorders>
              <w:top w:val="single" w:sz="4" w:space="0" w:color="054196"/>
              <w:left w:val="single" w:sz="4" w:space="0" w:color="054196"/>
              <w:bottom w:val="nil"/>
              <w:right w:val="single" w:sz="4" w:space="0" w:color="054196"/>
            </w:tcBorders>
            <w:tcMar>
              <w:left w:w="108" w:type="dxa"/>
              <w:right w:w="108" w:type="dxa"/>
            </w:tcMar>
          </w:tcPr>
          <w:p w:rsidR="00224FF6" w:rsidRPr="006F2AFD" w:rsidRDefault="00224FF6" w:rsidP="00EE0D28">
            <w:pPr>
              <w:pStyle w:val="Table-ColumnHeading"/>
              <w:rPr>
                <w:rFonts w:cs="Times New Roman"/>
                <w:b w:val="0"/>
                <w:bCs w:val="0"/>
                <w:color w:val="747378"/>
                <w:sz w:val="17"/>
                <w:szCs w:val="17"/>
                <w:lang w:val="en-AU"/>
              </w:rPr>
            </w:pPr>
            <w:r w:rsidRPr="006F2AFD">
              <w:rPr>
                <w:rFonts w:cs="Times New Roman"/>
                <w:b w:val="0"/>
                <w:bCs w:val="0"/>
                <w:color w:val="747378"/>
                <w:sz w:val="17"/>
                <w:szCs w:val="17"/>
                <w:lang w:val="en-AU"/>
              </w:rPr>
              <w:t>5. Confident, enthusiastic, energetic and persistent in achieving outcomes.</w:t>
            </w:r>
          </w:p>
        </w:tc>
      </w:tr>
      <w:tr w:rsidR="00224FF6" w:rsidTr="00247CE5">
        <w:trPr>
          <w:trHeight w:val="270"/>
        </w:trPr>
        <w:tc>
          <w:tcPr>
            <w:tcW w:w="1729" w:type="dxa"/>
            <w:tcBorders>
              <w:top w:val="nil"/>
              <w:left w:val="single" w:sz="4" w:space="0" w:color="054196"/>
              <w:bottom w:val="single" w:sz="4" w:space="0" w:color="054196"/>
              <w:right w:val="single" w:sz="4" w:space="0" w:color="054196"/>
            </w:tcBorders>
            <w:tcMar>
              <w:left w:w="108" w:type="dxa"/>
              <w:right w:w="108" w:type="dxa"/>
            </w:tcMar>
          </w:tcPr>
          <w:p w:rsidR="00224FF6" w:rsidRPr="00BC25CA" w:rsidRDefault="00224FF6" w:rsidP="00EE0D28">
            <w:pPr>
              <w:pStyle w:val="Table-ColumnHeading"/>
              <w:jc w:val="right"/>
              <w:rPr>
                <w:rFonts w:cs="Times New Roman"/>
                <w:b w:val="0"/>
                <w:bCs w:val="0"/>
                <w:color w:val="747378"/>
                <w:lang w:val="en-AU"/>
              </w:rPr>
            </w:pPr>
            <w:r w:rsidRPr="002F020F">
              <w:rPr>
                <w:b w:val="0"/>
                <w:bCs w:val="0"/>
                <w:color w:val="747378"/>
                <w:sz w:val="32"/>
                <w:szCs w:val="32"/>
                <w:lang w:val="en-AU"/>
              </w:rPr>
              <w:t>□</w:t>
            </w:r>
          </w:p>
        </w:tc>
        <w:tc>
          <w:tcPr>
            <w:tcW w:w="1816" w:type="dxa"/>
            <w:tcBorders>
              <w:top w:val="nil"/>
              <w:left w:val="single" w:sz="4" w:space="0" w:color="054196"/>
              <w:bottom w:val="single" w:sz="4" w:space="0" w:color="054196"/>
              <w:right w:val="single" w:sz="4" w:space="0" w:color="054196"/>
            </w:tcBorders>
            <w:tcMar>
              <w:left w:w="108" w:type="dxa"/>
              <w:right w:w="108" w:type="dxa"/>
            </w:tcMar>
          </w:tcPr>
          <w:p w:rsidR="00224FF6" w:rsidRPr="00BC25CA" w:rsidRDefault="00224FF6" w:rsidP="00EE0D28">
            <w:pPr>
              <w:pStyle w:val="Table-ColumnHeading"/>
              <w:jc w:val="right"/>
              <w:rPr>
                <w:rFonts w:cs="Times New Roman"/>
                <w:b w:val="0"/>
                <w:bCs w:val="0"/>
                <w:color w:val="747378"/>
                <w:lang w:val="en-AU"/>
              </w:rPr>
            </w:pPr>
            <w:r w:rsidRPr="002F020F">
              <w:rPr>
                <w:b w:val="0"/>
                <w:bCs w:val="0"/>
                <w:color w:val="747378"/>
                <w:sz w:val="32"/>
                <w:szCs w:val="32"/>
                <w:lang w:val="en-AU"/>
              </w:rPr>
              <w:t>□</w:t>
            </w:r>
          </w:p>
        </w:tc>
        <w:tc>
          <w:tcPr>
            <w:tcW w:w="1643" w:type="dxa"/>
            <w:tcBorders>
              <w:top w:val="nil"/>
              <w:left w:val="single" w:sz="4" w:space="0" w:color="054196"/>
              <w:bottom w:val="single" w:sz="4" w:space="0" w:color="054196"/>
              <w:right w:val="single" w:sz="4" w:space="0" w:color="054196"/>
            </w:tcBorders>
            <w:tcMar>
              <w:left w:w="108" w:type="dxa"/>
              <w:right w:w="108" w:type="dxa"/>
            </w:tcMar>
          </w:tcPr>
          <w:p w:rsidR="00224FF6" w:rsidRPr="00BC25CA" w:rsidRDefault="00224FF6" w:rsidP="00EE0D28">
            <w:pPr>
              <w:pStyle w:val="Table-ColumnHeading"/>
              <w:jc w:val="right"/>
              <w:rPr>
                <w:rFonts w:cs="Times New Roman"/>
                <w:b w:val="0"/>
                <w:bCs w:val="0"/>
                <w:color w:val="747378"/>
                <w:lang w:val="en-AU"/>
              </w:rPr>
            </w:pPr>
            <w:r w:rsidRPr="002F020F">
              <w:rPr>
                <w:b w:val="0"/>
                <w:bCs w:val="0"/>
                <w:color w:val="747378"/>
                <w:sz w:val="32"/>
                <w:szCs w:val="32"/>
                <w:lang w:val="en-AU"/>
              </w:rPr>
              <w:t>□</w:t>
            </w:r>
          </w:p>
        </w:tc>
        <w:tc>
          <w:tcPr>
            <w:tcW w:w="1729" w:type="dxa"/>
            <w:tcBorders>
              <w:top w:val="nil"/>
              <w:left w:val="single" w:sz="4" w:space="0" w:color="054196"/>
              <w:bottom w:val="single" w:sz="4" w:space="0" w:color="054196"/>
              <w:right w:val="single" w:sz="4" w:space="0" w:color="054196"/>
            </w:tcBorders>
            <w:tcMar>
              <w:left w:w="108" w:type="dxa"/>
              <w:right w:w="108" w:type="dxa"/>
            </w:tcMar>
          </w:tcPr>
          <w:p w:rsidR="00224FF6" w:rsidRPr="00BC25CA" w:rsidRDefault="00224FF6" w:rsidP="00EE0D28">
            <w:pPr>
              <w:pStyle w:val="Table-ColumnHeading"/>
              <w:jc w:val="right"/>
              <w:rPr>
                <w:rFonts w:cs="Times New Roman"/>
                <w:b w:val="0"/>
                <w:bCs w:val="0"/>
                <w:color w:val="747378"/>
                <w:lang w:val="en-AU"/>
              </w:rPr>
            </w:pPr>
            <w:r w:rsidRPr="002F020F">
              <w:rPr>
                <w:b w:val="0"/>
                <w:bCs w:val="0"/>
                <w:color w:val="747378"/>
                <w:sz w:val="32"/>
                <w:szCs w:val="32"/>
                <w:lang w:val="en-AU"/>
              </w:rPr>
              <w:t>□</w:t>
            </w:r>
          </w:p>
        </w:tc>
        <w:tc>
          <w:tcPr>
            <w:tcW w:w="1730" w:type="dxa"/>
            <w:tcBorders>
              <w:top w:val="nil"/>
              <w:left w:val="single" w:sz="4" w:space="0" w:color="054196"/>
              <w:bottom w:val="single" w:sz="4" w:space="0" w:color="054196"/>
              <w:right w:val="single" w:sz="4" w:space="0" w:color="054196"/>
            </w:tcBorders>
            <w:tcMar>
              <w:left w:w="108" w:type="dxa"/>
              <w:right w:w="108" w:type="dxa"/>
            </w:tcMar>
          </w:tcPr>
          <w:p w:rsidR="00224FF6" w:rsidRPr="00BC25CA" w:rsidRDefault="00224FF6" w:rsidP="00EE0D28">
            <w:pPr>
              <w:pStyle w:val="Table-ColumnHeading"/>
              <w:jc w:val="right"/>
              <w:rPr>
                <w:rFonts w:cs="Times New Roman"/>
                <w:b w:val="0"/>
                <w:bCs w:val="0"/>
                <w:color w:val="747378"/>
                <w:lang w:val="en-AU"/>
              </w:rPr>
            </w:pPr>
            <w:r w:rsidRPr="002F020F">
              <w:rPr>
                <w:b w:val="0"/>
                <w:bCs w:val="0"/>
                <w:color w:val="747378"/>
                <w:sz w:val="32"/>
                <w:szCs w:val="32"/>
                <w:lang w:val="en-AU"/>
              </w:rPr>
              <w:t>□</w:t>
            </w:r>
          </w:p>
        </w:tc>
      </w:tr>
      <w:tr w:rsidR="00224FF6" w:rsidTr="00EE0D28">
        <w:trPr>
          <w:trHeight w:val="270"/>
        </w:trPr>
        <w:tc>
          <w:tcPr>
            <w:tcW w:w="8647" w:type="dxa"/>
            <w:gridSpan w:val="5"/>
            <w:tcBorders>
              <w:top w:val="single" w:sz="4" w:space="0" w:color="054196"/>
              <w:left w:val="single" w:sz="4" w:space="0" w:color="054196"/>
              <w:bottom w:val="single" w:sz="4" w:space="0" w:color="054196"/>
              <w:right w:val="single" w:sz="4" w:space="0" w:color="054196"/>
            </w:tcBorders>
            <w:shd w:val="solid" w:color="054196" w:fill="D2000B"/>
            <w:tcMar>
              <w:left w:w="108" w:type="dxa"/>
              <w:right w:w="108" w:type="dxa"/>
            </w:tcMar>
            <w:vAlign w:val="center"/>
          </w:tcPr>
          <w:p w:rsidR="00224FF6" w:rsidRPr="006F2AFD" w:rsidRDefault="00224FF6" w:rsidP="00EE0D28">
            <w:pPr>
              <w:pStyle w:val="Table-ColumnHeading"/>
              <w:rPr>
                <w:sz w:val="17"/>
                <w:szCs w:val="17"/>
                <w:lang w:val="en-GB"/>
              </w:rPr>
            </w:pPr>
            <w:r w:rsidRPr="006F2AFD">
              <w:rPr>
                <w:sz w:val="17"/>
                <w:szCs w:val="17"/>
              </w:rPr>
              <w:t>10. Quality of work (the accuracy, care and standard of work quality the student demonstrated)</w:t>
            </w:r>
          </w:p>
        </w:tc>
      </w:tr>
      <w:tr w:rsidR="00224FF6" w:rsidTr="00247CE5">
        <w:trPr>
          <w:trHeight w:val="292"/>
        </w:trPr>
        <w:tc>
          <w:tcPr>
            <w:tcW w:w="1729" w:type="dxa"/>
            <w:tcBorders>
              <w:top w:val="single" w:sz="4" w:space="0" w:color="054196"/>
              <w:left w:val="single" w:sz="4" w:space="0" w:color="054196"/>
              <w:bottom w:val="nil"/>
              <w:right w:val="single" w:sz="4" w:space="0" w:color="054196"/>
            </w:tcBorders>
            <w:tcMar>
              <w:left w:w="108" w:type="dxa"/>
              <w:right w:w="108" w:type="dxa"/>
            </w:tcMar>
          </w:tcPr>
          <w:p w:rsidR="00224FF6" w:rsidRPr="006F2AFD" w:rsidRDefault="00224FF6" w:rsidP="007A6984">
            <w:pPr>
              <w:pStyle w:val="Table-ColumnHeading"/>
              <w:rPr>
                <w:rFonts w:cs="Times New Roman"/>
                <w:b w:val="0"/>
                <w:bCs w:val="0"/>
                <w:color w:val="747378"/>
                <w:sz w:val="17"/>
                <w:szCs w:val="17"/>
                <w:lang w:val="en-AU"/>
              </w:rPr>
            </w:pPr>
            <w:r w:rsidRPr="006F2AFD">
              <w:rPr>
                <w:rFonts w:cs="Times New Roman"/>
                <w:b w:val="0"/>
                <w:bCs w:val="0"/>
                <w:color w:val="747378"/>
                <w:sz w:val="17"/>
                <w:szCs w:val="17"/>
                <w:lang w:val="en-AU"/>
              </w:rPr>
              <w:t xml:space="preserve">1. Makes a lot of mistakes. Seems careless and </w:t>
            </w:r>
            <w:r>
              <w:rPr>
                <w:rFonts w:cs="Times New Roman"/>
                <w:b w:val="0"/>
                <w:bCs w:val="0"/>
                <w:color w:val="747378"/>
                <w:sz w:val="17"/>
                <w:szCs w:val="17"/>
                <w:lang w:val="en-AU"/>
              </w:rPr>
              <w:t xml:space="preserve">seldom </w:t>
            </w:r>
            <w:proofErr w:type="gramStart"/>
            <w:r>
              <w:rPr>
                <w:rFonts w:cs="Times New Roman"/>
                <w:b w:val="0"/>
                <w:bCs w:val="0"/>
                <w:color w:val="747378"/>
                <w:sz w:val="17"/>
                <w:szCs w:val="17"/>
                <w:lang w:val="en-AU"/>
              </w:rPr>
              <w:t xml:space="preserve">met </w:t>
            </w:r>
            <w:r w:rsidRPr="006F2AFD">
              <w:rPr>
                <w:rFonts w:cs="Times New Roman"/>
                <w:b w:val="0"/>
                <w:bCs w:val="0"/>
                <w:color w:val="747378"/>
                <w:sz w:val="17"/>
                <w:szCs w:val="17"/>
                <w:lang w:val="en-AU"/>
              </w:rPr>
              <w:t xml:space="preserve"> required</w:t>
            </w:r>
            <w:proofErr w:type="gramEnd"/>
            <w:r w:rsidRPr="006F2AFD">
              <w:rPr>
                <w:rFonts w:cs="Times New Roman"/>
                <w:b w:val="0"/>
                <w:bCs w:val="0"/>
                <w:color w:val="747378"/>
                <w:sz w:val="17"/>
                <w:szCs w:val="17"/>
                <w:lang w:val="en-AU"/>
              </w:rPr>
              <w:t xml:space="preserve"> standards.</w:t>
            </w:r>
          </w:p>
        </w:tc>
        <w:tc>
          <w:tcPr>
            <w:tcW w:w="1816" w:type="dxa"/>
            <w:tcBorders>
              <w:top w:val="single" w:sz="4" w:space="0" w:color="054196"/>
              <w:left w:val="single" w:sz="4" w:space="0" w:color="054196"/>
              <w:bottom w:val="nil"/>
              <w:right w:val="single" w:sz="4" w:space="0" w:color="054196"/>
            </w:tcBorders>
            <w:tcMar>
              <w:left w:w="108" w:type="dxa"/>
              <w:right w:w="108" w:type="dxa"/>
            </w:tcMar>
          </w:tcPr>
          <w:p w:rsidR="00224FF6" w:rsidRPr="006F2AFD" w:rsidRDefault="00224FF6" w:rsidP="00EE0D28">
            <w:pPr>
              <w:pStyle w:val="Table-ColumnHeading"/>
              <w:rPr>
                <w:rFonts w:cs="Times New Roman"/>
                <w:b w:val="0"/>
                <w:bCs w:val="0"/>
                <w:color w:val="747378"/>
                <w:sz w:val="17"/>
                <w:szCs w:val="17"/>
                <w:lang w:val="en-AU"/>
              </w:rPr>
            </w:pPr>
            <w:r w:rsidRPr="006F2AFD">
              <w:rPr>
                <w:rFonts w:cs="Times New Roman"/>
                <w:b w:val="0"/>
                <w:bCs w:val="0"/>
                <w:color w:val="747378"/>
                <w:sz w:val="17"/>
                <w:szCs w:val="17"/>
                <w:lang w:val="en-AU"/>
              </w:rPr>
              <w:t>2. Inconsistent. Occasionally inaccurate and careless.</w:t>
            </w:r>
          </w:p>
        </w:tc>
        <w:tc>
          <w:tcPr>
            <w:tcW w:w="1643" w:type="dxa"/>
            <w:tcBorders>
              <w:top w:val="single" w:sz="4" w:space="0" w:color="054196"/>
              <w:left w:val="single" w:sz="4" w:space="0" w:color="054196"/>
              <w:bottom w:val="nil"/>
              <w:right w:val="single" w:sz="4" w:space="0" w:color="054196"/>
            </w:tcBorders>
            <w:tcMar>
              <w:left w:w="108" w:type="dxa"/>
              <w:right w:w="108" w:type="dxa"/>
            </w:tcMar>
          </w:tcPr>
          <w:p w:rsidR="00224FF6" w:rsidRPr="006F2AFD" w:rsidRDefault="00224FF6" w:rsidP="007A6984">
            <w:pPr>
              <w:pStyle w:val="Table-ColumnHeading"/>
              <w:rPr>
                <w:rFonts w:cs="Times New Roman"/>
                <w:b w:val="0"/>
                <w:bCs w:val="0"/>
                <w:color w:val="747378"/>
                <w:sz w:val="17"/>
                <w:szCs w:val="17"/>
                <w:lang w:val="en-AU"/>
              </w:rPr>
            </w:pPr>
            <w:r w:rsidRPr="006F2AFD">
              <w:rPr>
                <w:rFonts w:cs="Times New Roman"/>
                <w:b w:val="0"/>
                <w:bCs w:val="0"/>
                <w:color w:val="747378"/>
                <w:sz w:val="17"/>
                <w:szCs w:val="17"/>
                <w:lang w:val="en-AU"/>
              </w:rPr>
              <w:t xml:space="preserve">3. Work was acceptable and </w:t>
            </w:r>
            <w:r>
              <w:rPr>
                <w:rFonts w:cs="Times New Roman"/>
                <w:b w:val="0"/>
                <w:bCs w:val="0"/>
                <w:color w:val="747378"/>
                <w:sz w:val="17"/>
                <w:szCs w:val="17"/>
                <w:lang w:val="en-AU"/>
              </w:rPr>
              <w:t xml:space="preserve">usually </w:t>
            </w:r>
            <w:r w:rsidRPr="006F2AFD">
              <w:rPr>
                <w:rFonts w:cs="Times New Roman"/>
                <w:b w:val="0"/>
                <w:bCs w:val="0"/>
                <w:color w:val="747378"/>
                <w:sz w:val="17"/>
                <w:szCs w:val="17"/>
                <w:lang w:val="en-AU"/>
              </w:rPr>
              <w:t>met</w:t>
            </w:r>
            <w:r>
              <w:rPr>
                <w:rFonts w:cs="Times New Roman"/>
                <w:b w:val="0"/>
                <w:bCs w:val="0"/>
                <w:color w:val="747378"/>
                <w:sz w:val="17"/>
                <w:szCs w:val="17"/>
                <w:lang w:val="en-AU"/>
              </w:rPr>
              <w:t xml:space="preserve"> the </w:t>
            </w:r>
            <w:r w:rsidRPr="006F2AFD">
              <w:rPr>
                <w:rFonts w:cs="Times New Roman"/>
                <w:b w:val="0"/>
                <w:bCs w:val="0"/>
                <w:color w:val="747378"/>
                <w:sz w:val="17"/>
                <w:szCs w:val="17"/>
                <w:lang w:val="en-AU"/>
              </w:rPr>
              <w:t>standards required by the workplace.</w:t>
            </w:r>
          </w:p>
        </w:tc>
        <w:tc>
          <w:tcPr>
            <w:tcW w:w="1729" w:type="dxa"/>
            <w:tcBorders>
              <w:top w:val="single" w:sz="4" w:space="0" w:color="054196"/>
              <w:left w:val="single" w:sz="4" w:space="0" w:color="054196"/>
              <w:bottom w:val="nil"/>
              <w:right w:val="single" w:sz="4" w:space="0" w:color="054196"/>
            </w:tcBorders>
            <w:tcMar>
              <w:left w:w="108" w:type="dxa"/>
              <w:right w:w="108" w:type="dxa"/>
            </w:tcMar>
          </w:tcPr>
          <w:p w:rsidR="00224FF6" w:rsidRPr="006F2AFD" w:rsidRDefault="00224FF6" w:rsidP="00247CE5">
            <w:pPr>
              <w:pStyle w:val="Table-ColumnHeading"/>
              <w:rPr>
                <w:rFonts w:cs="Times New Roman"/>
                <w:b w:val="0"/>
                <w:bCs w:val="0"/>
                <w:color w:val="747378"/>
                <w:sz w:val="17"/>
                <w:szCs w:val="17"/>
                <w:lang w:val="en-AU"/>
              </w:rPr>
            </w:pPr>
            <w:r w:rsidRPr="006F2AFD">
              <w:rPr>
                <w:rFonts w:cs="Times New Roman"/>
                <w:b w:val="0"/>
                <w:bCs w:val="0"/>
                <w:color w:val="747378"/>
                <w:sz w:val="17"/>
                <w:szCs w:val="17"/>
                <w:lang w:val="en-AU"/>
              </w:rPr>
              <w:t xml:space="preserve">4. Work was of good quality and showed care and attention to detail. </w:t>
            </w:r>
          </w:p>
        </w:tc>
        <w:tc>
          <w:tcPr>
            <w:tcW w:w="1730" w:type="dxa"/>
            <w:tcBorders>
              <w:top w:val="single" w:sz="4" w:space="0" w:color="054196"/>
              <w:left w:val="single" w:sz="4" w:space="0" w:color="054196"/>
              <w:bottom w:val="nil"/>
              <w:right w:val="single" w:sz="4" w:space="0" w:color="054196"/>
            </w:tcBorders>
            <w:tcMar>
              <w:left w:w="108" w:type="dxa"/>
              <w:right w:w="108" w:type="dxa"/>
            </w:tcMar>
          </w:tcPr>
          <w:p w:rsidR="00224FF6" w:rsidRPr="006F2AFD" w:rsidRDefault="00224FF6" w:rsidP="007A6984">
            <w:pPr>
              <w:pStyle w:val="Table-ColumnHeading"/>
              <w:rPr>
                <w:rFonts w:cs="Times New Roman"/>
                <w:b w:val="0"/>
                <w:bCs w:val="0"/>
                <w:color w:val="747378"/>
                <w:sz w:val="17"/>
                <w:szCs w:val="17"/>
                <w:lang w:val="en-AU"/>
              </w:rPr>
            </w:pPr>
            <w:r w:rsidRPr="006F2AFD">
              <w:rPr>
                <w:rFonts w:cs="Times New Roman"/>
                <w:b w:val="0"/>
                <w:bCs w:val="0"/>
                <w:color w:val="747378"/>
                <w:sz w:val="17"/>
                <w:szCs w:val="17"/>
                <w:lang w:val="en-AU"/>
              </w:rPr>
              <w:t xml:space="preserve">5. Work was of consistently high quality; appeared to take pride in completing work well. </w:t>
            </w:r>
          </w:p>
        </w:tc>
      </w:tr>
      <w:tr w:rsidR="00224FF6" w:rsidTr="00247CE5">
        <w:trPr>
          <w:trHeight w:val="292"/>
        </w:trPr>
        <w:tc>
          <w:tcPr>
            <w:tcW w:w="1729" w:type="dxa"/>
            <w:tcBorders>
              <w:top w:val="nil"/>
              <w:left w:val="single" w:sz="4" w:space="0" w:color="054196"/>
              <w:bottom w:val="single" w:sz="4" w:space="0" w:color="054196"/>
              <w:right w:val="single" w:sz="4" w:space="0" w:color="054196"/>
            </w:tcBorders>
            <w:tcMar>
              <w:left w:w="108" w:type="dxa"/>
              <w:right w:w="108" w:type="dxa"/>
            </w:tcMar>
          </w:tcPr>
          <w:p w:rsidR="00224FF6" w:rsidRPr="00BC25CA" w:rsidRDefault="00224FF6" w:rsidP="00EE0D28">
            <w:pPr>
              <w:pStyle w:val="Table-ColumnHeading"/>
              <w:jc w:val="right"/>
              <w:rPr>
                <w:rFonts w:cs="Times New Roman"/>
                <w:b w:val="0"/>
                <w:bCs w:val="0"/>
                <w:color w:val="747378"/>
                <w:lang w:val="en-AU"/>
              </w:rPr>
            </w:pPr>
            <w:r w:rsidRPr="002F020F">
              <w:rPr>
                <w:b w:val="0"/>
                <w:bCs w:val="0"/>
                <w:color w:val="747378"/>
                <w:sz w:val="32"/>
                <w:szCs w:val="32"/>
                <w:lang w:val="en-AU"/>
              </w:rPr>
              <w:t>□</w:t>
            </w:r>
          </w:p>
        </w:tc>
        <w:tc>
          <w:tcPr>
            <w:tcW w:w="1816" w:type="dxa"/>
            <w:tcBorders>
              <w:top w:val="nil"/>
              <w:left w:val="single" w:sz="4" w:space="0" w:color="054196"/>
              <w:bottom w:val="single" w:sz="4" w:space="0" w:color="054196"/>
              <w:right w:val="single" w:sz="4" w:space="0" w:color="054196"/>
            </w:tcBorders>
            <w:tcMar>
              <w:left w:w="108" w:type="dxa"/>
              <w:right w:w="108" w:type="dxa"/>
            </w:tcMar>
          </w:tcPr>
          <w:p w:rsidR="00224FF6" w:rsidRPr="00BC25CA" w:rsidRDefault="00224FF6" w:rsidP="00EE0D28">
            <w:pPr>
              <w:pStyle w:val="Table-ColumnHeading"/>
              <w:jc w:val="right"/>
              <w:rPr>
                <w:rFonts w:cs="Times New Roman"/>
                <w:b w:val="0"/>
                <w:bCs w:val="0"/>
                <w:color w:val="747378"/>
                <w:lang w:val="en-AU"/>
              </w:rPr>
            </w:pPr>
            <w:r w:rsidRPr="002F020F">
              <w:rPr>
                <w:b w:val="0"/>
                <w:bCs w:val="0"/>
                <w:color w:val="747378"/>
                <w:sz w:val="32"/>
                <w:szCs w:val="32"/>
                <w:lang w:val="en-AU"/>
              </w:rPr>
              <w:t>□</w:t>
            </w:r>
          </w:p>
        </w:tc>
        <w:tc>
          <w:tcPr>
            <w:tcW w:w="1643" w:type="dxa"/>
            <w:tcBorders>
              <w:top w:val="nil"/>
              <w:left w:val="single" w:sz="4" w:space="0" w:color="054196"/>
              <w:bottom w:val="single" w:sz="4" w:space="0" w:color="054196"/>
              <w:right w:val="single" w:sz="4" w:space="0" w:color="054196"/>
            </w:tcBorders>
            <w:tcMar>
              <w:left w:w="108" w:type="dxa"/>
              <w:right w:w="108" w:type="dxa"/>
            </w:tcMar>
          </w:tcPr>
          <w:p w:rsidR="00224FF6" w:rsidRPr="00BC25CA" w:rsidRDefault="00224FF6" w:rsidP="00EE0D28">
            <w:pPr>
              <w:pStyle w:val="Table-ColumnHeading"/>
              <w:jc w:val="right"/>
              <w:rPr>
                <w:rFonts w:cs="Times New Roman"/>
                <w:b w:val="0"/>
                <w:bCs w:val="0"/>
                <w:color w:val="747378"/>
                <w:lang w:val="en-AU"/>
              </w:rPr>
            </w:pPr>
            <w:r w:rsidRPr="002F020F">
              <w:rPr>
                <w:b w:val="0"/>
                <w:bCs w:val="0"/>
                <w:color w:val="747378"/>
                <w:sz w:val="32"/>
                <w:szCs w:val="32"/>
                <w:lang w:val="en-AU"/>
              </w:rPr>
              <w:t>□</w:t>
            </w:r>
          </w:p>
        </w:tc>
        <w:tc>
          <w:tcPr>
            <w:tcW w:w="1729" w:type="dxa"/>
            <w:tcBorders>
              <w:top w:val="nil"/>
              <w:left w:val="single" w:sz="4" w:space="0" w:color="054196"/>
              <w:bottom w:val="single" w:sz="4" w:space="0" w:color="054196"/>
              <w:right w:val="single" w:sz="4" w:space="0" w:color="054196"/>
            </w:tcBorders>
            <w:tcMar>
              <w:left w:w="108" w:type="dxa"/>
              <w:right w:w="108" w:type="dxa"/>
            </w:tcMar>
          </w:tcPr>
          <w:p w:rsidR="00224FF6" w:rsidRPr="00BC25CA" w:rsidRDefault="00224FF6" w:rsidP="00EE0D28">
            <w:pPr>
              <w:pStyle w:val="Table-ColumnHeading"/>
              <w:jc w:val="right"/>
              <w:rPr>
                <w:rFonts w:cs="Times New Roman"/>
                <w:b w:val="0"/>
                <w:bCs w:val="0"/>
                <w:color w:val="747378"/>
                <w:lang w:val="en-AU"/>
              </w:rPr>
            </w:pPr>
            <w:r w:rsidRPr="002F020F">
              <w:rPr>
                <w:b w:val="0"/>
                <w:bCs w:val="0"/>
                <w:color w:val="747378"/>
                <w:sz w:val="32"/>
                <w:szCs w:val="32"/>
                <w:lang w:val="en-AU"/>
              </w:rPr>
              <w:t>□</w:t>
            </w:r>
          </w:p>
        </w:tc>
        <w:tc>
          <w:tcPr>
            <w:tcW w:w="1730" w:type="dxa"/>
            <w:tcBorders>
              <w:top w:val="nil"/>
              <w:left w:val="single" w:sz="4" w:space="0" w:color="054196"/>
              <w:bottom w:val="single" w:sz="4" w:space="0" w:color="054196"/>
              <w:right w:val="single" w:sz="4" w:space="0" w:color="054196"/>
            </w:tcBorders>
            <w:tcMar>
              <w:left w:w="108" w:type="dxa"/>
              <w:right w:w="108" w:type="dxa"/>
            </w:tcMar>
          </w:tcPr>
          <w:p w:rsidR="00224FF6" w:rsidRPr="00BC25CA" w:rsidRDefault="00224FF6" w:rsidP="00EE0D28">
            <w:pPr>
              <w:pStyle w:val="Table-ColumnHeading"/>
              <w:jc w:val="right"/>
              <w:rPr>
                <w:rFonts w:cs="Times New Roman"/>
                <w:b w:val="0"/>
                <w:bCs w:val="0"/>
                <w:color w:val="747378"/>
                <w:lang w:val="en-AU"/>
              </w:rPr>
            </w:pPr>
            <w:r w:rsidRPr="002F020F">
              <w:rPr>
                <w:b w:val="0"/>
                <w:bCs w:val="0"/>
                <w:color w:val="747378"/>
                <w:sz w:val="32"/>
                <w:szCs w:val="32"/>
                <w:lang w:val="en-AU"/>
              </w:rPr>
              <w:t>□</w:t>
            </w:r>
          </w:p>
        </w:tc>
      </w:tr>
    </w:tbl>
    <w:p w:rsidR="00224FF6" w:rsidRPr="00415AB8" w:rsidRDefault="00224FF6" w:rsidP="007A6ACB">
      <w:pPr>
        <w:spacing w:after="210" w:line="245" w:lineRule="atLeast"/>
        <w:rPr>
          <w:b/>
          <w:szCs w:val="19"/>
        </w:rPr>
      </w:pPr>
    </w:p>
    <w:p w:rsidR="00224FF6" w:rsidRPr="006F2AFD" w:rsidRDefault="00224FF6" w:rsidP="007A6ACB">
      <w:pPr>
        <w:spacing w:after="210" w:line="245" w:lineRule="atLeast"/>
        <w:rPr>
          <w:b/>
          <w:szCs w:val="19"/>
        </w:rPr>
      </w:pPr>
      <w:r w:rsidRPr="006F2AFD">
        <w:rPr>
          <w:b/>
          <w:szCs w:val="19"/>
        </w:rPr>
        <w:t>Any other comments:</w:t>
      </w:r>
    </w:p>
    <w:p w:rsidR="00224FF6" w:rsidRPr="008631A4" w:rsidRDefault="00224FF6" w:rsidP="007A6ACB">
      <w:r w:rsidRPr="008631A4">
        <w:t>____________________________________________________________________________________________________________________________________________________________________________________________________________________________________________________</w:t>
      </w:r>
      <w:r w:rsidRPr="008631A4">
        <w:softHyphen/>
      </w:r>
      <w:r w:rsidRPr="008631A4">
        <w:softHyphen/>
      </w:r>
      <w:r w:rsidRPr="008631A4">
        <w:softHyphen/>
      </w:r>
      <w:r w:rsidRPr="008631A4">
        <w:softHyphen/>
      </w:r>
      <w:r w:rsidRPr="008631A4">
        <w:softHyphen/>
      </w:r>
      <w:r w:rsidRPr="008631A4">
        <w:softHyphen/>
      </w:r>
      <w:r w:rsidRPr="008631A4">
        <w:softHyphen/>
      </w:r>
      <w:r w:rsidRPr="008631A4">
        <w:softHyphen/>
      </w:r>
      <w:r w:rsidRPr="008631A4">
        <w:softHyphen/>
      </w:r>
      <w:r w:rsidRPr="008631A4">
        <w:softHyphen/>
      </w:r>
      <w:r w:rsidRPr="008631A4">
        <w:softHyphen/>
      </w:r>
      <w:r w:rsidRPr="008631A4">
        <w:softHyphen/>
      </w:r>
      <w:r w:rsidRPr="008631A4">
        <w:softHyphen/>
      </w:r>
      <w:r w:rsidRPr="008631A4">
        <w:softHyphen/>
        <w:t>________________________________</w:t>
      </w:r>
    </w:p>
    <w:p w:rsidR="00224FF6" w:rsidRPr="00050379" w:rsidRDefault="00224FF6" w:rsidP="007A6ACB">
      <w:pPr>
        <w:pStyle w:val="Heading2"/>
        <w:rPr>
          <w:b/>
        </w:rPr>
      </w:pPr>
      <w:r>
        <w:rPr>
          <w:b/>
        </w:rPr>
        <w:br w:type="page"/>
      </w:r>
      <w:bookmarkStart w:id="110" w:name="_Toc379982273"/>
      <w:bookmarkStart w:id="111" w:name="_Toc382309680"/>
      <w:r>
        <w:lastRenderedPageBreak/>
        <w:t>Work Experience – Parent/Guardian Evaluation</w:t>
      </w:r>
      <w:bookmarkEnd w:id="110"/>
      <w:bookmarkEnd w:id="111"/>
      <w:r>
        <w:t xml:space="preserve"> </w:t>
      </w:r>
    </w:p>
    <w:p w:rsidR="00224FF6" w:rsidRDefault="00224FF6" w:rsidP="007A6ACB">
      <w:pPr>
        <w:rPr>
          <w:b/>
        </w:rPr>
      </w:pPr>
    </w:p>
    <w:p w:rsidR="00224FF6" w:rsidRPr="00996A73" w:rsidRDefault="00224FF6" w:rsidP="007A6ACB">
      <w:pPr>
        <w:rPr>
          <w:b/>
        </w:rPr>
      </w:pPr>
      <w:r w:rsidRPr="00996A73">
        <w:t>School Name:</w:t>
      </w:r>
      <w:r>
        <w:t xml:space="preserve">  </w:t>
      </w:r>
      <w:r w:rsidRPr="008631A4">
        <w:t>_________________________________________________</w:t>
      </w:r>
    </w:p>
    <w:p w:rsidR="00224FF6" w:rsidRDefault="00224FF6" w:rsidP="007A6ACB">
      <w:pPr>
        <w:rPr>
          <w:b/>
        </w:rPr>
      </w:pPr>
      <w:r w:rsidRPr="00996A73">
        <w:t>Name of student:</w:t>
      </w:r>
      <w:r>
        <w:t xml:space="preserve">  </w:t>
      </w:r>
      <w:r w:rsidRPr="008631A4">
        <w:t>_______________________________________________</w:t>
      </w:r>
    </w:p>
    <w:p w:rsidR="00224FF6" w:rsidRPr="004163E6" w:rsidRDefault="00224FF6" w:rsidP="007A6ACB"/>
    <w:p w:rsidR="00224FF6" w:rsidRPr="004163E6" w:rsidRDefault="00224FF6" w:rsidP="007A6ACB">
      <w:r w:rsidRPr="004163E6">
        <w:t xml:space="preserve">1. Did your child benefit from this placement?  </w:t>
      </w:r>
      <w:proofErr w:type="gramStart"/>
      <w:r w:rsidRPr="004163E6">
        <w:t>If so, how?</w:t>
      </w:r>
      <w:proofErr w:type="gramEnd"/>
    </w:p>
    <w:p w:rsidR="00224FF6" w:rsidRPr="008631A4" w:rsidRDefault="00224FF6" w:rsidP="007A6ACB">
      <w:pPr>
        <w:spacing w:after="120"/>
      </w:pPr>
      <w:r w:rsidRPr="008631A4">
        <w:t>_______________________________________________________________________________________________________________________________________________________________________________________________________________</w:t>
      </w:r>
    </w:p>
    <w:p w:rsidR="00224FF6" w:rsidRPr="00996A73" w:rsidRDefault="00224FF6" w:rsidP="007A6ACB">
      <w:pPr>
        <w:rPr>
          <w:b/>
        </w:rPr>
      </w:pPr>
    </w:p>
    <w:p w:rsidR="00224FF6" w:rsidRPr="004163E6" w:rsidRDefault="00224FF6" w:rsidP="007A6ACB">
      <w:r w:rsidRPr="004163E6">
        <w:t>2. How did your child cope with the placement?</w:t>
      </w:r>
    </w:p>
    <w:p w:rsidR="00224FF6" w:rsidRPr="008631A4" w:rsidRDefault="00224FF6" w:rsidP="007A6ACB">
      <w:pPr>
        <w:spacing w:after="120"/>
      </w:pPr>
      <w:r w:rsidRPr="008631A4">
        <w:t>_______________________________________________________________________________________________________________________________________________________________________________________________________________</w:t>
      </w:r>
    </w:p>
    <w:p w:rsidR="00224FF6" w:rsidRPr="00996A73" w:rsidRDefault="00224FF6" w:rsidP="007A6ACB">
      <w:pPr>
        <w:rPr>
          <w:b/>
        </w:rPr>
      </w:pPr>
    </w:p>
    <w:p w:rsidR="00224FF6" w:rsidRPr="00A251C9" w:rsidRDefault="00224FF6" w:rsidP="007A6ACB">
      <w:r>
        <w:t xml:space="preserve">3. </w:t>
      </w:r>
      <w:r w:rsidRPr="00A251C9">
        <w:t xml:space="preserve">If any difficulties were experienced, what were they? </w:t>
      </w:r>
    </w:p>
    <w:p w:rsidR="00224FF6" w:rsidRPr="008631A4" w:rsidRDefault="00224FF6" w:rsidP="007A6ACB">
      <w:pPr>
        <w:spacing w:after="120"/>
      </w:pPr>
      <w:r w:rsidRPr="008631A4">
        <w:t>_______________________________________________________________________________________________________________________________________________________________________________________________________________</w:t>
      </w:r>
    </w:p>
    <w:p w:rsidR="00224FF6" w:rsidRPr="00996A73" w:rsidRDefault="00224FF6" w:rsidP="007A6ACB">
      <w:pPr>
        <w:rPr>
          <w:b/>
        </w:rPr>
      </w:pPr>
    </w:p>
    <w:p w:rsidR="00224FF6" w:rsidRPr="00A251C9" w:rsidRDefault="00224FF6" w:rsidP="007A6ACB">
      <w:r>
        <w:t xml:space="preserve">4. </w:t>
      </w:r>
      <w:r w:rsidRPr="00A251C9">
        <w:t>Did the placement provide your child with useful experience which could help their career decision-making?</w:t>
      </w:r>
    </w:p>
    <w:p w:rsidR="00224FF6" w:rsidRPr="008631A4" w:rsidRDefault="00224FF6" w:rsidP="007A6ACB">
      <w:pPr>
        <w:spacing w:after="120"/>
      </w:pPr>
      <w:r w:rsidRPr="008631A4">
        <w:t>_______________________________________________________________________________________________________________________________________________________________________________________________________________</w:t>
      </w:r>
    </w:p>
    <w:p w:rsidR="00224FF6" w:rsidRPr="00996A73" w:rsidRDefault="00224FF6" w:rsidP="007A6ACB">
      <w:pPr>
        <w:rPr>
          <w:b/>
        </w:rPr>
      </w:pPr>
    </w:p>
    <w:p w:rsidR="00224FF6" w:rsidRPr="00A251C9" w:rsidRDefault="00224FF6" w:rsidP="007A6ACB">
      <w:r>
        <w:t xml:space="preserve">5. </w:t>
      </w:r>
      <w:r w:rsidRPr="00A251C9">
        <w:t>How might the school work experience program be improved?</w:t>
      </w:r>
    </w:p>
    <w:p w:rsidR="00224FF6" w:rsidRPr="008631A4" w:rsidRDefault="00224FF6" w:rsidP="007A6ACB">
      <w:pPr>
        <w:spacing w:after="120"/>
      </w:pPr>
      <w:r w:rsidRPr="008631A4">
        <w:t>_______________________________________________________________________________________________________________________________________________________________________________________________________________</w:t>
      </w:r>
    </w:p>
    <w:p w:rsidR="00224FF6" w:rsidRPr="00996A73" w:rsidRDefault="00224FF6" w:rsidP="007A6ACB">
      <w:pPr>
        <w:rPr>
          <w:b/>
        </w:rPr>
      </w:pPr>
    </w:p>
    <w:p w:rsidR="00224FF6" w:rsidRPr="00A251C9" w:rsidRDefault="00224FF6" w:rsidP="007A6ACB">
      <w:r>
        <w:t xml:space="preserve">6. </w:t>
      </w:r>
      <w:r w:rsidRPr="00A251C9">
        <w:t>Any other comments on your child’s work experience?</w:t>
      </w:r>
    </w:p>
    <w:p w:rsidR="00224FF6" w:rsidRPr="008631A4" w:rsidRDefault="00224FF6" w:rsidP="007A6ACB">
      <w:pPr>
        <w:spacing w:after="120"/>
      </w:pPr>
      <w:r w:rsidRPr="008631A4">
        <w:t>_______________________________________________________________________________________________________________________________________________________________________________________________________________</w:t>
      </w:r>
    </w:p>
    <w:p w:rsidR="00224FF6" w:rsidRPr="00996A73" w:rsidRDefault="00224FF6" w:rsidP="007A6ACB">
      <w:pPr>
        <w:rPr>
          <w:b/>
        </w:rPr>
      </w:pPr>
    </w:p>
    <w:p w:rsidR="00224FF6" w:rsidRDefault="00224FF6" w:rsidP="007A6ACB">
      <w:r w:rsidRPr="00A251C9">
        <w:t xml:space="preserve">Parent/Guardian name: </w:t>
      </w:r>
      <w:r w:rsidRPr="008631A4">
        <w:t>__________________________________________</w:t>
      </w:r>
    </w:p>
    <w:p w:rsidR="00224FF6" w:rsidRPr="00A251C9" w:rsidRDefault="00224FF6" w:rsidP="007A6ACB"/>
    <w:p w:rsidR="00224FF6" w:rsidRDefault="00224FF6" w:rsidP="007A6ACB">
      <w:pPr>
        <w:rPr>
          <w:b/>
        </w:rPr>
      </w:pPr>
      <w:r w:rsidRPr="00A251C9">
        <w:t>Parent/Guardian signature:</w:t>
      </w:r>
      <w:r w:rsidRPr="00996A73">
        <w:rPr>
          <w:b/>
        </w:rPr>
        <w:t xml:space="preserve"> </w:t>
      </w:r>
      <w:r w:rsidRPr="008631A4">
        <w:t>_______________________________________</w:t>
      </w:r>
    </w:p>
    <w:p w:rsidR="00224FF6" w:rsidRDefault="00224FF6" w:rsidP="007A6ACB">
      <w:pPr>
        <w:rPr>
          <w:b/>
        </w:rPr>
      </w:pPr>
    </w:p>
    <w:p w:rsidR="00224FF6" w:rsidRDefault="00224FF6" w:rsidP="007A6ACB">
      <w:pPr>
        <w:spacing w:line="276" w:lineRule="auto"/>
        <w:ind w:left="360" w:hanging="360"/>
        <w:jc w:val="center"/>
        <w:rPr>
          <w:rFonts w:ascii="Arial Narrow" w:hAnsi="Arial Narrow"/>
          <w:b/>
          <w:lang w:val="en-US"/>
        </w:rPr>
      </w:pPr>
      <w:r w:rsidRPr="0042135E">
        <w:rPr>
          <w:rFonts w:ascii="Arial Narrow" w:hAnsi="Arial Narrow"/>
          <w:b/>
          <w:lang w:val="en-US"/>
        </w:rPr>
        <w:t>Thank you for taking the time to complete this evaluation.</w:t>
      </w:r>
    </w:p>
    <w:p w:rsidR="00224FF6" w:rsidRPr="00B11022" w:rsidRDefault="00224FF6" w:rsidP="007A6ACB">
      <w:pPr>
        <w:pStyle w:val="Heading2"/>
      </w:pPr>
      <w:r>
        <w:rPr>
          <w:rFonts w:ascii="Arial Narrow" w:hAnsi="Arial Narrow"/>
          <w:b/>
          <w:lang w:val="en-US"/>
        </w:rPr>
        <w:br w:type="page"/>
      </w:r>
      <w:bookmarkStart w:id="112" w:name="_Toc379982276"/>
      <w:bookmarkStart w:id="113" w:name="_Toc382309681"/>
      <w:r w:rsidRPr="002D5A9D">
        <w:lastRenderedPageBreak/>
        <w:t>Record of Contact Form</w:t>
      </w:r>
      <w:bookmarkEnd w:id="112"/>
      <w:bookmarkEnd w:id="113"/>
    </w:p>
    <w:tbl>
      <w:tblPr>
        <w:tblW w:w="7797" w:type="dxa"/>
        <w:tblInd w:w="108" w:type="dxa"/>
        <w:tblBorders>
          <w:top w:val="single" w:sz="4" w:space="0" w:color="D2000B"/>
          <w:left w:val="single" w:sz="4" w:space="0" w:color="D2000B"/>
          <w:bottom w:val="single" w:sz="4" w:space="0" w:color="D2000B"/>
          <w:right w:val="single" w:sz="4" w:space="0" w:color="D2000B"/>
          <w:insideH w:val="single" w:sz="4" w:space="0" w:color="D2000B"/>
          <w:insideV w:val="single" w:sz="4" w:space="0" w:color="D2000B"/>
        </w:tblBorders>
        <w:tblLayout w:type="fixed"/>
        <w:tblCellMar>
          <w:left w:w="0" w:type="dxa"/>
          <w:right w:w="0" w:type="dxa"/>
        </w:tblCellMar>
        <w:tblLook w:val="0000" w:firstRow="0" w:lastRow="0" w:firstColumn="0" w:lastColumn="0" w:noHBand="0" w:noVBand="0"/>
      </w:tblPr>
      <w:tblGrid>
        <w:gridCol w:w="3261"/>
        <w:gridCol w:w="4536"/>
      </w:tblGrid>
      <w:tr w:rsidR="00224FF6" w:rsidTr="00EE0D28">
        <w:trPr>
          <w:trHeight w:val="292"/>
        </w:trPr>
        <w:tc>
          <w:tcPr>
            <w:tcW w:w="3261" w:type="dxa"/>
            <w:tcBorders>
              <w:top w:val="single" w:sz="4" w:space="0" w:color="054196"/>
              <w:left w:val="single" w:sz="4" w:space="0" w:color="054196"/>
              <w:bottom w:val="single" w:sz="4" w:space="0" w:color="054196"/>
              <w:right w:val="single" w:sz="4" w:space="0" w:color="054196"/>
            </w:tcBorders>
            <w:shd w:val="solid" w:color="E6ECF4" w:fill="F5D4C5"/>
            <w:tcMar>
              <w:left w:w="108" w:type="dxa"/>
              <w:right w:w="108" w:type="dxa"/>
            </w:tcMar>
            <w:vAlign w:val="center"/>
          </w:tcPr>
          <w:p w:rsidR="00224FF6" w:rsidRPr="00F66A9E" w:rsidRDefault="00224FF6" w:rsidP="00EE0D28">
            <w:pPr>
              <w:spacing w:after="120" w:line="245" w:lineRule="atLeast"/>
              <w:rPr>
                <w:b/>
                <w:sz w:val="17"/>
                <w:szCs w:val="17"/>
              </w:rPr>
            </w:pPr>
            <w:r w:rsidRPr="00F66A9E">
              <w:rPr>
                <w:b/>
                <w:sz w:val="17"/>
                <w:szCs w:val="17"/>
              </w:rPr>
              <w:t>Date</w:t>
            </w:r>
          </w:p>
        </w:tc>
        <w:tc>
          <w:tcPr>
            <w:tcW w:w="4536" w:type="dxa"/>
            <w:tcBorders>
              <w:top w:val="single" w:sz="4" w:space="0" w:color="054196"/>
              <w:left w:val="single" w:sz="4" w:space="0" w:color="054196"/>
              <w:bottom w:val="single" w:sz="4" w:space="0" w:color="054196"/>
              <w:right w:val="single" w:sz="4" w:space="0" w:color="054196"/>
            </w:tcBorders>
            <w:tcMar>
              <w:left w:w="108" w:type="dxa"/>
              <w:right w:w="108" w:type="dxa"/>
            </w:tcMar>
            <w:vAlign w:val="center"/>
          </w:tcPr>
          <w:p w:rsidR="00224FF6" w:rsidRDefault="00224FF6" w:rsidP="00EE0D28">
            <w:pPr>
              <w:pStyle w:val="Table-Entry"/>
            </w:pPr>
          </w:p>
        </w:tc>
      </w:tr>
      <w:tr w:rsidR="00224FF6" w:rsidTr="00EE0D28">
        <w:trPr>
          <w:trHeight w:val="292"/>
        </w:trPr>
        <w:tc>
          <w:tcPr>
            <w:tcW w:w="3261" w:type="dxa"/>
            <w:tcBorders>
              <w:top w:val="single" w:sz="4" w:space="0" w:color="054196"/>
              <w:left w:val="single" w:sz="4" w:space="0" w:color="054196"/>
              <w:bottom w:val="single" w:sz="4" w:space="0" w:color="054196"/>
              <w:right w:val="single" w:sz="4" w:space="0" w:color="054196"/>
            </w:tcBorders>
            <w:shd w:val="solid" w:color="E6ECF4" w:fill="F5D4C5"/>
            <w:tcMar>
              <w:left w:w="108" w:type="dxa"/>
              <w:right w:w="108" w:type="dxa"/>
            </w:tcMar>
            <w:vAlign w:val="center"/>
          </w:tcPr>
          <w:p w:rsidR="00224FF6" w:rsidRPr="00F66A9E" w:rsidRDefault="00224FF6" w:rsidP="00EE0D28">
            <w:pPr>
              <w:spacing w:after="120" w:line="245" w:lineRule="atLeast"/>
              <w:rPr>
                <w:b/>
                <w:sz w:val="17"/>
                <w:szCs w:val="17"/>
              </w:rPr>
            </w:pPr>
            <w:r w:rsidRPr="00F66A9E">
              <w:rPr>
                <w:b/>
                <w:sz w:val="17"/>
                <w:szCs w:val="17"/>
              </w:rPr>
              <w:t>Student name</w:t>
            </w:r>
          </w:p>
        </w:tc>
        <w:tc>
          <w:tcPr>
            <w:tcW w:w="4536" w:type="dxa"/>
            <w:tcBorders>
              <w:top w:val="single" w:sz="4" w:space="0" w:color="054196"/>
              <w:left w:val="single" w:sz="4" w:space="0" w:color="054196"/>
              <w:bottom w:val="single" w:sz="4" w:space="0" w:color="054196"/>
              <w:right w:val="single" w:sz="4" w:space="0" w:color="054196"/>
            </w:tcBorders>
            <w:tcMar>
              <w:left w:w="108" w:type="dxa"/>
              <w:right w:w="108" w:type="dxa"/>
            </w:tcMar>
            <w:vAlign w:val="center"/>
          </w:tcPr>
          <w:p w:rsidR="00224FF6" w:rsidRDefault="00224FF6" w:rsidP="00EE0D28">
            <w:pPr>
              <w:pStyle w:val="Table-Entry"/>
            </w:pPr>
          </w:p>
        </w:tc>
      </w:tr>
      <w:tr w:rsidR="00224FF6" w:rsidTr="00EE0D28">
        <w:trPr>
          <w:trHeight w:val="292"/>
        </w:trPr>
        <w:tc>
          <w:tcPr>
            <w:tcW w:w="3261" w:type="dxa"/>
            <w:tcBorders>
              <w:top w:val="single" w:sz="4" w:space="0" w:color="054196"/>
              <w:left w:val="single" w:sz="4" w:space="0" w:color="054196"/>
              <w:bottom w:val="single" w:sz="4" w:space="0" w:color="054196"/>
              <w:right w:val="single" w:sz="4" w:space="0" w:color="054196"/>
            </w:tcBorders>
            <w:shd w:val="solid" w:color="E6ECF4" w:fill="F5D4C5"/>
            <w:tcMar>
              <w:left w:w="108" w:type="dxa"/>
              <w:right w:w="108" w:type="dxa"/>
            </w:tcMar>
            <w:vAlign w:val="center"/>
          </w:tcPr>
          <w:p w:rsidR="00224FF6" w:rsidRPr="00F66A9E" w:rsidRDefault="00224FF6" w:rsidP="00EE0D28">
            <w:pPr>
              <w:spacing w:after="120" w:line="245" w:lineRule="atLeast"/>
              <w:rPr>
                <w:b/>
                <w:sz w:val="17"/>
                <w:szCs w:val="17"/>
              </w:rPr>
            </w:pPr>
            <w:r w:rsidRPr="00F66A9E">
              <w:rPr>
                <w:b/>
                <w:sz w:val="17"/>
                <w:szCs w:val="17"/>
              </w:rPr>
              <w:t>School name</w:t>
            </w:r>
          </w:p>
        </w:tc>
        <w:tc>
          <w:tcPr>
            <w:tcW w:w="4536" w:type="dxa"/>
            <w:tcBorders>
              <w:top w:val="single" w:sz="4" w:space="0" w:color="054196"/>
              <w:left w:val="single" w:sz="4" w:space="0" w:color="054196"/>
              <w:bottom w:val="single" w:sz="4" w:space="0" w:color="054196"/>
              <w:right w:val="single" w:sz="4" w:space="0" w:color="054196"/>
            </w:tcBorders>
            <w:tcMar>
              <w:left w:w="108" w:type="dxa"/>
              <w:right w:w="108" w:type="dxa"/>
            </w:tcMar>
            <w:vAlign w:val="center"/>
          </w:tcPr>
          <w:p w:rsidR="00224FF6" w:rsidRDefault="00224FF6" w:rsidP="00EE0D28">
            <w:pPr>
              <w:pStyle w:val="Table-Entry"/>
            </w:pPr>
          </w:p>
        </w:tc>
      </w:tr>
      <w:tr w:rsidR="00224FF6" w:rsidTr="00EE0D28">
        <w:trPr>
          <w:trHeight w:val="292"/>
        </w:trPr>
        <w:tc>
          <w:tcPr>
            <w:tcW w:w="3261" w:type="dxa"/>
            <w:tcBorders>
              <w:top w:val="single" w:sz="4" w:space="0" w:color="054196"/>
              <w:left w:val="single" w:sz="4" w:space="0" w:color="054196"/>
              <w:bottom w:val="single" w:sz="4" w:space="0" w:color="054196"/>
              <w:right w:val="single" w:sz="4" w:space="0" w:color="054196"/>
            </w:tcBorders>
            <w:shd w:val="solid" w:color="E6ECF4" w:fill="F5D4C5"/>
            <w:tcMar>
              <w:left w:w="108" w:type="dxa"/>
              <w:right w:w="108" w:type="dxa"/>
            </w:tcMar>
            <w:vAlign w:val="center"/>
          </w:tcPr>
          <w:p w:rsidR="00224FF6" w:rsidRPr="00F66A9E" w:rsidRDefault="00224FF6" w:rsidP="00EE0D28">
            <w:pPr>
              <w:spacing w:after="120" w:line="245" w:lineRule="atLeast"/>
              <w:rPr>
                <w:b/>
                <w:sz w:val="17"/>
                <w:szCs w:val="17"/>
              </w:rPr>
            </w:pPr>
            <w:r w:rsidRPr="00F66A9E">
              <w:rPr>
                <w:b/>
                <w:sz w:val="17"/>
                <w:szCs w:val="17"/>
              </w:rPr>
              <w:t>Employer</w:t>
            </w:r>
          </w:p>
        </w:tc>
        <w:tc>
          <w:tcPr>
            <w:tcW w:w="4536" w:type="dxa"/>
            <w:tcBorders>
              <w:top w:val="single" w:sz="4" w:space="0" w:color="054196"/>
              <w:left w:val="single" w:sz="4" w:space="0" w:color="054196"/>
              <w:bottom w:val="single" w:sz="4" w:space="0" w:color="054196"/>
              <w:right w:val="single" w:sz="4" w:space="0" w:color="054196"/>
            </w:tcBorders>
            <w:tcMar>
              <w:left w:w="108" w:type="dxa"/>
              <w:right w:w="108" w:type="dxa"/>
            </w:tcMar>
            <w:vAlign w:val="center"/>
          </w:tcPr>
          <w:p w:rsidR="00224FF6" w:rsidRDefault="00224FF6" w:rsidP="00EE0D28">
            <w:pPr>
              <w:pStyle w:val="Table-Entry"/>
            </w:pPr>
          </w:p>
        </w:tc>
      </w:tr>
      <w:tr w:rsidR="00224FF6" w:rsidTr="00EE0D28">
        <w:trPr>
          <w:trHeight w:val="292"/>
        </w:trPr>
        <w:tc>
          <w:tcPr>
            <w:tcW w:w="3261" w:type="dxa"/>
            <w:tcBorders>
              <w:top w:val="single" w:sz="4" w:space="0" w:color="054196"/>
              <w:left w:val="single" w:sz="4" w:space="0" w:color="054196"/>
              <w:bottom w:val="single" w:sz="4" w:space="0" w:color="054196"/>
              <w:right w:val="single" w:sz="4" w:space="0" w:color="054196"/>
            </w:tcBorders>
            <w:shd w:val="solid" w:color="E6ECF4" w:fill="F5D4C5"/>
            <w:tcMar>
              <w:left w:w="108" w:type="dxa"/>
              <w:right w:w="108" w:type="dxa"/>
            </w:tcMar>
            <w:vAlign w:val="center"/>
          </w:tcPr>
          <w:p w:rsidR="00224FF6" w:rsidRPr="00F66A9E" w:rsidRDefault="00224FF6" w:rsidP="00EE0D28">
            <w:pPr>
              <w:spacing w:after="120" w:line="245" w:lineRule="atLeast"/>
              <w:rPr>
                <w:b/>
                <w:sz w:val="17"/>
                <w:szCs w:val="17"/>
              </w:rPr>
            </w:pPr>
            <w:r>
              <w:rPr>
                <w:b/>
                <w:sz w:val="17"/>
                <w:szCs w:val="17"/>
              </w:rPr>
              <w:t>Contact person name</w:t>
            </w:r>
          </w:p>
        </w:tc>
        <w:tc>
          <w:tcPr>
            <w:tcW w:w="4536" w:type="dxa"/>
            <w:tcBorders>
              <w:top w:val="single" w:sz="4" w:space="0" w:color="054196"/>
              <w:left w:val="single" w:sz="4" w:space="0" w:color="054196"/>
              <w:bottom w:val="single" w:sz="4" w:space="0" w:color="054196"/>
              <w:right w:val="single" w:sz="4" w:space="0" w:color="054196"/>
            </w:tcBorders>
            <w:tcMar>
              <w:left w:w="108" w:type="dxa"/>
              <w:right w:w="108" w:type="dxa"/>
            </w:tcMar>
            <w:vAlign w:val="center"/>
          </w:tcPr>
          <w:p w:rsidR="00224FF6" w:rsidRDefault="00224FF6" w:rsidP="00EE0D28">
            <w:pPr>
              <w:pStyle w:val="Table-Entry"/>
            </w:pPr>
          </w:p>
        </w:tc>
      </w:tr>
      <w:tr w:rsidR="00224FF6" w:rsidTr="00EE0D28">
        <w:trPr>
          <w:trHeight w:val="292"/>
        </w:trPr>
        <w:tc>
          <w:tcPr>
            <w:tcW w:w="3261" w:type="dxa"/>
            <w:tcBorders>
              <w:top w:val="single" w:sz="4" w:space="0" w:color="054196"/>
              <w:left w:val="single" w:sz="4" w:space="0" w:color="054196"/>
              <w:bottom w:val="single" w:sz="4" w:space="0" w:color="054196"/>
              <w:right w:val="single" w:sz="4" w:space="0" w:color="054196"/>
            </w:tcBorders>
            <w:shd w:val="solid" w:color="E6ECF4" w:fill="F5D4C5"/>
            <w:tcMar>
              <w:left w:w="108" w:type="dxa"/>
              <w:right w:w="108" w:type="dxa"/>
            </w:tcMar>
            <w:vAlign w:val="center"/>
          </w:tcPr>
          <w:p w:rsidR="00224FF6" w:rsidRPr="00F66A9E" w:rsidRDefault="00224FF6" w:rsidP="00EE0D28">
            <w:pPr>
              <w:spacing w:after="120" w:line="245" w:lineRule="atLeast"/>
              <w:rPr>
                <w:b/>
                <w:sz w:val="17"/>
                <w:szCs w:val="17"/>
              </w:rPr>
            </w:pPr>
            <w:r w:rsidRPr="00F66A9E">
              <w:rPr>
                <w:b/>
                <w:sz w:val="17"/>
                <w:szCs w:val="17"/>
              </w:rPr>
              <w:t>Orientation:</w:t>
            </w:r>
          </w:p>
          <w:p w:rsidR="00224FF6" w:rsidRPr="00F66A9E" w:rsidRDefault="00224FF6" w:rsidP="007A6ACB">
            <w:pPr>
              <w:numPr>
                <w:ilvl w:val="0"/>
                <w:numId w:val="21"/>
              </w:numPr>
              <w:spacing w:after="40" w:line="245" w:lineRule="atLeast"/>
              <w:ind w:left="284" w:hanging="284"/>
              <w:rPr>
                <w:sz w:val="17"/>
                <w:szCs w:val="17"/>
              </w:rPr>
            </w:pPr>
            <w:r w:rsidRPr="00F66A9E">
              <w:rPr>
                <w:sz w:val="17"/>
                <w:szCs w:val="17"/>
              </w:rPr>
              <w:t>Have you had any problems getting to the workplace? [If so, how did you resolve them?]</w:t>
            </w:r>
          </w:p>
          <w:p w:rsidR="00224FF6" w:rsidRPr="00F66A9E" w:rsidRDefault="00224FF6" w:rsidP="007A6ACB">
            <w:pPr>
              <w:numPr>
                <w:ilvl w:val="0"/>
                <w:numId w:val="21"/>
              </w:numPr>
              <w:spacing w:after="40" w:line="245" w:lineRule="atLeast"/>
              <w:ind w:left="284" w:hanging="284"/>
              <w:rPr>
                <w:sz w:val="17"/>
                <w:szCs w:val="17"/>
              </w:rPr>
            </w:pPr>
            <w:r w:rsidRPr="00F66A9E">
              <w:rPr>
                <w:sz w:val="17"/>
                <w:szCs w:val="17"/>
              </w:rPr>
              <w:t>How are you settling in to the workplace?</w:t>
            </w:r>
          </w:p>
          <w:p w:rsidR="00224FF6" w:rsidRPr="00F66A9E" w:rsidRDefault="00224FF6" w:rsidP="007A6ACB">
            <w:pPr>
              <w:numPr>
                <w:ilvl w:val="0"/>
                <w:numId w:val="21"/>
              </w:numPr>
              <w:spacing w:after="40" w:line="245" w:lineRule="atLeast"/>
              <w:ind w:left="284" w:hanging="284"/>
              <w:rPr>
                <w:b/>
                <w:sz w:val="17"/>
                <w:szCs w:val="17"/>
              </w:rPr>
            </w:pPr>
            <w:r w:rsidRPr="00F66A9E">
              <w:rPr>
                <w:sz w:val="17"/>
                <w:szCs w:val="17"/>
              </w:rPr>
              <w:t>Are you clear about the things expected of you at the workplace?</w:t>
            </w:r>
          </w:p>
        </w:tc>
        <w:tc>
          <w:tcPr>
            <w:tcW w:w="4536" w:type="dxa"/>
            <w:tcBorders>
              <w:top w:val="single" w:sz="4" w:space="0" w:color="054196"/>
              <w:left w:val="single" w:sz="4" w:space="0" w:color="054196"/>
              <w:bottom w:val="single" w:sz="4" w:space="0" w:color="054196"/>
              <w:right w:val="single" w:sz="4" w:space="0" w:color="054196"/>
            </w:tcBorders>
            <w:tcMar>
              <w:left w:w="108" w:type="dxa"/>
              <w:right w:w="108" w:type="dxa"/>
            </w:tcMar>
            <w:vAlign w:val="center"/>
          </w:tcPr>
          <w:p w:rsidR="00224FF6" w:rsidRDefault="00224FF6" w:rsidP="00EE0D28">
            <w:pPr>
              <w:pStyle w:val="Table-Entry"/>
            </w:pPr>
          </w:p>
        </w:tc>
      </w:tr>
      <w:tr w:rsidR="00224FF6" w:rsidTr="00EE0D28">
        <w:trPr>
          <w:trHeight w:val="292"/>
        </w:trPr>
        <w:tc>
          <w:tcPr>
            <w:tcW w:w="3261" w:type="dxa"/>
            <w:tcBorders>
              <w:top w:val="single" w:sz="4" w:space="0" w:color="054196"/>
              <w:left w:val="single" w:sz="4" w:space="0" w:color="054196"/>
              <w:bottom w:val="single" w:sz="4" w:space="0" w:color="054196"/>
              <w:right w:val="single" w:sz="4" w:space="0" w:color="054196"/>
            </w:tcBorders>
            <w:shd w:val="solid" w:color="E6ECF4" w:fill="F5D4C5"/>
            <w:tcMar>
              <w:left w:w="108" w:type="dxa"/>
              <w:right w:w="108" w:type="dxa"/>
            </w:tcMar>
            <w:vAlign w:val="center"/>
          </w:tcPr>
          <w:p w:rsidR="00224FF6" w:rsidRPr="00F66A9E" w:rsidRDefault="00224FF6" w:rsidP="00EE0D28">
            <w:pPr>
              <w:spacing w:after="120" w:line="245" w:lineRule="atLeast"/>
              <w:rPr>
                <w:b/>
                <w:sz w:val="17"/>
                <w:szCs w:val="17"/>
              </w:rPr>
            </w:pPr>
            <w:r w:rsidRPr="00F66A9E">
              <w:rPr>
                <w:b/>
                <w:sz w:val="17"/>
                <w:szCs w:val="17"/>
              </w:rPr>
              <w:t>Planned school tasks:</w:t>
            </w:r>
          </w:p>
          <w:p w:rsidR="00224FF6" w:rsidRPr="00F66A9E" w:rsidRDefault="00224FF6" w:rsidP="007A6ACB">
            <w:pPr>
              <w:numPr>
                <w:ilvl w:val="0"/>
                <w:numId w:val="21"/>
              </w:numPr>
              <w:spacing w:after="40" w:line="245" w:lineRule="atLeast"/>
              <w:ind w:left="284" w:hanging="284"/>
              <w:rPr>
                <w:sz w:val="17"/>
                <w:szCs w:val="17"/>
              </w:rPr>
            </w:pPr>
            <w:r w:rsidRPr="00F66A9E">
              <w:rPr>
                <w:sz w:val="17"/>
                <w:szCs w:val="17"/>
              </w:rPr>
              <w:t>Have you talked to your supervisor about your planned school work requirements [and have they been scheduled into your experience?]</w:t>
            </w:r>
          </w:p>
          <w:p w:rsidR="00224FF6" w:rsidRPr="00F66A9E" w:rsidRDefault="00224FF6" w:rsidP="007A6ACB">
            <w:pPr>
              <w:numPr>
                <w:ilvl w:val="0"/>
                <w:numId w:val="21"/>
              </w:numPr>
              <w:spacing w:after="40" w:line="245" w:lineRule="atLeast"/>
              <w:ind w:left="284" w:hanging="284"/>
              <w:rPr>
                <w:sz w:val="17"/>
                <w:szCs w:val="17"/>
              </w:rPr>
            </w:pPr>
            <w:r w:rsidRPr="00F66A9E">
              <w:rPr>
                <w:sz w:val="17"/>
                <w:szCs w:val="17"/>
              </w:rPr>
              <w:t>What have you learned, and what tasks have you performed? (This question is intended to elicit potential high risk industry issues with regard to use or operation of equipment)</w:t>
            </w:r>
          </w:p>
        </w:tc>
        <w:tc>
          <w:tcPr>
            <w:tcW w:w="4536" w:type="dxa"/>
            <w:tcBorders>
              <w:top w:val="single" w:sz="4" w:space="0" w:color="054196"/>
              <w:left w:val="single" w:sz="4" w:space="0" w:color="054196"/>
              <w:bottom w:val="single" w:sz="4" w:space="0" w:color="054196"/>
              <w:right w:val="single" w:sz="4" w:space="0" w:color="054196"/>
            </w:tcBorders>
            <w:tcMar>
              <w:left w:w="108" w:type="dxa"/>
              <w:right w:w="108" w:type="dxa"/>
            </w:tcMar>
            <w:vAlign w:val="center"/>
          </w:tcPr>
          <w:p w:rsidR="00224FF6" w:rsidRDefault="00224FF6" w:rsidP="00EE0D28">
            <w:pPr>
              <w:pStyle w:val="Table-Entry"/>
            </w:pPr>
          </w:p>
        </w:tc>
      </w:tr>
      <w:tr w:rsidR="00224FF6" w:rsidTr="00EE0D28">
        <w:trPr>
          <w:trHeight w:val="292"/>
        </w:trPr>
        <w:tc>
          <w:tcPr>
            <w:tcW w:w="3261" w:type="dxa"/>
            <w:tcBorders>
              <w:top w:val="single" w:sz="4" w:space="0" w:color="054196"/>
              <w:left w:val="single" w:sz="4" w:space="0" w:color="054196"/>
              <w:bottom w:val="single" w:sz="4" w:space="0" w:color="054196"/>
              <w:right w:val="single" w:sz="4" w:space="0" w:color="054196"/>
            </w:tcBorders>
            <w:shd w:val="solid" w:color="E6ECF4" w:fill="F5D4C5"/>
            <w:tcMar>
              <w:left w:w="108" w:type="dxa"/>
              <w:right w:w="108" w:type="dxa"/>
            </w:tcMar>
            <w:vAlign w:val="center"/>
          </w:tcPr>
          <w:p w:rsidR="00224FF6" w:rsidRPr="00F66A9E" w:rsidRDefault="00224FF6" w:rsidP="00EE0D28">
            <w:pPr>
              <w:spacing w:after="120" w:line="245" w:lineRule="atLeast"/>
              <w:rPr>
                <w:b/>
                <w:sz w:val="17"/>
                <w:szCs w:val="17"/>
              </w:rPr>
            </w:pPr>
            <w:r w:rsidRPr="00F66A9E">
              <w:rPr>
                <w:b/>
                <w:sz w:val="17"/>
                <w:szCs w:val="17"/>
              </w:rPr>
              <w:t>Satisfaction level:</w:t>
            </w:r>
          </w:p>
          <w:p w:rsidR="00224FF6" w:rsidRPr="00F66A9E" w:rsidRDefault="00224FF6" w:rsidP="007A6ACB">
            <w:pPr>
              <w:numPr>
                <w:ilvl w:val="0"/>
                <w:numId w:val="21"/>
              </w:numPr>
              <w:spacing w:after="40" w:line="245" w:lineRule="atLeast"/>
              <w:ind w:left="284" w:hanging="284"/>
              <w:rPr>
                <w:sz w:val="17"/>
                <w:szCs w:val="17"/>
              </w:rPr>
            </w:pPr>
            <w:r w:rsidRPr="00F66A9E">
              <w:rPr>
                <w:sz w:val="17"/>
                <w:szCs w:val="17"/>
              </w:rPr>
              <w:t>How would you describe your experience so far?</w:t>
            </w:r>
          </w:p>
          <w:p w:rsidR="00224FF6" w:rsidRPr="00F66A9E" w:rsidRDefault="00224FF6" w:rsidP="007A6ACB">
            <w:pPr>
              <w:numPr>
                <w:ilvl w:val="0"/>
                <w:numId w:val="21"/>
              </w:numPr>
              <w:spacing w:after="40" w:line="245" w:lineRule="atLeast"/>
              <w:ind w:left="284" w:hanging="284"/>
              <w:rPr>
                <w:sz w:val="17"/>
                <w:szCs w:val="17"/>
              </w:rPr>
            </w:pPr>
            <w:r w:rsidRPr="00F66A9E">
              <w:rPr>
                <w:sz w:val="17"/>
                <w:szCs w:val="17"/>
              </w:rPr>
              <w:t>What have you done so far that you feel you have done well?</w:t>
            </w:r>
          </w:p>
          <w:p w:rsidR="00224FF6" w:rsidRPr="00F66A9E" w:rsidRDefault="00224FF6" w:rsidP="007A6ACB">
            <w:pPr>
              <w:numPr>
                <w:ilvl w:val="0"/>
                <w:numId w:val="21"/>
              </w:numPr>
              <w:spacing w:after="40" w:line="245" w:lineRule="atLeast"/>
              <w:ind w:left="284" w:hanging="284"/>
              <w:rPr>
                <w:sz w:val="17"/>
                <w:szCs w:val="17"/>
              </w:rPr>
            </w:pPr>
            <w:r w:rsidRPr="00F66A9E">
              <w:rPr>
                <w:sz w:val="17"/>
                <w:szCs w:val="17"/>
              </w:rPr>
              <w:t>Was there anything you thought you could do better or improve?</w:t>
            </w:r>
          </w:p>
        </w:tc>
        <w:tc>
          <w:tcPr>
            <w:tcW w:w="4536" w:type="dxa"/>
            <w:tcBorders>
              <w:top w:val="single" w:sz="4" w:space="0" w:color="054196"/>
              <w:left w:val="single" w:sz="4" w:space="0" w:color="054196"/>
              <w:bottom w:val="single" w:sz="4" w:space="0" w:color="054196"/>
              <w:right w:val="single" w:sz="4" w:space="0" w:color="054196"/>
            </w:tcBorders>
            <w:tcMar>
              <w:left w:w="108" w:type="dxa"/>
              <w:right w:w="108" w:type="dxa"/>
            </w:tcMar>
            <w:vAlign w:val="center"/>
          </w:tcPr>
          <w:p w:rsidR="00224FF6" w:rsidRDefault="00224FF6" w:rsidP="00EE0D28">
            <w:pPr>
              <w:pStyle w:val="Table-Entry"/>
            </w:pPr>
          </w:p>
        </w:tc>
      </w:tr>
      <w:tr w:rsidR="00224FF6" w:rsidTr="00EE0D28">
        <w:trPr>
          <w:trHeight w:val="292"/>
        </w:trPr>
        <w:tc>
          <w:tcPr>
            <w:tcW w:w="3261" w:type="dxa"/>
            <w:tcBorders>
              <w:top w:val="single" w:sz="4" w:space="0" w:color="054196"/>
              <w:left w:val="single" w:sz="4" w:space="0" w:color="054196"/>
              <w:bottom w:val="single" w:sz="4" w:space="0" w:color="054196"/>
              <w:right w:val="single" w:sz="4" w:space="0" w:color="054196"/>
            </w:tcBorders>
            <w:shd w:val="solid" w:color="E6ECF4" w:fill="F5D4C5"/>
            <w:tcMar>
              <w:left w:w="108" w:type="dxa"/>
              <w:right w:w="108" w:type="dxa"/>
            </w:tcMar>
            <w:vAlign w:val="center"/>
          </w:tcPr>
          <w:p w:rsidR="00224FF6" w:rsidRPr="00F66A9E" w:rsidRDefault="00224FF6" w:rsidP="00EE0D28">
            <w:pPr>
              <w:spacing w:after="120" w:line="245" w:lineRule="atLeast"/>
              <w:rPr>
                <w:b/>
                <w:sz w:val="17"/>
                <w:szCs w:val="17"/>
              </w:rPr>
            </w:pPr>
            <w:r w:rsidRPr="00F66A9E">
              <w:rPr>
                <w:b/>
                <w:sz w:val="17"/>
                <w:szCs w:val="17"/>
              </w:rPr>
              <w:t>Feedback:</w:t>
            </w:r>
          </w:p>
          <w:p w:rsidR="00224FF6" w:rsidRPr="00F66A9E" w:rsidRDefault="00224FF6" w:rsidP="007A6ACB">
            <w:pPr>
              <w:numPr>
                <w:ilvl w:val="0"/>
                <w:numId w:val="21"/>
              </w:numPr>
              <w:spacing w:after="40" w:line="245" w:lineRule="atLeast"/>
              <w:ind w:left="284" w:hanging="284"/>
              <w:rPr>
                <w:sz w:val="17"/>
                <w:szCs w:val="17"/>
              </w:rPr>
            </w:pPr>
            <w:r w:rsidRPr="00F66A9E">
              <w:rPr>
                <w:sz w:val="17"/>
                <w:szCs w:val="17"/>
              </w:rPr>
              <w:t xml:space="preserve">Do you have any worries or concerns about any aspect of your </w:t>
            </w:r>
            <w:proofErr w:type="gramStart"/>
            <w:r w:rsidRPr="00F66A9E">
              <w:rPr>
                <w:sz w:val="17"/>
                <w:szCs w:val="17"/>
              </w:rPr>
              <w:t>workplace,</w:t>
            </w:r>
            <w:proofErr w:type="gramEnd"/>
            <w:r w:rsidRPr="00F66A9E">
              <w:rPr>
                <w:sz w:val="17"/>
                <w:szCs w:val="17"/>
              </w:rPr>
              <w:t xml:space="preserve"> or about any individual at the workplace? (This question is intended to give the student the opportunity to raise any discrimination, harassment or bullying issues)</w:t>
            </w:r>
          </w:p>
        </w:tc>
        <w:tc>
          <w:tcPr>
            <w:tcW w:w="4536" w:type="dxa"/>
            <w:tcBorders>
              <w:top w:val="single" w:sz="4" w:space="0" w:color="054196"/>
              <w:left w:val="single" w:sz="4" w:space="0" w:color="054196"/>
              <w:bottom w:val="single" w:sz="4" w:space="0" w:color="054196"/>
              <w:right w:val="single" w:sz="4" w:space="0" w:color="054196"/>
            </w:tcBorders>
            <w:tcMar>
              <w:left w:w="108" w:type="dxa"/>
              <w:right w:w="108" w:type="dxa"/>
            </w:tcMar>
            <w:vAlign w:val="center"/>
          </w:tcPr>
          <w:p w:rsidR="00224FF6" w:rsidRDefault="00224FF6" w:rsidP="00EE0D28">
            <w:pPr>
              <w:pStyle w:val="Table-Entry"/>
            </w:pPr>
          </w:p>
        </w:tc>
      </w:tr>
    </w:tbl>
    <w:p w:rsidR="00224FF6" w:rsidRPr="00F66A9E" w:rsidRDefault="00224FF6" w:rsidP="007A6ACB">
      <w:pPr>
        <w:autoSpaceDE w:val="0"/>
        <w:autoSpaceDN w:val="0"/>
        <w:adjustRightInd w:val="0"/>
        <w:spacing w:after="120"/>
        <w:rPr>
          <w:rFonts w:cs="Arial"/>
          <w:iCs/>
          <w:sz w:val="18"/>
          <w:szCs w:val="18"/>
        </w:rPr>
      </w:pPr>
      <w:r w:rsidRPr="002D53BD">
        <w:rPr>
          <w:rFonts w:cs="Arial"/>
          <w:iCs/>
          <w:sz w:val="18"/>
          <w:szCs w:val="18"/>
        </w:rPr>
        <w:t xml:space="preserve">Is follow-up contact required?   </w:t>
      </w:r>
      <w:proofErr w:type="gramStart"/>
      <w:r w:rsidRPr="002D53BD">
        <w:rPr>
          <w:rFonts w:cs="Arial"/>
          <w:iCs/>
          <w:sz w:val="18"/>
          <w:szCs w:val="18"/>
        </w:rPr>
        <w:t>YES</w:t>
      </w:r>
      <w:r>
        <w:rPr>
          <w:rFonts w:cs="Arial"/>
          <w:iCs/>
        </w:rPr>
        <w:t xml:space="preserve">  </w:t>
      </w:r>
      <w:r w:rsidRPr="00F66A9E">
        <w:rPr>
          <w:rFonts w:cs="Arial"/>
          <w:iCs/>
          <w:sz w:val="36"/>
          <w:szCs w:val="36"/>
        </w:rPr>
        <w:t>□</w:t>
      </w:r>
      <w:proofErr w:type="gramEnd"/>
      <w:r>
        <w:rPr>
          <w:rFonts w:cs="Arial"/>
          <w:iCs/>
        </w:rPr>
        <w:t xml:space="preserve">    </w:t>
      </w:r>
      <w:r w:rsidRPr="002D53BD">
        <w:rPr>
          <w:rFonts w:cs="Arial"/>
          <w:iCs/>
          <w:sz w:val="18"/>
          <w:szCs w:val="18"/>
        </w:rPr>
        <w:t>NO</w:t>
      </w:r>
      <w:r>
        <w:rPr>
          <w:rFonts w:cs="Arial"/>
          <w:iCs/>
        </w:rPr>
        <w:t xml:space="preserve">  </w:t>
      </w:r>
      <w:r w:rsidRPr="00F66A9E">
        <w:rPr>
          <w:rFonts w:cs="Arial"/>
          <w:iCs/>
          <w:sz w:val="36"/>
          <w:szCs w:val="36"/>
        </w:rPr>
        <w:t>□</w:t>
      </w:r>
    </w:p>
    <w:p w:rsidR="00224FF6" w:rsidRPr="002D53BD" w:rsidRDefault="00224FF6" w:rsidP="007A6ACB">
      <w:pPr>
        <w:autoSpaceDE w:val="0"/>
        <w:autoSpaceDN w:val="0"/>
        <w:adjustRightInd w:val="0"/>
        <w:rPr>
          <w:rFonts w:cs="Arial"/>
          <w:iCs/>
          <w:sz w:val="18"/>
          <w:szCs w:val="18"/>
        </w:rPr>
      </w:pPr>
      <w:r w:rsidRPr="002D53BD">
        <w:rPr>
          <w:rFonts w:cs="Arial"/>
          <w:iCs/>
          <w:sz w:val="18"/>
          <w:szCs w:val="18"/>
        </w:rPr>
        <w:t>Contact person signature: _________________________________________</w:t>
      </w:r>
    </w:p>
    <w:p w:rsidR="00224FF6" w:rsidRDefault="00224FF6" w:rsidP="007A6ACB">
      <w:pPr>
        <w:pStyle w:val="Heading1"/>
        <w:tabs>
          <w:tab w:val="num" w:pos="1855"/>
        </w:tabs>
      </w:pPr>
      <w:bookmarkStart w:id="114" w:name="_Toc379982277"/>
      <w:bookmarkStart w:id="115" w:name="_Toc382309682"/>
      <w:r w:rsidRPr="00E55017">
        <w:lastRenderedPageBreak/>
        <w:t xml:space="preserve">Section </w:t>
      </w:r>
      <w:r>
        <w:t>G: Frequently Asked Questions, Resources and Useful Web</w:t>
      </w:r>
      <w:bookmarkEnd w:id="114"/>
      <w:r>
        <w:t>sites</w:t>
      </w:r>
      <w:bookmarkEnd w:id="115"/>
    </w:p>
    <w:p w:rsidR="00224FF6" w:rsidRDefault="00224FF6" w:rsidP="007A6ACB">
      <w:pPr>
        <w:pStyle w:val="Heading2"/>
      </w:pPr>
      <w:bookmarkStart w:id="116" w:name="_Toc379982278"/>
      <w:bookmarkStart w:id="117" w:name="_Toc382309683"/>
      <w:r>
        <w:t>Frequently asked questions</w:t>
      </w:r>
      <w:bookmarkEnd w:id="116"/>
      <w:bookmarkEnd w:id="117"/>
    </w:p>
    <w:p w:rsidR="00224FF6" w:rsidRPr="00460A5D" w:rsidRDefault="00224FF6" w:rsidP="007A6ACB">
      <w:pPr>
        <w:spacing w:after="210" w:line="245" w:lineRule="atLeast"/>
        <w:rPr>
          <w:b/>
          <w:szCs w:val="19"/>
        </w:rPr>
      </w:pPr>
      <w:r w:rsidRPr="00460A5D">
        <w:rPr>
          <w:b/>
          <w:szCs w:val="19"/>
        </w:rPr>
        <w:t>Do age restrictions apply to students undertaking work experience?</w:t>
      </w:r>
    </w:p>
    <w:p w:rsidR="00224FF6" w:rsidRPr="00710496" w:rsidRDefault="00224FF6" w:rsidP="007A6ACB">
      <w:pPr>
        <w:spacing w:after="210" w:line="245" w:lineRule="atLeast"/>
        <w:rPr>
          <w:szCs w:val="19"/>
        </w:rPr>
      </w:pPr>
      <w:r w:rsidRPr="00710496">
        <w:rPr>
          <w:szCs w:val="19"/>
        </w:rPr>
        <w:t>Students must be 14 years of age or older. Students up to the age of 21 are eligible to undertake work experience.</w:t>
      </w:r>
    </w:p>
    <w:p w:rsidR="00224FF6" w:rsidRPr="00460A5D" w:rsidRDefault="00224FF6" w:rsidP="007A6ACB">
      <w:pPr>
        <w:spacing w:after="210" w:line="245" w:lineRule="atLeast"/>
        <w:rPr>
          <w:b/>
          <w:szCs w:val="19"/>
        </w:rPr>
      </w:pPr>
      <w:r w:rsidRPr="00460A5D">
        <w:rPr>
          <w:b/>
          <w:szCs w:val="19"/>
        </w:rPr>
        <w:t>What occupational health and safety training are students required to complete before commencing a work experience placement?</w:t>
      </w:r>
    </w:p>
    <w:p w:rsidR="00224FF6" w:rsidRPr="00710496" w:rsidRDefault="00224FF6" w:rsidP="007A6ACB">
      <w:pPr>
        <w:spacing w:after="210" w:line="245" w:lineRule="atLeast"/>
        <w:rPr>
          <w:szCs w:val="19"/>
        </w:rPr>
      </w:pPr>
      <w:r w:rsidRPr="00710496">
        <w:rPr>
          <w:szCs w:val="19"/>
        </w:rPr>
        <w:t>All work experience students are required to complete an occupational health and safety program, developed by the Department before commencing their placement – either safe@work, or for student with disabilities A Job Well Done.</w:t>
      </w:r>
    </w:p>
    <w:p w:rsidR="00224FF6" w:rsidRPr="00710496" w:rsidRDefault="00224FF6" w:rsidP="007A6ACB">
      <w:pPr>
        <w:spacing w:after="210" w:line="245" w:lineRule="atLeast"/>
        <w:rPr>
          <w:szCs w:val="19"/>
        </w:rPr>
      </w:pPr>
      <w:r w:rsidRPr="00710496">
        <w:rPr>
          <w:szCs w:val="19"/>
        </w:rPr>
        <w:t>Students undertaking safe@work must successfully complete two modules before commencing their placement – the General Module and an Industry Module relevant to industry in which they will undertak</w:t>
      </w:r>
      <w:r>
        <w:rPr>
          <w:szCs w:val="19"/>
        </w:rPr>
        <w:t>e</w:t>
      </w:r>
      <w:r w:rsidRPr="00710496">
        <w:rPr>
          <w:szCs w:val="19"/>
        </w:rPr>
        <w:t xml:space="preserve"> their work experience.</w:t>
      </w:r>
    </w:p>
    <w:p w:rsidR="00224FF6" w:rsidRPr="00460A5D" w:rsidRDefault="00224FF6" w:rsidP="007A6ACB">
      <w:pPr>
        <w:spacing w:after="210" w:line="245" w:lineRule="atLeast"/>
        <w:rPr>
          <w:b/>
          <w:szCs w:val="19"/>
        </w:rPr>
      </w:pPr>
      <w:r w:rsidRPr="00460A5D">
        <w:rPr>
          <w:b/>
          <w:szCs w:val="19"/>
        </w:rPr>
        <w:t>What if we encounter problems when trying to access safe@work?</w:t>
      </w:r>
    </w:p>
    <w:p w:rsidR="00224FF6" w:rsidRPr="00710496" w:rsidRDefault="00224FF6" w:rsidP="007A6ACB">
      <w:pPr>
        <w:spacing w:after="210" w:line="245" w:lineRule="atLeast"/>
        <w:rPr>
          <w:szCs w:val="19"/>
        </w:rPr>
      </w:pPr>
      <w:r w:rsidRPr="00710496">
        <w:rPr>
          <w:szCs w:val="19"/>
        </w:rPr>
        <w:t>Technical problems should be reported to the Department’s ITD Service Desk on:</w:t>
      </w:r>
    </w:p>
    <w:p w:rsidR="00224FF6" w:rsidRPr="00710496" w:rsidRDefault="00224FF6" w:rsidP="007A6ACB">
      <w:pPr>
        <w:spacing w:after="210" w:line="245" w:lineRule="atLeast"/>
        <w:rPr>
          <w:szCs w:val="19"/>
        </w:rPr>
      </w:pPr>
      <w:r w:rsidRPr="00710496">
        <w:rPr>
          <w:szCs w:val="19"/>
        </w:rPr>
        <w:t>Telephone: 1800 641 943</w:t>
      </w:r>
    </w:p>
    <w:p w:rsidR="00224FF6" w:rsidRDefault="00224FF6" w:rsidP="007A6ACB">
      <w:pPr>
        <w:spacing w:after="210" w:line="245" w:lineRule="atLeast"/>
        <w:rPr>
          <w:szCs w:val="19"/>
        </w:rPr>
      </w:pPr>
      <w:r w:rsidRPr="00710496">
        <w:rPr>
          <w:szCs w:val="19"/>
        </w:rPr>
        <w:t xml:space="preserve">E-mail: </w:t>
      </w:r>
      <w:hyperlink r:id="rId47" w:history="1">
        <w:r w:rsidRPr="00441486">
          <w:rPr>
            <w:rStyle w:val="Hyperlink"/>
            <w:szCs w:val="19"/>
          </w:rPr>
          <w:t>servicedesk@edumail.vic.gov.au</w:t>
        </w:r>
      </w:hyperlink>
    </w:p>
    <w:p w:rsidR="00224FF6" w:rsidRDefault="00224FF6" w:rsidP="007A6ACB">
      <w:pPr>
        <w:spacing w:after="210" w:line="245" w:lineRule="atLeast"/>
        <w:rPr>
          <w:szCs w:val="19"/>
        </w:rPr>
      </w:pPr>
      <w:r w:rsidRPr="00710496">
        <w:rPr>
          <w:szCs w:val="19"/>
        </w:rPr>
        <w:t>During school terms the ITD Service Desk operates between 8:00am and 5:30pm, Monday to Friday.</w:t>
      </w:r>
    </w:p>
    <w:p w:rsidR="00224FF6" w:rsidRDefault="00224FF6" w:rsidP="007E4A2D">
      <w:pPr>
        <w:spacing w:after="210" w:line="245" w:lineRule="atLeast"/>
        <w:rPr>
          <w:b/>
          <w:szCs w:val="19"/>
        </w:rPr>
      </w:pPr>
      <w:r>
        <w:rPr>
          <w:b/>
          <w:szCs w:val="19"/>
        </w:rPr>
        <w:t>Are students required to complete construction induction training?</w:t>
      </w:r>
    </w:p>
    <w:p w:rsidR="00224FF6" w:rsidRDefault="00224FF6" w:rsidP="007E4A2D">
      <w:pPr>
        <w:spacing w:after="210" w:line="245" w:lineRule="atLeast"/>
      </w:pPr>
      <w:r w:rsidRPr="00392A7A">
        <w:rPr>
          <w:szCs w:val="19"/>
        </w:rPr>
        <w:t xml:space="preserve">Under the </w:t>
      </w:r>
      <w:r w:rsidRPr="00392A7A">
        <w:rPr>
          <w:i/>
          <w:szCs w:val="19"/>
        </w:rPr>
        <w:t>Occupational Health and Safety Regulations 2007</w:t>
      </w:r>
      <w:r w:rsidRPr="00392A7A">
        <w:rPr>
          <w:szCs w:val="19"/>
        </w:rPr>
        <w:t xml:space="preserve">, an employer must ensure that anyone employed to do construction work (including students placed with an employer under a workplace learning arrangement made under the </w:t>
      </w:r>
      <w:r w:rsidRPr="00392A7A">
        <w:rPr>
          <w:i/>
          <w:szCs w:val="19"/>
        </w:rPr>
        <w:t>Education and Training Reform Act 2006</w:t>
      </w:r>
      <w:r w:rsidRPr="00392A7A">
        <w:rPr>
          <w:szCs w:val="19"/>
        </w:rPr>
        <w:t xml:space="preserve">) has completed construction induction training before they start work. </w:t>
      </w:r>
      <w:r>
        <w:rPr>
          <w:szCs w:val="19"/>
        </w:rPr>
        <w:t xml:space="preserve"> </w:t>
      </w:r>
      <w:r w:rsidRPr="00392A7A">
        <w:rPr>
          <w:szCs w:val="19"/>
        </w:rPr>
        <w:t>Construction induction training aims to provide people new to construction work with an understanding of:</w:t>
      </w:r>
    </w:p>
    <w:p w:rsidR="00224FF6" w:rsidRDefault="00224FF6" w:rsidP="007E4A2D">
      <w:pPr>
        <w:numPr>
          <w:ilvl w:val="0"/>
          <w:numId w:val="8"/>
        </w:numPr>
        <w:tabs>
          <w:tab w:val="clear" w:pos="170"/>
        </w:tabs>
        <w:spacing w:after="210" w:line="245" w:lineRule="atLeast"/>
        <w:ind w:left="284" w:hanging="284"/>
        <w:rPr>
          <w:szCs w:val="19"/>
        </w:rPr>
      </w:pPr>
      <w:r w:rsidRPr="00392A7A">
        <w:rPr>
          <w:szCs w:val="19"/>
        </w:rPr>
        <w:t>their rights and responsibil</w:t>
      </w:r>
      <w:r>
        <w:rPr>
          <w:szCs w:val="19"/>
        </w:rPr>
        <w:t>ities under OHS law;</w:t>
      </w:r>
    </w:p>
    <w:p w:rsidR="00224FF6" w:rsidRDefault="00224FF6" w:rsidP="007E4A2D">
      <w:pPr>
        <w:numPr>
          <w:ilvl w:val="0"/>
          <w:numId w:val="8"/>
        </w:numPr>
        <w:tabs>
          <w:tab w:val="clear" w:pos="170"/>
        </w:tabs>
        <w:spacing w:after="210" w:line="245" w:lineRule="atLeast"/>
        <w:ind w:left="284" w:hanging="284"/>
        <w:rPr>
          <w:szCs w:val="19"/>
        </w:rPr>
      </w:pPr>
      <w:r w:rsidRPr="00392A7A">
        <w:rPr>
          <w:szCs w:val="19"/>
        </w:rPr>
        <w:t>common hazards and risks in the co</w:t>
      </w:r>
      <w:r>
        <w:rPr>
          <w:szCs w:val="19"/>
        </w:rPr>
        <w:t>nstruction industry;</w:t>
      </w:r>
    </w:p>
    <w:p w:rsidR="00224FF6" w:rsidRDefault="00224FF6" w:rsidP="007E4A2D">
      <w:pPr>
        <w:numPr>
          <w:ilvl w:val="0"/>
          <w:numId w:val="8"/>
        </w:numPr>
        <w:tabs>
          <w:tab w:val="clear" w:pos="170"/>
        </w:tabs>
        <w:spacing w:after="210" w:line="245" w:lineRule="atLeast"/>
        <w:ind w:left="284" w:hanging="284"/>
        <w:rPr>
          <w:szCs w:val="19"/>
        </w:rPr>
      </w:pPr>
      <w:r w:rsidRPr="00392A7A">
        <w:rPr>
          <w:szCs w:val="19"/>
        </w:rPr>
        <w:t>basic risk manage</w:t>
      </w:r>
      <w:r>
        <w:rPr>
          <w:szCs w:val="19"/>
        </w:rPr>
        <w:t>ment principles; and</w:t>
      </w:r>
    </w:p>
    <w:p w:rsidR="00224FF6" w:rsidRDefault="00224FF6" w:rsidP="007E4A2D">
      <w:pPr>
        <w:numPr>
          <w:ilvl w:val="0"/>
          <w:numId w:val="8"/>
        </w:numPr>
        <w:tabs>
          <w:tab w:val="clear" w:pos="170"/>
        </w:tabs>
        <w:spacing w:after="210" w:line="245" w:lineRule="atLeast"/>
        <w:ind w:left="284" w:hanging="284"/>
        <w:rPr>
          <w:szCs w:val="19"/>
        </w:rPr>
      </w:pPr>
      <w:proofErr w:type="gramStart"/>
      <w:r w:rsidRPr="00392A7A">
        <w:rPr>
          <w:szCs w:val="19"/>
        </w:rPr>
        <w:t>the</w:t>
      </w:r>
      <w:proofErr w:type="gramEnd"/>
      <w:r w:rsidRPr="00392A7A">
        <w:rPr>
          <w:szCs w:val="19"/>
        </w:rPr>
        <w:t xml:space="preserve"> standard of behaviour expected o</w:t>
      </w:r>
      <w:r>
        <w:rPr>
          <w:szCs w:val="19"/>
        </w:rPr>
        <w:t>f workers on construction sites.</w:t>
      </w:r>
    </w:p>
    <w:p w:rsidR="00224FF6" w:rsidRDefault="00224FF6" w:rsidP="007E4A2D">
      <w:pPr>
        <w:spacing w:after="210" w:line="245" w:lineRule="atLeast"/>
      </w:pPr>
      <w:r w:rsidRPr="00392A7A">
        <w:rPr>
          <w:szCs w:val="19"/>
        </w:rPr>
        <w:t xml:space="preserve">The construction induction training must be provided by a registered training organisation (RTO). </w:t>
      </w:r>
      <w:r>
        <w:rPr>
          <w:szCs w:val="19"/>
        </w:rPr>
        <w:t xml:space="preserve"> </w:t>
      </w:r>
      <w:r w:rsidRPr="00392A7A">
        <w:rPr>
          <w:szCs w:val="19"/>
        </w:rPr>
        <w:t xml:space="preserve">Construction induction cards are issued by WorkSafe Victoria following receipt of evidence of satisfactory completion of the course from the RTO and </w:t>
      </w:r>
      <w:r w:rsidRPr="00392A7A">
        <w:rPr>
          <w:szCs w:val="19"/>
        </w:rPr>
        <w:lastRenderedPageBreak/>
        <w:t xml:space="preserve">proof of identity. </w:t>
      </w:r>
      <w:r>
        <w:rPr>
          <w:szCs w:val="19"/>
        </w:rPr>
        <w:t xml:space="preserve"> </w:t>
      </w:r>
      <w:r w:rsidRPr="00392A7A">
        <w:rPr>
          <w:szCs w:val="19"/>
        </w:rPr>
        <w:t>Construction induction cards issued by WorkSafe Victoria are recognised nationally.</w:t>
      </w:r>
    </w:p>
    <w:p w:rsidR="00224FF6" w:rsidRDefault="00224FF6" w:rsidP="007E4A2D">
      <w:pPr>
        <w:spacing w:after="210" w:line="245" w:lineRule="atLeast"/>
      </w:pPr>
      <w:r>
        <w:t xml:space="preserve">For further information about construction induction card requirements, please contact WorkSafe Victoria Advisory Service on 1800 136 089 or </w:t>
      </w:r>
      <w:hyperlink r:id="rId48" w:history="1">
        <w:r>
          <w:rPr>
            <w:rStyle w:val="Hyperlink"/>
          </w:rPr>
          <w:t>info@worksafe.vic.gov.au</w:t>
        </w:r>
      </w:hyperlink>
    </w:p>
    <w:p w:rsidR="00224FF6" w:rsidRPr="00710496" w:rsidRDefault="00224FF6" w:rsidP="007A6ACB">
      <w:pPr>
        <w:spacing w:after="210" w:line="245" w:lineRule="atLeast"/>
        <w:rPr>
          <w:szCs w:val="19"/>
        </w:rPr>
      </w:pPr>
      <w:r>
        <w:rPr>
          <w:szCs w:val="19"/>
        </w:rPr>
        <w:t xml:space="preserve">Additional information </w:t>
      </w:r>
      <w:r w:rsidRPr="00392A7A">
        <w:rPr>
          <w:szCs w:val="19"/>
        </w:rPr>
        <w:t xml:space="preserve">can </w:t>
      </w:r>
      <w:r>
        <w:rPr>
          <w:szCs w:val="19"/>
        </w:rPr>
        <w:t xml:space="preserve">also </w:t>
      </w:r>
      <w:r w:rsidRPr="00392A7A">
        <w:rPr>
          <w:szCs w:val="19"/>
        </w:rPr>
        <w:t xml:space="preserve">be located in </w:t>
      </w:r>
      <w:r>
        <w:rPr>
          <w:szCs w:val="19"/>
        </w:rPr>
        <w:t xml:space="preserve">Part 5.1 of the </w:t>
      </w:r>
      <w:r>
        <w:rPr>
          <w:i/>
          <w:szCs w:val="19"/>
        </w:rPr>
        <w:t>Occupational Health and Safety Regulations 2007</w:t>
      </w:r>
      <w:r>
        <w:rPr>
          <w:szCs w:val="19"/>
        </w:rPr>
        <w:t>.</w:t>
      </w:r>
    </w:p>
    <w:p w:rsidR="00224FF6" w:rsidRPr="00460A5D" w:rsidRDefault="00224FF6" w:rsidP="007A6ACB">
      <w:pPr>
        <w:spacing w:after="210" w:line="245" w:lineRule="atLeast"/>
        <w:rPr>
          <w:b/>
          <w:szCs w:val="19"/>
        </w:rPr>
      </w:pPr>
      <w:r w:rsidRPr="00460A5D">
        <w:rPr>
          <w:b/>
          <w:szCs w:val="19"/>
        </w:rPr>
        <w:t>Can we obtain hardcopies of the Work Experience Manual?</w:t>
      </w:r>
    </w:p>
    <w:p w:rsidR="00224FF6" w:rsidRPr="00710496" w:rsidRDefault="00224FF6" w:rsidP="007A6ACB">
      <w:pPr>
        <w:spacing w:after="210" w:line="245" w:lineRule="atLeast"/>
        <w:rPr>
          <w:szCs w:val="19"/>
        </w:rPr>
      </w:pPr>
      <w:r w:rsidRPr="00710496">
        <w:rPr>
          <w:szCs w:val="19"/>
        </w:rPr>
        <w:t xml:space="preserve">This resource is only available on the Department’s website and can be accessed at </w:t>
      </w:r>
      <w:hyperlink r:id="rId49" w:history="1">
        <w:r w:rsidRPr="00DC4B09">
          <w:rPr>
            <w:rStyle w:val="Hyperlink"/>
            <w:szCs w:val="19"/>
          </w:rPr>
          <w:t>http://www.education.vic.gov.au/school/teachers/teachingresources/careers/work/Pages/workexperience.aspx</w:t>
        </w:r>
      </w:hyperlink>
      <w:r>
        <w:rPr>
          <w:szCs w:val="19"/>
        </w:rPr>
        <w:t xml:space="preserve"> </w:t>
      </w:r>
    </w:p>
    <w:p w:rsidR="00224FF6" w:rsidRPr="00460A5D" w:rsidRDefault="00224FF6" w:rsidP="007A6ACB">
      <w:pPr>
        <w:spacing w:after="210" w:line="245" w:lineRule="atLeast"/>
        <w:rPr>
          <w:b/>
          <w:szCs w:val="19"/>
        </w:rPr>
      </w:pPr>
      <w:r w:rsidRPr="00460A5D">
        <w:rPr>
          <w:b/>
          <w:szCs w:val="19"/>
        </w:rPr>
        <w:t>Who has to sign the Work Experience Arrangement Form?</w:t>
      </w:r>
    </w:p>
    <w:p w:rsidR="00224FF6" w:rsidRPr="00710496" w:rsidRDefault="00224FF6" w:rsidP="007A6ACB">
      <w:pPr>
        <w:spacing w:after="210" w:line="245" w:lineRule="atLeast"/>
        <w:rPr>
          <w:szCs w:val="19"/>
        </w:rPr>
      </w:pPr>
      <w:r w:rsidRPr="00710496">
        <w:rPr>
          <w:szCs w:val="19"/>
        </w:rPr>
        <w:t>This Form must be completed and signed before work experience can commence. It must be signed by:</w:t>
      </w:r>
    </w:p>
    <w:p w:rsidR="00224FF6" w:rsidRPr="00710496" w:rsidRDefault="00224FF6" w:rsidP="007A6ACB">
      <w:pPr>
        <w:numPr>
          <w:ilvl w:val="0"/>
          <w:numId w:val="21"/>
        </w:numPr>
        <w:spacing w:after="210" w:line="245" w:lineRule="atLeast"/>
        <w:ind w:left="284" w:hanging="284"/>
        <w:rPr>
          <w:szCs w:val="19"/>
        </w:rPr>
      </w:pPr>
      <w:r w:rsidRPr="00710496">
        <w:rPr>
          <w:szCs w:val="19"/>
        </w:rPr>
        <w:t>the employer;</w:t>
      </w:r>
    </w:p>
    <w:p w:rsidR="00224FF6" w:rsidRPr="00710496" w:rsidRDefault="00224FF6" w:rsidP="007A6ACB">
      <w:pPr>
        <w:numPr>
          <w:ilvl w:val="0"/>
          <w:numId w:val="21"/>
        </w:numPr>
        <w:spacing w:after="210" w:line="245" w:lineRule="atLeast"/>
        <w:ind w:left="284" w:hanging="284"/>
        <w:rPr>
          <w:szCs w:val="19"/>
        </w:rPr>
      </w:pPr>
      <w:r w:rsidRPr="00710496">
        <w:rPr>
          <w:szCs w:val="19"/>
        </w:rPr>
        <w:t>the student;</w:t>
      </w:r>
    </w:p>
    <w:p w:rsidR="00224FF6" w:rsidRPr="00710496" w:rsidRDefault="00224FF6" w:rsidP="007A6ACB">
      <w:pPr>
        <w:numPr>
          <w:ilvl w:val="0"/>
          <w:numId w:val="21"/>
        </w:numPr>
        <w:spacing w:after="210" w:line="245" w:lineRule="atLeast"/>
        <w:ind w:left="284" w:hanging="284"/>
        <w:rPr>
          <w:szCs w:val="19"/>
        </w:rPr>
      </w:pPr>
      <w:r w:rsidRPr="00710496">
        <w:rPr>
          <w:szCs w:val="19"/>
        </w:rPr>
        <w:t>the parent/guardian of the student (if the student is under 18 years of age); and</w:t>
      </w:r>
    </w:p>
    <w:p w:rsidR="00224FF6" w:rsidRPr="00710496" w:rsidRDefault="00224FF6" w:rsidP="007A6ACB">
      <w:pPr>
        <w:numPr>
          <w:ilvl w:val="0"/>
          <w:numId w:val="21"/>
        </w:numPr>
        <w:spacing w:after="210" w:line="245" w:lineRule="atLeast"/>
        <w:ind w:left="284" w:hanging="284"/>
        <w:rPr>
          <w:szCs w:val="19"/>
        </w:rPr>
      </w:pPr>
      <w:proofErr w:type="gramStart"/>
      <w:r w:rsidRPr="00710496">
        <w:rPr>
          <w:szCs w:val="19"/>
        </w:rPr>
        <w:t>the</w:t>
      </w:r>
      <w:proofErr w:type="gramEnd"/>
      <w:r w:rsidRPr="00710496">
        <w:rPr>
          <w:szCs w:val="19"/>
        </w:rPr>
        <w:t xml:space="preserve"> Principal (an Acting Principal may sign, but the Principal cannot delegate this responsibility to a Deputy Principal or other school staff member).</w:t>
      </w:r>
    </w:p>
    <w:p w:rsidR="00224FF6" w:rsidRPr="00710496" w:rsidRDefault="00224FF6" w:rsidP="007A6ACB">
      <w:pPr>
        <w:spacing w:after="210" w:line="245" w:lineRule="atLeast"/>
        <w:rPr>
          <w:szCs w:val="19"/>
        </w:rPr>
      </w:pPr>
      <w:r w:rsidRPr="00710496">
        <w:rPr>
          <w:szCs w:val="19"/>
        </w:rPr>
        <w:t>If there are any variations or amendments to the Form, it must be signed again by all parties to confirm that the changes are understood and agreed.</w:t>
      </w:r>
    </w:p>
    <w:p w:rsidR="00224FF6" w:rsidRPr="00460A5D" w:rsidRDefault="00224FF6" w:rsidP="007A6ACB">
      <w:pPr>
        <w:spacing w:after="210" w:line="245" w:lineRule="atLeast"/>
        <w:rPr>
          <w:b/>
          <w:szCs w:val="19"/>
        </w:rPr>
      </w:pPr>
      <w:r w:rsidRPr="00460A5D">
        <w:rPr>
          <w:b/>
          <w:szCs w:val="19"/>
        </w:rPr>
        <w:t xml:space="preserve">Where can the Work Experience Arrangement Form </w:t>
      </w:r>
      <w:proofErr w:type="gramStart"/>
      <w:r w:rsidRPr="00460A5D">
        <w:rPr>
          <w:b/>
          <w:szCs w:val="19"/>
        </w:rPr>
        <w:t>be</w:t>
      </w:r>
      <w:proofErr w:type="gramEnd"/>
      <w:r w:rsidRPr="00460A5D">
        <w:rPr>
          <w:b/>
          <w:szCs w:val="19"/>
        </w:rPr>
        <w:t xml:space="preserve"> obtained?</w:t>
      </w:r>
    </w:p>
    <w:p w:rsidR="00224FF6" w:rsidRPr="00710496" w:rsidRDefault="00224FF6" w:rsidP="007A6ACB">
      <w:pPr>
        <w:spacing w:after="210" w:line="245" w:lineRule="atLeast"/>
        <w:rPr>
          <w:szCs w:val="19"/>
        </w:rPr>
      </w:pPr>
      <w:r w:rsidRPr="00710496">
        <w:rPr>
          <w:szCs w:val="19"/>
        </w:rPr>
        <w:t xml:space="preserve">The Work Experience Arrangement Form can be downloaded from the Department’s website at </w:t>
      </w:r>
      <w:hyperlink r:id="rId50" w:history="1">
        <w:r w:rsidRPr="00460A5D">
          <w:rPr>
            <w:rStyle w:val="Hyperlink"/>
          </w:rPr>
          <w:t>http://www.education.vic.gov.au/school/teachers/teachingresources/careers/work/Pages/workexperience.aspx</w:t>
        </w:r>
      </w:hyperlink>
    </w:p>
    <w:p w:rsidR="00224FF6" w:rsidRPr="00460A5D" w:rsidRDefault="00224FF6" w:rsidP="007A6ACB">
      <w:pPr>
        <w:spacing w:after="210" w:line="245" w:lineRule="atLeast"/>
        <w:rPr>
          <w:b/>
          <w:szCs w:val="19"/>
        </w:rPr>
      </w:pPr>
      <w:r w:rsidRPr="00460A5D">
        <w:rPr>
          <w:b/>
          <w:szCs w:val="19"/>
        </w:rPr>
        <w:t>Do work experience employers require a Victoria Police Check?</w:t>
      </w:r>
    </w:p>
    <w:p w:rsidR="00224FF6" w:rsidRPr="00710496" w:rsidRDefault="00224FF6" w:rsidP="007A6ACB">
      <w:pPr>
        <w:spacing w:after="210" w:line="245" w:lineRule="atLeast"/>
        <w:rPr>
          <w:szCs w:val="19"/>
        </w:rPr>
      </w:pPr>
      <w:r w:rsidRPr="00710496">
        <w:rPr>
          <w:szCs w:val="19"/>
        </w:rPr>
        <w:t>Employers of work experience students are no longer required to obtain a Victoria Police Check however, employers of work experience students aged under 15 years must obtain a Child Employment Permit and ensure that all nominated supervisors hold a valid Working</w:t>
      </w:r>
      <w:r>
        <w:rPr>
          <w:szCs w:val="19"/>
        </w:rPr>
        <w:t xml:space="preserve"> with Children Check (refer to </w:t>
      </w:r>
      <w:r w:rsidRPr="00710496">
        <w:rPr>
          <w:szCs w:val="19"/>
        </w:rPr>
        <w:t>Section B</w:t>
      </w:r>
      <w:r>
        <w:rPr>
          <w:szCs w:val="19"/>
        </w:rPr>
        <w:t xml:space="preserve"> for more information</w:t>
      </w:r>
      <w:r w:rsidRPr="00710496">
        <w:rPr>
          <w:szCs w:val="19"/>
        </w:rPr>
        <w:t>).</w:t>
      </w:r>
    </w:p>
    <w:p w:rsidR="00224FF6" w:rsidRPr="00460A5D" w:rsidRDefault="00224FF6" w:rsidP="007A6ACB">
      <w:pPr>
        <w:spacing w:after="210" w:line="245" w:lineRule="atLeast"/>
        <w:rPr>
          <w:b/>
          <w:szCs w:val="19"/>
        </w:rPr>
      </w:pPr>
      <w:r w:rsidRPr="00460A5D">
        <w:rPr>
          <w:b/>
          <w:szCs w:val="19"/>
        </w:rPr>
        <w:t xml:space="preserve">What </w:t>
      </w:r>
      <w:proofErr w:type="gramStart"/>
      <w:r w:rsidRPr="00460A5D">
        <w:rPr>
          <w:b/>
          <w:szCs w:val="19"/>
        </w:rPr>
        <w:t>are</w:t>
      </w:r>
      <w:proofErr w:type="gramEnd"/>
      <w:r w:rsidRPr="00460A5D">
        <w:rPr>
          <w:b/>
          <w:szCs w:val="19"/>
        </w:rPr>
        <w:t xml:space="preserve"> the permitted working hours for work experience students?</w:t>
      </w:r>
    </w:p>
    <w:p w:rsidR="00224FF6" w:rsidRPr="00710496" w:rsidRDefault="00224FF6" w:rsidP="007A6ACB">
      <w:pPr>
        <w:spacing w:after="210" w:line="245" w:lineRule="atLeast"/>
        <w:rPr>
          <w:szCs w:val="19"/>
        </w:rPr>
      </w:pPr>
      <w:r w:rsidRPr="00710496">
        <w:rPr>
          <w:szCs w:val="19"/>
        </w:rPr>
        <w:t xml:space="preserve">Students aged </w:t>
      </w:r>
      <w:proofErr w:type="gramStart"/>
      <w:r w:rsidRPr="00710496">
        <w:rPr>
          <w:szCs w:val="19"/>
        </w:rPr>
        <w:t>under</w:t>
      </w:r>
      <w:proofErr w:type="gramEnd"/>
      <w:r w:rsidRPr="00710496">
        <w:rPr>
          <w:szCs w:val="19"/>
        </w:rPr>
        <w:t xml:space="preserve"> 15 years of age must not work between 9.00 pm and 6.00 am. Students aged 15 years and over must not work between 11.00 pm and 6.00 am.</w:t>
      </w:r>
    </w:p>
    <w:p w:rsidR="00224FF6" w:rsidRPr="00710496" w:rsidRDefault="00224FF6" w:rsidP="007A6ACB">
      <w:pPr>
        <w:spacing w:after="210" w:line="245" w:lineRule="atLeast"/>
        <w:rPr>
          <w:szCs w:val="19"/>
        </w:rPr>
      </w:pPr>
      <w:r w:rsidRPr="00710496">
        <w:rPr>
          <w:szCs w:val="19"/>
        </w:rPr>
        <w:t>Students must not work beyond a time which is 10 hours before the start time of a work experience placement day or a school day which the student is expected to attend.  For example, if a student is to start work or school at 8.30 the next morning, they must not work beyond 10.30 the night before.</w:t>
      </w:r>
    </w:p>
    <w:p w:rsidR="00224FF6" w:rsidRPr="00710496" w:rsidRDefault="00224FF6" w:rsidP="007A6ACB">
      <w:pPr>
        <w:spacing w:after="210" w:line="245" w:lineRule="atLeast"/>
        <w:rPr>
          <w:szCs w:val="19"/>
        </w:rPr>
      </w:pPr>
      <w:r w:rsidRPr="00710496">
        <w:rPr>
          <w:szCs w:val="19"/>
        </w:rPr>
        <w:lastRenderedPageBreak/>
        <w:t>Work experience on a weekend is permitted if the placement cannot occur during the week and the Principal and parent/guardian (if the student is under 18 years of age) are satisfied with the proposed arrangement.  The Work Experience Coordinator must be available as a contact for the student if they are working on a weekend or outside normal working hours.</w:t>
      </w:r>
    </w:p>
    <w:p w:rsidR="00224FF6" w:rsidRPr="00460A5D" w:rsidRDefault="00224FF6" w:rsidP="007A6ACB">
      <w:pPr>
        <w:spacing w:after="210" w:line="245" w:lineRule="atLeast"/>
        <w:rPr>
          <w:b/>
          <w:szCs w:val="19"/>
        </w:rPr>
      </w:pPr>
      <w:r w:rsidRPr="00460A5D">
        <w:rPr>
          <w:b/>
          <w:szCs w:val="19"/>
        </w:rPr>
        <w:t>What is the maximum number of days on which a student can undertake work experience?</w:t>
      </w:r>
    </w:p>
    <w:p w:rsidR="00224FF6" w:rsidRPr="00710496" w:rsidRDefault="00224FF6" w:rsidP="007A6ACB">
      <w:pPr>
        <w:spacing w:after="210" w:line="245" w:lineRule="atLeast"/>
        <w:rPr>
          <w:szCs w:val="19"/>
        </w:rPr>
      </w:pPr>
      <w:r w:rsidRPr="00710496">
        <w:rPr>
          <w:szCs w:val="19"/>
        </w:rPr>
        <w:t>A student can undertake work experience for up to 15 days per term but the total number of days must not exceed 40 days in a school year.</w:t>
      </w:r>
    </w:p>
    <w:p w:rsidR="00224FF6" w:rsidRPr="00460A5D" w:rsidRDefault="00224FF6" w:rsidP="007A6ACB">
      <w:pPr>
        <w:spacing w:after="210" w:line="245" w:lineRule="atLeast"/>
        <w:rPr>
          <w:b/>
          <w:szCs w:val="19"/>
        </w:rPr>
      </w:pPr>
      <w:r w:rsidRPr="00460A5D">
        <w:rPr>
          <w:b/>
          <w:szCs w:val="19"/>
        </w:rPr>
        <w:t>Are there any prohibited industries or activities?</w:t>
      </w:r>
    </w:p>
    <w:p w:rsidR="00224FF6" w:rsidRPr="00710496" w:rsidRDefault="00224FF6" w:rsidP="007A6ACB">
      <w:pPr>
        <w:spacing w:after="210" w:line="245" w:lineRule="atLeast"/>
        <w:rPr>
          <w:szCs w:val="19"/>
        </w:rPr>
      </w:pPr>
      <w:r>
        <w:rPr>
          <w:szCs w:val="19"/>
        </w:rPr>
        <w:t xml:space="preserve">Yes! The </w:t>
      </w:r>
      <w:r w:rsidRPr="00710496">
        <w:rPr>
          <w:szCs w:val="19"/>
        </w:rPr>
        <w:t>Health and Safety Guidelines for Work Experience students 15+ and Health and Safety Guidelines for Work Experience Students under 15</w:t>
      </w:r>
      <w:r>
        <w:rPr>
          <w:szCs w:val="19"/>
        </w:rPr>
        <w:t xml:space="preserve"> years </w:t>
      </w:r>
      <w:r w:rsidRPr="00710496">
        <w:rPr>
          <w:szCs w:val="19"/>
        </w:rPr>
        <w:t xml:space="preserve">list a number of prohibited industries. </w:t>
      </w:r>
      <w:r>
        <w:rPr>
          <w:szCs w:val="19"/>
        </w:rPr>
        <w:t xml:space="preserve">These Guidelines can be accessed at </w:t>
      </w:r>
      <w:hyperlink r:id="rId51" w:history="1">
        <w:r w:rsidRPr="00460A5D">
          <w:rPr>
            <w:rStyle w:val="Hyperlink"/>
          </w:rPr>
          <w:t>http://www.education.vic.gov.au/school/teachers/teachingresources/careers/work/Pages/workexperience.aspx</w:t>
        </w:r>
      </w:hyperlink>
    </w:p>
    <w:p w:rsidR="00224FF6" w:rsidRPr="00710496" w:rsidRDefault="00224FF6" w:rsidP="007A6ACB">
      <w:pPr>
        <w:spacing w:after="210" w:line="245" w:lineRule="atLeast"/>
        <w:rPr>
          <w:szCs w:val="19"/>
        </w:rPr>
      </w:pPr>
      <w:r w:rsidRPr="00710496">
        <w:rPr>
          <w:szCs w:val="19"/>
        </w:rPr>
        <w:t>There are also prohibited activities (such as working with powered tools or working at height) in industries which are nonetheless suitable for work experience as long as activities are selected with the student’s safety as a priority.</w:t>
      </w:r>
    </w:p>
    <w:p w:rsidR="00224FF6" w:rsidRPr="00460A5D" w:rsidRDefault="00224FF6" w:rsidP="007A6ACB">
      <w:pPr>
        <w:spacing w:after="210" w:line="245" w:lineRule="atLeast"/>
        <w:rPr>
          <w:b/>
          <w:szCs w:val="19"/>
        </w:rPr>
      </w:pPr>
      <w:r w:rsidRPr="00460A5D">
        <w:rPr>
          <w:b/>
          <w:szCs w:val="19"/>
        </w:rPr>
        <w:t>Can a student undertake work experience in a hotel or other licensed premises? Can a student in such a venue serve alcohol?</w:t>
      </w:r>
    </w:p>
    <w:p w:rsidR="00224FF6" w:rsidRPr="00710496" w:rsidRDefault="00224FF6" w:rsidP="007A6ACB">
      <w:pPr>
        <w:spacing w:after="210" w:line="245" w:lineRule="atLeast"/>
        <w:rPr>
          <w:szCs w:val="19"/>
        </w:rPr>
      </w:pPr>
      <w:r w:rsidRPr="00710496">
        <w:rPr>
          <w:szCs w:val="19"/>
        </w:rPr>
        <w:t xml:space="preserve">Section 120 of the </w:t>
      </w:r>
      <w:r w:rsidRPr="00460A5D">
        <w:rPr>
          <w:i/>
          <w:szCs w:val="19"/>
        </w:rPr>
        <w:t>Liquor Control Reform Act 1998</w:t>
      </w:r>
      <w:r w:rsidRPr="00710496">
        <w:rPr>
          <w:szCs w:val="19"/>
        </w:rPr>
        <w:t xml:space="preserve"> provides that minors may be on licensed premises if they are engaged in a training program in hospitality, or in training for the purposes of employment or work experience.  A licensee must not permit a minor to supply liquor on licensed premises unless engaged in a training program approved by the Director of Liquor Licensing and is supplying the liquor in accordance with any conditions to which the Director has determined that the training program is subject.</w:t>
      </w:r>
    </w:p>
    <w:p w:rsidR="00224FF6" w:rsidRPr="00710496" w:rsidRDefault="00224FF6" w:rsidP="007A6ACB">
      <w:pPr>
        <w:spacing w:after="210" w:line="245" w:lineRule="atLeast"/>
        <w:rPr>
          <w:szCs w:val="19"/>
        </w:rPr>
      </w:pPr>
      <w:r w:rsidRPr="00710496">
        <w:rPr>
          <w:szCs w:val="19"/>
        </w:rPr>
        <w:t>Work experience is not a training program approved by the Director of Liquor Licensing. Therefore, a student may undertake work experience in a hotel but must not be associated with the serving of alcohol.</w:t>
      </w:r>
    </w:p>
    <w:p w:rsidR="00224FF6" w:rsidRPr="00460A5D" w:rsidRDefault="00224FF6" w:rsidP="007A6ACB">
      <w:pPr>
        <w:spacing w:after="210" w:line="245" w:lineRule="atLeast"/>
        <w:rPr>
          <w:b/>
          <w:szCs w:val="19"/>
        </w:rPr>
      </w:pPr>
      <w:r w:rsidRPr="00460A5D">
        <w:rPr>
          <w:b/>
          <w:szCs w:val="19"/>
        </w:rPr>
        <w:t>Can a work experience student accompany a supervisor on activities outside the workplace?</w:t>
      </w:r>
    </w:p>
    <w:p w:rsidR="00224FF6" w:rsidRPr="00710496" w:rsidRDefault="00224FF6" w:rsidP="007A6ACB">
      <w:pPr>
        <w:spacing w:after="210" w:line="245" w:lineRule="atLeast"/>
        <w:rPr>
          <w:szCs w:val="19"/>
        </w:rPr>
      </w:pPr>
      <w:r w:rsidRPr="00710496">
        <w:rPr>
          <w:szCs w:val="19"/>
        </w:rPr>
        <w:t>Yes, if it is part of their duties (for example, a student undertaking work experience with a building inspector might accompany a supervisor to observe final inspection of a completed residential building project).</w:t>
      </w:r>
    </w:p>
    <w:p w:rsidR="00224FF6" w:rsidRPr="00710496" w:rsidRDefault="00224FF6" w:rsidP="007A6ACB">
      <w:pPr>
        <w:spacing w:after="210" w:line="245" w:lineRule="atLeast"/>
        <w:rPr>
          <w:szCs w:val="19"/>
        </w:rPr>
      </w:pPr>
      <w:r w:rsidRPr="00710496">
        <w:rPr>
          <w:szCs w:val="19"/>
        </w:rPr>
        <w:t>Where it is proposed that the student will undertake vehicle travel with the employer/supervisor, the Work Experience Travel and Accommodation Form must be completed.</w:t>
      </w:r>
    </w:p>
    <w:p w:rsidR="00224FF6" w:rsidRPr="00460A5D" w:rsidRDefault="00224FF6" w:rsidP="007A6ACB">
      <w:pPr>
        <w:spacing w:after="210" w:line="245" w:lineRule="atLeast"/>
        <w:rPr>
          <w:b/>
          <w:szCs w:val="19"/>
        </w:rPr>
      </w:pPr>
      <w:r w:rsidRPr="00460A5D">
        <w:rPr>
          <w:b/>
          <w:szCs w:val="19"/>
        </w:rPr>
        <w:t>Can students with disabilities undertake work experience safely?</w:t>
      </w:r>
    </w:p>
    <w:p w:rsidR="00224FF6" w:rsidRPr="00710496" w:rsidRDefault="00224FF6" w:rsidP="007A6ACB">
      <w:pPr>
        <w:spacing w:after="210" w:line="245" w:lineRule="atLeast"/>
        <w:rPr>
          <w:szCs w:val="19"/>
        </w:rPr>
      </w:pPr>
      <w:r w:rsidRPr="00710496">
        <w:rPr>
          <w:szCs w:val="19"/>
        </w:rPr>
        <w:t>There is no reason why a disability should prevent a student from undertaking work experience.</w:t>
      </w:r>
    </w:p>
    <w:p w:rsidR="00224FF6" w:rsidRPr="00710496" w:rsidRDefault="00224FF6" w:rsidP="007A6ACB">
      <w:pPr>
        <w:spacing w:after="210" w:line="245" w:lineRule="atLeast"/>
        <w:rPr>
          <w:szCs w:val="19"/>
        </w:rPr>
      </w:pPr>
      <w:r w:rsidRPr="00710496">
        <w:rPr>
          <w:szCs w:val="19"/>
        </w:rPr>
        <w:lastRenderedPageBreak/>
        <w:t>It’s important that the employer knows what the student can and cannot do, and that activities and supervision are arranged accordingly.  Arrangements made in advance of the placement will enhance the likelihood of a valuable experience for the student.</w:t>
      </w:r>
    </w:p>
    <w:p w:rsidR="00224FF6" w:rsidRPr="00710496" w:rsidRDefault="00224FF6" w:rsidP="007A6ACB">
      <w:pPr>
        <w:spacing w:after="210" w:line="245" w:lineRule="atLeast"/>
        <w:rPr>
          <w:szCs w:val="19"/>
        </w:rPr>
      </w:pPr>
      <w:r w:rsidRPr="00710496">
        <w:rPr>
          <w:szCs w:val="19"/>
        </w:rPr>
        <w:t>The Department’s occupational health and safety program A Job Well Done outlines a number of important issues and provides guidance on arranging and managing placements for students with disabilities.</w:t>
      </w:r>
    </w:p>
    <w:p w:rsidR="00224FF6" w:rsidRPr="00460A5D" w:rsidRDefault="00224FF6" w:rsidP="007A6ACB">
      <w:pPr>
        <w:spacing w:after="210" w:line="245" w:lineRule="atLeast"/>
        <w:rPr>
          <w:b/>
          <w:szCs w:val="19"/>
        </w:rPr>
      </w:pPr>
      <w:r w:rsidRPr="00460A5D">
        <w:rPr>
          <w:b/>
          <w:szCs w:val="19"/>
        </w:rPr>
        <w:t>Does a student have to be contacted by the school while on work experience?</w:t>
      </w:r>
    </w:p>
    <w:p w:rsidR="00224FF6" w:rsidRPr="00710496" w:rsidRDefault="00224FF6" w:rsidP="007A6ACB">
      <w:pPr>
        <w:spacing w:after="210" w:line="245" w:lineRule="atLeast"/>
        <w:rPr>
          <w:szCs w:val="19"/>
        </w:rPr>
      </w:pPr>
      <w:r w:rsidRPr="00710496">
        <w:rPr>
          <w:szCs w:val="19"/>
        </w:rPr>
        <w:t>Yes. The Principal or the Work Experience Coordinator must contact the student at least once during the work experience.</w:t>
      </w:r>
    </w:p>
    <w:p w:rsidR="00224FF6" w:rsidRPr="00460A5D" w:rsidRDefault="00224FF6" w:rsidP="007A6ACB">
      <w:pPr>
        <w:spacing w:after="210" w:line="245" w:lineRule="atLeast"/>
        <w:rPr>
          <w:b/>
          <w:szCs w:val="19"/>
        </w:rPr>
      </w:pPr>
      <w:r w:rsidRPr="00460A5D">
        <w:rPr>
          <w:b/>
          <w:szCs w:val="19"/>
        </w:rPr>
        <w:t>What should a student do if they suffer harassment, bullying or occupational violence at the workplace?</w:t>
      </w:r>
    </w:p>
    <w:p w:rsidR="00224FF6" w:rsidRDefault="00224FF6" w:rsidP="007A6ACB">
      <w:pPr>
        <w:spacing w:after="210" w:line="245" w:lineRule="atLeast"/>
        <w:rPr>
          <w:szCs w:val="19"/>
        </w:rPr>
      </w:pPr>
      <w:r w:rsidRPr="00710496">
        <w:rPr>
          <w:szCs w:val="19"/>
        </w:rPr>
        <w:t>The student must not be expected to deal with harassment, bullying or occupational violence themselves.  They should report any concerns immediately to other people at the workplace and to the Work Experience Coordinator or Principal.  The employer and the school should have a process established for dealing with such occurrences.</w:t>
      </w:r>
    </w:p>
    <w:p w:rsidR="00224FF6" w:rsidRPr="00460A5D" w:rsidRDefault="00224FF6" w:rsidP="007A6ACB">
      <w:pPr>
        <w:spacing w:after="210" w:line="245" w:lineRule="atLeast"/>
        <w:rPr>
          <w:b/>
          <w:szCs w:val="19"/>
        </w:rPr>
      </w:pPr>
      <w:r w:rsidRPr="00460A5D">
        <w:rPr>
          <w:b/>
          <w:szCs w:val="19"/>
        </w:rPr>
        <w:t>Do employers have to pay students for work experience?</w:t>
      </w:r>
    </w:p>
    <w:p w:rsidR="00224FF6" w:rsidRPr="00710496" w:rsidRDefault="00224FF6" w:rsidP="007A6ACB">
      <w:pPr>
        <w:spacing w:after="210" w:line="245" w:lineRule="atLeast"/>
        <w:rPr>
          <w:szCs w:val="19"/>
        </w:rPr>
      </w:pPr>
      <w:r w:rsidRPr="00710496">
        <w:rPr>
          <w:szCs w:val="19"/>
        </w:rPr>
        <w:t>Yes.  The minimum rate of payment for students undertaking work experience in Victoria is $5 per day, except:</w:t>
      </w:r>
    </w:p>
    <w:p w:rsidR="00224FF6" w:rsidRPr="00710496" w:rsidRDefault="00224FF6" w:rsidP="007A6ACB">
      <w:pPr>
        <w:numPr>
          <w:ilvl w:val="0"/>
          <w:numId w:val="21"/>
        </w:numPr>
        <w:spacing w:after="210" w:line="245" w:lineRule="atLeast"/>
        <w:ind w:left="284" w:hanging="284"/>
        <w:rPr>
          <w:szCs w:val="19"/>
        </w:rPr>
      </w:pPr>
      <w:r w:rsidRPr="00710496">
        <w:rPr>
          <w:szCs w:val="19"/>
        </w:rPr>
        <w:t>If the work experience placement is with a Commonwealth Department or a body established under a Commonwealth Act, no payment will be made.  If the student or the parent/guardian is not prepared to accept this condition, then it is their choice not to proceed with a Commonwealth placement. On the Work Experience Arrangement Form, the line “Rate of payment” should be completed with the words “Commonwealth establishment – exempt from paying”.</w:t>
      </w:r>
    </w:p>
    <w:p w:rsidR="00224FF6" w:rsidRPr="00710496" w:rsidRDefault="00224FF6" w:rsidP="007A6ACB">
      <w:pPr>
        <w:numPr>
          <w:ilvl w:val="0"/>
          <w:numId w:val="21"/>
        </w:numPr>
        <w:spacing w:after="210" w:line="245" w:lineRule="atLeast"/>
        <w:ind w:left="284" w:hanging="284"/>
        <w:rPr>
          <w:szCs w:val="19"/>
        </w:rPr>
      </w:pPr>
      <w:r w:rsidRPr="00710496">
        <w:rPr>
          <w:szCs w:val="19"/>
        </w:rPr>
        <w:t>If the work experience placement is with an organisation that is engaged wholly or mainly in an educational, charitable or community welfare service not conducted for profit, the student may determine that the whole of his or her payment will be donated back to that organisation.  If the student determines that the whole of his or her payment will be donated back to that organisation, the parent/guardian (where the student is under 18 years of age) must provide written consent to the proposed donation.</w:t>
      </w:r>
    </w:p>
    <w:p w:rsidR="00224FF6" w:rsidRPr="00460A5D" w:rsidRDefault="00224FF6" w:rsidP="007A6ACB">
      <w:pPr>
        <w:spacing w:after="210" w:line="245" w:lineRule="atLeast"/>
        <w:rPr>
          <w:b/>
          <w:szCs w:val="19"/>
        </w:rPr>
      </w:pPr>
      <w:r w:rsidRPr="00460A5D">
        <w:rPr>
          <w:b/>
          <w:szCs w:val="19"/>
        </w:rPr>
        <w:t>Is payment for work experience taxable?</w:t>
      </w:r>
    </w:p>
    <w:p w:rsidR="00224FF6" w:rsidRPr="00710496" w:rsidRDefault="00224FF6" w:rsidP="007A6ACB">
      <w:pPr>
        <w:spacing w:after="210" w:line="245" w:lineRule="atLeast"/>
        <w:rPr>
          <w:szCs w:val="19"/>
        </w:rPr>
      </w:pPr>
      <w:r w:rsidRPr="00710496">
        <w:rPr>
          <w:szCs w:val="19"/>
        </w:rPr>
        <w:t xml:space="preserve">Students aged 18 years and over will be required to provide a Tax File Number (TFN) declaration to the employer.  The employer will be required to withhold amounts in accordance with the tax tables (where applicable), issue payment summaries and report these payments to the </w:t>
      </w:r>
      <w:r>
        <w:rPr>
          <w:szCs w:val="19"/>
        </w:rPr>
        <w:t xml:space="preserve">Australian </w:t>
      </w:r>
      <w:r w:rsidRPr="00710496">
        <w:rPr>
          <w:szCs w:val="19"/>
        </w:rPr>
        <w:t>Tax</w:t>
      </w:r>
      <w:r>
        <w:rPr>
          <w:szCs w:val="19"/>
        </w:rPr>
        <w:t>ation</w:t>
      </w:r>
      <w:r w:rsidRPr="00710496">
        <w:rPr>
          <w:szCs w:val="19"/>
        </w:rPr>
        <w:t xml:space="preserve"> Office</w:t>
      </w:r>
      <w:r>
        <w:rPr>
          <w:szCs w:val="19"/>
        </w:rPr>
        <w:t xml:space="preserve"> (ATO)</w:t>
      </w:r>
      <w:r w:rsidRPr="00710496">
        <w:rPr>
          <w:szCs w:val="19"/>
        </w:rPr>
        <w:t>, as they would do for their employees.</w:t>
      </w:r>
    </w:p>
    <w:p w:rsidR="00224FF6" w:rsidRPr="00710496" w:rsidRDefault="00224FF6" w:rsidP="007A6ACB">
      <w:pPr>
        <w:spacing w:after="210" w:line="245" w:lineRule="atLeast"/>
        <w:rPr>
          <w:szCs w:val="19"/>
        </w:rPr>
      </w:pPr>
      <w:r w:rsidRPr="00710496">
        <w:rPr>
          <w:szCs w:val="19"/>
        </w:rPr>
        <w:t>Where the student is under the age of 18, if the payment made to the student is $356 or less per week, the employer will not be obliged to:</w:t>
      </w:r>
    </w:p>
    <w:p w:rsidR="00224FF6" w:rsidRPr="00710496" w:rsidRDefault="00224FF6" w:rsidP="007A6ACB">
      <w:pPr>
        <w:numPr>
          <w:ilvl w:val="0"/>
          <w:numId w:val="21"/>
        </w:numPr>
        <w:spacing w:after="210" w:line="245" w:lineRule="atLeast"/>
        <w:ind w:left="284" w:hanging="284"/>
        <w:rPr>
          <w:szCs w:val="19"/>
        </w:rPr>
      </w:pPr>
      <w:r w:rsidRPr="00710496">
        <w:rPr>
          <w:szCs w:val="19"/>
        </w:rPr>
        <w:t>make any withholding</w:t>
      </w:r>
    </w:p>
    <w:p w:rsidR="00224FF6" w:rsidRPr="00710496" w:rsidRDefault="00224FF6" w:rsidP="007A6ACB">
      <w:pPr>
        <w:numPr>
          <w:ilvl w:val="0"/>
          <w:numId w:val="21"/>
        </w:numPr>
        <w:spacing w:after="210" w:line="245" w:lineRule="atLeast"/>
        <w:ind w:left="284" w:hanging="284"/>
        <w:rPr>
          <w:szCs w:val="19"/>
        </w:rPr>
      </w:pPr>
      <w:r w:rsidRPr="00710496">
        <w:rPr>
          <w:szCs w:val="19"/>
        </w:rPr>
        <w:lastRenderedPageBreak/>
        <w:t>collect tax file number declarations</w:t>
      </w:r>
    </w:p>
    <w:p w:rsidR="00224FF6" w:rsidRPr="00710496" w:rsidRDefault="00224FF6" w:rsidP="007A6ACB">
      <w:pPr>
        <w:numPr>
          <w:ilvl w:val="0"/>
          <w:numId w:val="21"/>
        </w:numPr>
        <w:spacing w:after="210" w:line="245" w:lineRule="atLeast"/>
        <w:ind w:left="284" w:hanging="284"/>
        <w:rPr>
          <w:szCs w:val="19"/>
        </w:rPr>
      </w:pPr>
      <w:r w:rsidRPr="00710496">
        <w:rPr>
          <w:szCs w:val="19"/>
        </w:rPr>
        <w:t>issue payment summaries</w:t>
      </w:r>
    </w:p>
    <w:p w:rsidR="00224FF6" w:rsidRPr="00710496" w:rsidRDefault="00224FF6" w:rsidP="007A6ACB">
      <w:pPr>
        <w:numPr>
          <w:ilvl w:val="0"/>
          <w:numId w:val="21"/>
        </w:numPr>
        <w:spacing w:after="210" w:line="245" w:lineRule="atLeast"/>
        <w:ind w:left="284" w:hanging="284"/>
        <w:rPr>
          <w:szCs w:val="19"/>
        </w:rPr>
      </w:pPr>
      <w:proofErr w:type="gramStart"/>
      <w:r w:rsidRPr="00710496">
        <w:rPr>
          <w:szCs w:val="19"/>
        </w:rPr>
        <w:t>report</w:t>
      </w:r>
      <w:proofErr w:type="gramEnd"/>
      <w:r w:rsidRPr="00710496">
        <w:rPr>
          <w:szCs w:val="19"/>
        </w:rPr>
        <w:t xml:space="preserve"> payment details to the ATO.</w:t>
      </w:r>
    </w:p>
    <w:p w:rsidR="00224FF6" w:rsidRPr="00460A5D" w:rsidRDefault="00224FF6" w:rsidP="007A6ACB">
      <w:pPr>
        <w:spacing w:after="210" w:line="245" w:lineRule="atLeast"/>
        <w:rPr>
          <w:b/>
          <w:szCs w:val="19"/>
        </w:rPr>
      </w:pPr>
      <w:r w:rsidRPr="00460A5D">
        <w:rPr>
          <w:b/>
          <w:szCs w:val="19"/>
        </w:rPr>
        <w:t>Are students covered by WorkSafe Insurance while on work experience?</w:t>
      </w:r>
    </w:p>
    <w:p w:rsidR="00224FF6" w:rsidRPr="00710496" w:rsidRDefault="00224FF6" w:rsidP="007A6ACB">
      <w:pPr>
        <w:spacing w:after="210" w:line="245" w:lineRule="atLeast"/>
        <w:rPr>
          <w:szCs w:val="19"/>
        </w:rPr>
      </w:pPr>
      <w:r w:rsidRPr="00710496">
        <w:rPr>
          <w:szCs w:val="19"/>
        </w:rPr>
        <w:t>Students undertaking work experience have the same status under WorkSafe as employees. All work experience students are covered under the Department’s WorkSafe Insurance policy.</w:t>
      </w:r>
    </w:p>
    <w:p w:rsidR="00224FF6" w:rsidRPr="00710496" w:rsidRDefault="00224FF6" w:rsidP="007A6ACB">
      <w:pPr>
        <w:spacing w:after="210" w:line="245" w:lineRule="atLeast"/>
        <w:rPr>
          <w:szCs w:val="19"/>
        </w:rPr>
      </w:pPr>
      <w:r w:rsidRPr="00710496">
        <w:rPr>
          <w:szCs w:val="19"/>
        </w:rPr>
        <w:t>If a student suffers a work related injury or illness during their placement, the employer must contact the school (either the Work Experience Coordinator or the Principal) and the student’s parent/guardian as soon as possible.  The Work Experience Coordinator should assist the student to complete a WorkSafe Insurance claim (refer to Section B</w:t>
      </w:r>
      <w:r>
        <w:rPr>
          <w:szCs w:val="19"/>
        </w:rPr>
        <w:t xml:space="preserve"> for more information)</w:t>
      </w:r>
      <w:r w:rsidRPr="00710496">
        <w:rPr>
          <w:szCs w:val="19"/>
        </w:rPr>
        <w:t>.</w:t>
      </w:r>
    </w:p>
    <w:p w:rsidR="00224FF6" w:rsidRPr="00710496" w:rsidRDefault="00224FF6" w:rsidP="007A6ACB">
      <w:pPr>
        <w:spacing w:after="210" w:line="245" w:lineRule="atLeast"/>
        <w:rPr>
          <w:szCs w:val="19"/>
        </w:rPr>
      </w:pPr>
      <w:r w:rsidRPr="00710496">
        <w:rPr>
          <w:szCs w:val="19"/>
        </w:rPr>
        <w:t>WorkSafe Insurance does not cover accidents that occur on the way to or from the workplace.</w:t>
      </w:r>
    </w:p>
    <w:p w:rsidR="00224FF6" w:rsidRPr="00460A5D" w:rsidRDefault="00224FF6" w:rsidP="007A6ACB">
      <w:pPr>
        <w:spacing w:after="210" w:line="245" w:lineRule="atLeast"/>
        <w:rPr>
          <w:b/>
          <w:szCs w:val="19"/>
        </w:rPr>
      </w:pPr>
      <w:r w:rsidRPr="00460A5D">
        <w:rPr>
          <w:b/>
          <w:szCs w:val="19"/>
        </w:rPr>
        <w:t>If a student is sick and did not attend work experience, does the student have to disclose information to the Work Experience Coordinator about why he/she was absent?</w:t>
      </w:r>
    </w:p>
    <w:p w:rsidR="00224FF6" w:rsidRPr="00710496" w:rsidRDefault="00224FF6" w:rsidP="007A6ACB">
      <w:pPr>
        <w:spacing w:after="210" w:line="245" w:lineRule="atLeast"/>
        <w:rPr>
          <w:szCs w:val="19"/>
        </w:rPr>
      </w:pPr>
      <w:r w:rsidRPr="00710496">
        <w:rPr>
          <w:szCs w:val="19"/>
        </w:rPr>
        <w:t>No.  The Work Experience Coordinator doesn’t need to know the medical details of why the student was not on work experience on a particular day.  The Work Experience Coordinator simply needs to know that the student was sick and unable to attend work experience.</w:t>
      </w:r>
    </w:p>
    <w:p w:rsidR="00224FF6" w:rsidRDefault="00224FF6" w:rsidP="007A6ACB">
      <w:pPr>
        <w:pStyle w:val="Heading2"/>
      </w:pPr>
      <w:bookmarkStart w:id="118" w:name="_Toc379982279"/>
      <w:bookmarkStart w:id="119" w:name="_Toc382309684"/>
      <w:r>
        <w:t>Who to contact for assistance</w:t>
      </w:r>
      <w:bookmarkEnd w:id="118"/>
      <w:bookmarkEnd w:id="119"/>
      <w:r>
        <w:t xml:space="preserve"> </w:t>
      </w:r>
    </w:p>
    <w:p w:rsidR="00224FF6" w:rsidRPr="00561A59" w:rsidRDefault="00224FF6" w:rsidP="007A6ACB">
      <w:pPr>
        <w:spacing w:after="210" w:line="245" w:lineRule="atLeast"/>
        <w:rPr>
          <w:szCs w:val="19"/>
        </w:rPr>
      </w:pPr>
      <w:r w:rsidRPr="00561A59">
        <w:rPr>
          <w:szCs w:val="19"/>
        </w:rPr>
        <w:t xml:space="preserve">For assistance with queries relating to work experience arrangements, please contact the relevant organisation as outlined </w:t>
      </w:r>
      <w:r>
        <w:rPr>
          <w:szCs w:val="19"/>
        </w:rPr>
        <w:t>in the following table:</w:t>
      </w:r>
    </w:p>
    <w:tbl>
      <w:tblPr>
        <w:tblW w:w="7513" w:type="dxa"/>
        <w:tblInd w:w="108" w:type="dxa"/>
        <w:tblBorders>
          <w:top w:val="single" w:sz="4" w:space="0" w:color="D2000B"/>
          <w:left w:val="single" w:sz="4" w:space="0" w:color="D2000B"/>
          <w:bottom w:val="single" w:sz="4" w:space="0" w:color="D2000B"/>
          <w:right w:val="single" w:sz="4" w:space="0" w:color="D2000B"/>
          <w:insideH w:val="single" w:sz="4" w:space="0" w:color="D2000B"/>
          <w:insideV w:val="single" w:sz="4" w:space="0" w:color="D2000B"/>
        </w:tblBorders>
        <w:tblLayout w:type="fixed"/>
        <w:tblCellMar>
          <w:left w:w="0" w:type="dxa"/>
          <w:right w:w="0" w:type="dxa"/>
        </w:tblCellMar>
        <w:tblLook w:val="0000" w:firstRow="0" w:lastRow="0" w:firstColumn="0" w:lastColumn="0" w:noHBand="0" w:noVBand="0"/>
      </w:tblPr>
      <w:tblGrid>
        <w:gridCol w:w="1560"/>
        <w:gridCol w:w="2551"/>
        <w:gridCol w:w="3402"/>
      </w:tblGrid>
      <w:tr w:rsidR="00224FF6" w:rsidTr="00A535E0">
        <w:trPr>
          <w:trHeight w:val="267"/>
        </w:trPr>
        <w:tc>
          <w:tcPr>
            <w:tcW w:w="1560" w:type="dxa"/>
            <w:tcBorders>
              <w:top w:val="single" w:sz="4" w:space="0" w:color="auto"/>
              <w:left w:val="single" w:sz="4" w:space="0" w:color="auto"/>
              <w:bottom w:val="single" w:sz="4" w:space="0" w:color="auto"/>
              <w:right w:val="single" w:sz="4" w:space="0" w:color="auto"/>
            </w:tcBorders>
            <w:shd w:val="solid" w:color="054196" w:fill="D2000B"/>
            <w:tcMar>
              <w:left w:w="108" w:type="dxa"/>
              <w:right w:w="108" w:type="dxa"/>
            </w:tcMar>
            <w:vAlign w:val="center"/>
          </w:tcPr>
          <w:p w:rsidR="00224FF6" w:rsidRPr="00A535E0" w:rsidRDefault="00224FF6" w:rsidP="00EE0D28">
            <w:pPr>
              <w:pStyle w:val="Table-ColumnHeading"/>
              <w:jc w:val="center"/>
            </w:pPr>
            <w:r w:rsidRPr="00A535E0">
              <w:t>School sector</w:t>
            </w:r>
          </w:p>
        </w:tc>
        <w:tc>
          <w:tcPr>
            <w:tcW w:w="2551" w:type="dxa"/>
            <w:tcBorders>
              <w:top w:val="single" w:sz="4" w:space="0" w:color="auto"/>
              <w:left w:val="single" w:sz="4" w:space="0" w:color="auto"/>
              <w:bottom w:val="single" w:sz="4" w:space="0" w:color="auto"/>
              <w:right w:val="single" w:sz="4" w:space="0" w:color="auto"/>
            </w:tcBorders>
            <w:shd w:val="solid" w:color="054196" w:fill="D2000B"/>
            <w:vAlign w:val="center"/>
          </w:tcPr>
          <w:p w:rsidR="00224FF6" w:rsidRPr="00A535E0" w:rsidRDefault="00224FF6" w:rsidP="00EE0D28">
            <w:pPr>
              <w:pStyle w:val="Table-ColumnHeading"/>
              <w:jc w:val="center"/>
            </w:pPr>
            <w:r w:rsidRPr="00A535E0">
              <w:t>Organisation</w:t>
            </w:r>
          </w:p>
        </w:tc>
        <w:tc>
          <w:tcPr>
            <w:tcW w:w="3402" w:type="dxa"/>
            <w:tcBorders>
              <w:top w:val="single" w:sz="4" w:space="0" w:color="auto"/>
              <w:left w:val="single" w:sz="4" w:space="0" w:color="auto"/>
              <w:bottom w:val="single" w:sz="4" w:space="0" w:color="auto"/>
              <w:right w:val="single" w:sz="4" w:space="0" w:color="auto"/>
            </w:tcBorders>
            <w:shd w:val="solid" w:color="054196" w:fill="D2000B"/>
            <w:vAlign w:val="center"/>
          </w:tcPr>
          <w:p w:rsidR="00224FF6" w:rsidRPr="00A535E0" w:rsidRDefault="00224FF6" w:rsidP="00EE0D28">
            <w:pPr>
              <w:tabs>
                <w:tab w:val="left" w:pos="205"/>
              </w:tabs>
              <w:autoSpaceDE w:val="0"/>
              <w:autoSpaceDN w:val="0"/>
              <w:adjustRightInd w:val="0"/>
              <w:spacing w:after="0" w:line="240" w:lineRule="auto"/>
              <w:jc w:val="center"/>
              <w:rPr>
                <w:rFonts w:cs="Arial"/>
                <w:b/>
                <w:bCs/>
                <w:color w:val="FFFFFF"/>
                <w:sz w:val="18"/>
                <w:szCs w:val="18"/>
                <w:lang w:val="en-US"/>
              </w:rPr>
            </w:pPr>
            <w:r w:rsidRPr="00A535E0">
              <w:rPr>
                <w:rFonts w:cs="Arial"/>
                <w:b/>
                <w:bCs/>
                <w:color w:val="FFFFFF"/>
                <w:sz w:val="18"/>
                <w:szCs w:val="18"/>
                <w:lang w:val="en-US"/>
              </w:rPr>
              <w:t>Contact details</w:t>
            </w:r>
          </w:p>
        </w:tc>
      </w:tr>
      <w:tr w:rsidR="00224FF6" w:rsidTr="00A535E0">
        <w:trPr>
          <w:trHeight w:val="358"/>
        </w:trPr>
        <w:tc>
          <w:tcPr>
            <w:tcW w:w="1560" w:type="dxa"/>
            <w:tcBorders>
              <w:top w:val="single" w:sz="4" w:space="0" w:color="auto"/>
              <w:left w:val="single" w:sz="4" w:space="0" w:color="auto"/>
              <w:bottom w:val="single" w:sz="4" w:space="0" w:color="auto"/>
              <w:right w:val="single" w:sz="4" w:space="0" w:color="auto"/>
            </w:tcBorders>
            <w:tcMar>
              <w:left w:w="108" w:type="dxa"/>
              <w:right w:w="108" w:type="dxa"/>
            </w:tcMar>
          </w:tcPr>
          <w:p w:rsidR="00224FF6" w:rsidRPr="00C55900" w:rsidRDefault="00224FF6" w:rsidP="00EE0D28">
            <w:pPr>
              <w:spacing w:before="40" w:after="210" w:line="245" w:lineRule="atLeast"/>
              <w:rPr>
                <w:szCs w:val="19"/>
              </w:rPr>
            </w:pPr>
            <w:r w:rsidRPr="00C55900">
              <w:rPr>
                <w:szCs w:val="19"/>
              </w:rPr>
              <w:t>Government</w:t>
            </w:r>
          </w:p>
        </w:tc>
        <w:tc>
          <w:tcPr>
            <w:tcW w:w="2551" w:type="dxa"/>
            <w:tcBorders>
              <w:top w:val="single" w:sz="4" w:space="0" w:color="auto"/>
              <w:left w:val="single" w:sz="4" w:space="0" w:color="auto"/>
              <w:bottom w:val="single" w:sz="4" w:space="0" w:color="auto"/>
              <w:right w:val="single" w:sz="4" w:space="0" w:color="auto"/>
            </w:tcBorders>
          </w:tcPr>
          <w:p w:rsidR="00224FF6" w:rsidRPr="00C55900" w:rsidRDefault="00224FF6" w:rsidP="00A535E0">
            <w:pPr>
              <w:spacing w:before="40" w:after="120" w:line="245" w:lineRule="atLeast"/>
              <w:ind w:left="142"/>
              <w:rPr>
                <w:szCs w:val="19"/>
              </w:rPr>
            </w:pPr>
            <w:r w:rsidRPr="00581C82">
              <w:rPr>
                <w:szCs w:val="19"/>
              </w:rPr>
              <w:t>Training Participation and Facilitation Division, Department of Education and Early Childhood Development</w:t>
            </w:r>
          </w:p>
        </w:tc>
        <w:tc>
          <w:tcPr>
            <w:tcW w:w="3402" w:type="dxa"/>
            <w:tcBorders>
              <w:top w:val="single" w:sz="4" w:space="0" w:color="auto"/>
              <w:left w:val="single" w:sz="4" w:space="0" w:color="auto"/>
              <w:bottom w:val="single" w:sz="4" w:space="0" w:color="auto"/>
              <w:right w:val="single" w:sz="4" w:space="0" w:color="auto"/>
            </w:tcBorders>
            <w:tcMar>
              <w:left w:w="108" w:type="dxa"/>
              <w:right w:w="108" w:type="dxa"/>
            </w:tcMar>
          </w:tcPr>
          <w:p w:rsidR="00224FF6" w:rsidRPr="00C55900" w:rsidRDefault="00925C90" w:rsidP="00A535E0">
            <w:pPr>
              <w:spacing w:before="40" w:after="120" w:line="245" w:lineRule="atLeast"/>
              <w:rPr>
                <w:rStyle w:val="Hyperlink"/>
              </w:rPr>
            </w:pPr>
            <w:hyperlink r:id="rId52" w:history="1">
              <w:r w:rsidR="00224FF6" w:rsidRPr="00C55900">
                <w:rPr>
                  <w:rStyle w:val="Hyperlink"/>
                </w:rPr>
                <w:t>youth.transitions@edumail.vic.gov.au</w:t>
              </w:r>
            </w:hyperlink>
          </w:p>
        </w:tc>
      </w:tr>
      <w:tr w:rsidR="00224FF6" w:rsidTr="00A535E0">
        <w:trPr>
          <w:trHeight w:val="419"/>
        </w:trPr>
        <w:tc>
          <w:tcPr>
            <w:tcW w:w="156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224FF6" w:rsidRPr="00C55900" w:rsidRDefault="00224FF6" w:rsidP="00EE0D28">
            <w:pPr>
              <w:spacing w:before="40" w:after="210" w:line="245" w:lineRule="atLeast"/>
              <w:rPr>
                <w:szCs w:val="19"/>
              </w:rPr>
            </w:pPr>
            <w:r w:rsidRPr="00C55900">
              <w:rPr>
                <w:szCs w:val="19"/>
              </w:rPr>
              <w:t>Catholic</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224FF6" w:rsidRPr="00C55900" w:rsidRDefault="00224FF6" w:rsidP="00EE0D28">
            <w:pPr>
              <w:spacing w:before="40" w:after="210" w:line="245" w:lineRule="atLeast"/>
              <w:ind w:left="142"/>
              <w:rPr>
                <w:szCs w:val="19"/>
              </w:rPr>
            </w:pPr>
            <w:r w:rsidRPr="00581C82">
              <w:rPr>
                <w:szCs w:val="19"/>
              </w:rPr>
              <w:t>Catholic Education Commission of Victoria</w:t>
            </w:r>
          </w:p>
        </w:tc>
        <w:tc>
          <w:tcPr>
            <w:tcW w:w="340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224FF6" w:rsidRPr="00C55900" w:rsidRDefault="00224FF6" w:rsidP="00A535E0">
            <w:pPr>
              <w:pStyle w:val="NormalWeb"/>
              <w:spacing w:before="40" w:beforeAutospacing="0" w:after="120" w:afterAutospacing="0" w:line="245" w:lineRule="atLeast"/>
              <w:rPr>
                <w:color w:val="747378"/>
                <w:sz w:val="19"/>
                <w:szCs w:val="19"/>
                <w:lang w:eastAsia="en-US"/>
              </w:rPr>
            </w:pPr>
            <w:r w:rsidRPr="00C55900">
              <w:rPr>
                <w:color w:val="747378"/>
                <w:sz w:val="19"/>
                <w:szCs w:val="19"/>
                <w:lang w:eastAsia="en-US"/>
              </w:rPr>
              <w:t>Jenny Wilson</w:t>
            </w:r>
          </w:p>
          <w:p w:rsidR="00224FF6" w:rsidRPr="00C55900" w:rsidRDefault="00925C90" w:rsidP="00A535E0">
            <w:pPr>
              <w:spacing w:before="40" w:after="120" w:line="245" w:lineRule="atLeast"/>
              <w:rPr>
                <w:rStyle w:val="Hyperlink"/>
              </w:rPr>
            </w:pPr>
            <w:hyperlink r:id="rId53" w:history="1">
              <w:r w:rsidR="00224FF6" w:rsidRPr="00C55900">
                <w:rPr>
                  <w:rStyle w:val="Hyperlink"/>
                </w:rPr>
                <w:t>jwilson@ceomelb.catholic.edu.au</w:t>
              </w:r>
            </w:hyperlink>
          </w:p>
          <w:p w:rsidR="00224FF6" w:rsidRPr="00C55900" w:rsidRDefault="00224FF6" w:rsidP="00A535E0">
            <w:pPr>
              <w:pStyle w:val="Table-RowHeading"/>
              <w:spacing w:after="120" w:line="245" w:lineRule="atLeast"/>
              <w:rPr>
                <w:rFonts w:cs="Times New Roman"/>
                <w:color w:val="747378"/>
                <w:sz w:val="19"/>
                <w:szCs w:val="19"/>
                <w:lang w:val="en-AU"/>
              </w:rPr>
            </w:pPr>
            <w:r w:rsidRPr="00C55900">
              <w:rPr>
                <w:rFonts w:cs="Times New Roman"/>
                <w:color w:val="747378"/>
                <w:sz w:val="19"/>
                <w:szCs w:val="19"/>
                <w:lang w:val="en-AU"/>
              </w:rPr>
              <w:t>(03) 9267 0253</w:t>
            </w:r>
          </w:p>
        </w:tc>
      </w:tr>
      <w:tr w:rsidR="00224FF6" w:rsidTr="00A535E0">
        <w:trPr>
          <w:trHeight w:val="419"/>
        </w:trPr>
        <w:tc>
          <w:tcPr>
            <w:tcW w:w="1560" w:type="dxa"/>
            <w:tcBorders>
              <w:top w:val="single" w:sz="4" w:space="0" w:color="auto"/>
              <w:left w:val="single" w:sz="4" w:space="0" w:color="auto"/>
              <w:bottom w:val="single" w:sz="4" w:space="0" w:color="auto"/>
              <w:right w:val="single" w:sz="4" w:space="0" w:color="auto"/>
            </w:tcBorders>
            <w:tcMar>
              <w:left w:w="108" w:type="dxa"/>
              <w:right w:w="108" w:type="dxa"/>
            </w:tcMar>
          </w:tcPr>
          <w:p w:rsidR="00224FF6" w:rsidRPr="00C55900" w:rsidRDefault="00224FF6" w:rsidP="00EE0D28">
            <w:pPr>
              <w:spacing w:before="40" w:after="210" w:line="245" w:lineRule="atLeast"/>
              <w:rPr>
                <w:szCs w:val="19"/>
              </w:rPr>
            </w:pPr>
            <w:r w:rsidRPr="00C55900">
              <w:rPr>
                <w:szCs w:val="19"/>
              </w:rPr>
              <w:t>Independent</w:t>
            </w:r>
          </w:p>
        </w:tc>
        <w:tc>
          <w:tcPr>
            <w:tcW w:w="2551" w:type="dxa"/>
            <w:tcBorders>
              <w:top w:val="single" w:sz="4" w:space="0" w:color="auto"/>
              <w:left w:val="single" w:sz="4" w:space="0" w:color="auto"/>
              <w:bottom w:val="single" w:sz="4" w:space="0" w:color="auto"/>
              <w:right w:val="single" w:sz="4" w:space="0" w:color="auto"/>
            </w:tcBorders>
          </w:tcPr>
          <w:p w:rsidR="00224FF6" w:rsidRPr="00C55900" w:rsidRDefault="00224FF6" w:rsidP="00EE0D28">
            <w:pPr>
              <w:spacing w:before="40" w:after="210" w:line="245" w:lineRule="atLeast"/>
              <w:ind w:left="142"/>
              <w:rPr>
                <w:szCs w:val="19"/>
              </w:rPr>
            </w:pPr>
            <w:r w:rsidRPr="00581C82">
              <w:rPr>
                <w:szCs w:val="19"/>
              </w:rPr>
              <w:t>Independent Schools Victoria</w:t>
            </w:r>
          </w:p>
        </w:tc>
        <w:tc>
          <w:tcPr>
            <w:tcW w:w="3402" w:type="dxa"/>
            <w:tcBorders>
              <w:top w:val="single" w:sz="4" w:space="0" w:color="auto"/>
              <w:left w:val="single" w:sz="4" w:space="0" w:color="auto"/>
              <w:bottom w:val="single" w:sz="4" w:space="0" w:color="auto"/>
              <w:right w:val="single" w:sz="4" w:space="0" w:color="auto"/>
            </w:tcBorders>
            <w:tcMar>
              <w:left w:w="108" w:type="dxa"/>
              <w:right w:w="108" w:type="dxa"/>
            </w:tcMar>
          </w:tcPr>
          <w:p w:rsidR="00224FF6" w:rsidRPr="00C55900" w:rsidRDefault="00224FF6" w:rsidP="00A535E0">
            <w:pPr>
              <w:pStyle w:val="NormalWeb"/>
              <w:spacing w:before="40" w:beforeAutospacing="0" w:after="120" w:afterAutospacing="0" w:line="245" w:lineRule="atLeast"/>
              <w:rPr>
                <w:color w:val="747378"/>
                <w:sz w:val="19"/>
                <w:szCs w:val="19"/>
                <w:lang w:eastAsia="en-US"/>
              </w:rPr>
            </w:pPr>
            <w:r w:rsidRPr="00C55900">
              <w:rPr>
                <w:color w:val="747378"/>
                <w:sz w:val="19"/>
                <w:szCs w:val="19"/>
                <w:lang w:eastAsia="en-US"/>
              </w:rPr>
              <w:t>Peter Roberts</w:t>
            </w:r>
          </w:p>
          <w:p w:rsidR="00224FF6" w:rsidRPr="00C55900" w:rsidRDefault="00925C90" w:rsidP="00A535E0">
            <w:pPr>
              <w:spacing w:before="40" w:after="120" w:line="245" w:lineRule="atLeast"/>
              <w:rPr>
                <w:rStyle w:val="Hyperlink"/>
              </w:rPr>
            </w:pPr>
            <w:hyperlink r:id="rId54" w:history="1">
              <w:r w:rsidR="00224FF6" w:rsidRPr="00C55900">
                <w:rPr>
                  <w:rStyle w:val="Hyperlink"/>
                </w:rPr>
                <w:t>Peter.Roberts@is.vic.edu.au</w:t>
              </w:r>
            </w:hyperlink>
          </w:p>
          <w:p w:rsidR="00224FF6" w:rsidRPr="00C55900" w:rsidRDefault="00224FF6" w:rsidP="00A535E0">
            <w:pPr>
              <w:pStyle w:val="Table-RowHeading"/>
              <w:spacing w:after="120" w:line="245" w:lineRule="atLeast"/>
              <w:rPr>
                <w:rFonts w:cs="Times New Roman"/>
                <w:color w:val="747378"/>
                <w:sz w:val="19"/>
                <w:szCs w:val="19"/>
                <w:lang w:val="en-AU"/>
              </w:rPr>
            </w:pPr>
            <w:r w:rsidRPr="00C55900">
              <w:rPr>
                <w:rFonts w:cs="Times New Roman"/>
                <w:color w:val="747378"/>
                <w:sz w:val="19"/>
                <w:szCs w:val="19"/>
                <w:lang w:val="en-AU"/>
              </w:rPr>
              <w:t>(03) 9825 7200</w:t>
            </w:r>
          </w:p>
        </w:tc>
      </w:tr>
    </w:tbl>
    <w:p w:rsidR="00224FF6" w:rsidRDefault="00224FF6" w:rsidP="007A6ACB">
      <w:pPr>
        <w:rPr>
          <w:b/>
        </w:rPr>
      </w:pPr>
    </w:p>
    <w:p w:rsidR="00224FF6" w:rsidRDefault="00224FF6" w:rsidP="007A6ACB">
      <w:pPr>
        <w:spacing w:after="210" w:line="245" w:lineRule="atLeast"/>
        <w:rPr>
          <w:b/>
          <w:szCs w:val="19"/>
        </w:rPr>
      </w:pPr>
    </w:p>
    <w:p w:rsidR="00224FF6" w:rsidRPr="002B363B" w:rsidRDefault="00224FF6" w:rsidP="007A6ACB">
      <w:pPr>
        <w:spacing w:after="210" w:line="245" w:lineRule="atLeast"/>
        <w:rPr>
          <w:b/>
          <w:szCs w:val="19"/>
        </w:rPr>
      </w:pPr>
      <w:r w:rsidRPr="002B363B">
        <w:rPr>
          <w:b/>
          <w:szCs w:val="19"/>
        </w:rPr>
        <w:lastRenderedPageBreak/>
        <w:t>Workplace Learning Coordinator Services</w:t>
      </w:r>
    </w:p>
    <w:p w:rsidR="00224FF6" w:rsidRPr="001D0FE6" w:rsidRDefault="00224FF6" w:rsidP="007A6ACB">
      <w:pPr>
        <w:spacing w:after="210" w:line="245" w:lineRule="atLeast"/>
        <w:rPr>
          <w:szCs w:val="19"/>
        </w:rPr>
      </w:pPr>
      <w:r w:rsidRPr="001D0FE6">
        <w:rPr>
          <w:szCs w:val="19"/>
        </w:rPr>
        <w:t>Workplace Learning Coordinator (WLC) Services work with secondary schools, VET providers, Learn Local adult community education providers, LLENs and local employers to coordinate work placements for School-Based Apprenticeships and Traineeships, structured workplace learning and work experience.</w:t>
      </w:r>
    </w:p>
    <w:p w:rsidR="00224FF6" w:rsidRDefault="00224FF6" w:rsidP="007A6ACB">
      <w:pPr>
        <w:spacing w:after="210" w:line="245" w:lineRule="atLeast"/>
        <w:rPr>
          <w:szCs w:val="19"/>
        </w:rPr>
      </w:pPr>
      <w:r w:rsidRPr="001D0FE6">
        <w:rPr>
          <w:szCs w:val="19"/>
        </w:rPr>
        <w:t xml:space="preserve">For WLC Services contact details, please see </w:t>
      </w:r>
      <w:hyperlink r:id="rId55" w:history="1">
        <w:r w:rsidRPr="00AB7538">
          <w:rPr>
            <w:rStyle w:val="Hyperlink"/>
            <w:szCs w:val="19"/>
          </w:rPr>
          <w:t>http://www.education.vic.gov.au/about/programs/pathways/pages/coordinators.aspx</w:t>
        </w:r>
      </w:hyperlink>
    </w:p>
    <w:p w:rsidR="00224FF6" w:rsidRPr="00561A59" w:rsidRDefault="00224FF6" w:rsidP="007A6ACB">
      <w:pPr>
        <w:rPr>
          <w:b/>
        </w:rPr>
      </w:pPr>
      <w:r w:rsidRPr="00561A59">
        <w:rPr>
          <w:b/>
        </w:rPr>
        <w:t>Regional Careers Networks</w:t>
      </w:r>
    </w:p>
    <w:p w:rsidR="00224FF6" w:rsidRPr="00561A59" w:rsidRDefault="00224FF6" w:rsidP="007A6ACB">
      <w:pPr>
        <w:spacing w:after="210" w:line="245" w:lineRule="atLeast"/>
        <w:rPr>
          <w:szCs w:val="19"/>
        </w:rPr>
      </w:pPr>
      <w:r w:rsidRPr="00561A59">
        <w:rPr>
          <w:szCs w:val="19"/>
        </w:rPr>
        <w:t>Victorian regional careers networks can provide important professional development and “best practice” advice and support to Work Experience Coordinators.  Many networks coordinate their block dates for release on an annual basis to minimise clashes, thus maximising placements with employers in their region.</w:t>
      </w:r>
    </w:p>
    <w:p w:rsidR="00224FF6" w:rsidRPr="00561A59" w:rsidRDefault="00224FF6" w:rsidP="007A6ACB">
      <w:pPr>
        <w:spacing w:after="210" w:line="245" w:lineRule="atLeast"/>
        <w:rPr>
          <w:szCs w:val="19"/>
        </w:rPr>
      </w:pPr>
      <w:r w:rsidRPr="00561A59">
        <w:rPr>
          <w:szCs w:val="19"/>
        </w:rPr>
        <w:t>Many networks also pool resources and knowledge to develop and print forms and resources for distribution to their members.</w:t>
      </w:r>
    </w:p>
    <w:p w:rsidR="00224FF6" w:rsidRPr="00561A59" w:rsidRDefault="00224FF6" w:rsidP="007A6ACB">
      <w:pPr>
        <w:spacing w:after="210" w:line="245" w:lineRule="atLeast"/>
        <w:rPr>
          <w:szCs w:val="19"/>
        </w:rPr>
      </w:pPr>
      <w:r w:rsidRPr="00561A59">
        <w:rPr>
          <w:szCs w:val="19"/>
        </w:rPr>
        <w:t xml:space="preserve">Regional careers networks are a good source of information about which employers to approach for work experience, and how to go about liaising with business and industry.  For assistance with identifying your local regional careers network, contact the Career Education Association of Victoria (CEAV) on (03) 9810 6400 or </w:t>
      </w:r>
      <w:hyperlink r:id="rId56" w:history="1">
        <w:r w:rsidRPr="00561A59">
          <w:rPr>
            <w:rStyle w:val="Hyperlink"/>
          </w:rPr>
          <w:t>admin@ceav.vic.edu.au</w:t>
        </w:r>
      </w:hyperlink>
    </w:p>
    <w:p w:rsidR="00224FF6" w:rsidRPr="001A3833" w:rsidRDefault="00224FF6" w:rsidP="007A6ACB">
      <w:pPr>
        <w:pStyle w:val="Heading2"/>
        <w:rPr>
          <w:szCs w:val="19"/>
        </w:rPr>
      </w:pPr>
      <w:bookmarkStart w:id="120" w:name="_Toc379982281"/>
      <w:bookmarkStart w:id="121" w:name="_Toc382309685"/>
      <w:r>
        <w:t>safe@work Workplace Hazards Fact Sheets</w:t>
      </w:r>
      <w:bookmarkEnd w:id="120"/>
      <w:bookmarkEnd w:id="121"/>
    </w:p>
    <w:p w:rsidR="00224FF6" w:rsidRPr="00561A59" w:rsidRDefault="00224FF6" w:rsidP="007A6ACB">
      <w:pPr>
        <w:spacing w:after="120" w:line="245" w:lineRule="atLeast"/>
        <w:rPr>
          <w:szCs w:val="19"/>
        </w:rPr>
      </w:pPr>
      <w:r w:rsidRPr="00561A59">
        <w:rPr>
          <w:szCs w:val="19"/>
        </w:rPr>
        <w:t>safe@work contains a number of Workplace Hazards Fact Sheets which can be used to complement completion of the safe@work Industry Modules and assist students to prepare for their work experience placement.  In some cases, more than one of the Workplace Hazards Fact Sheets will provide relevant information.  The following is a guide:</w:t>
      </w:r>
    </w:p>
    <w:tbl>
      <w:tblPr>
        <w:tblW w:w="7655" w:type="dxa"/>
        <w:tblInd w:w="108" w:type="dxa"/>
        <w:tblBorders>
          <w:top w:val="single" w:sz="4" w:space="0" w:color="D2000B"/>
          <w:left w:val="single" w:sz="4" w:space="0" w:color="D2000B"/>
          <w:bottom w:val="single" w:sz="4" w:space="0" w:color="D2000B"/>
          <w:right w:val="single" w:sz="4" w:space="0" w:color="D2000B"/>
          <w:insideH w:val="single" w:sz="4" w:space="0" w:color="D2000B"/>
          <w:insideV w:val="single" w:sz="4" w:space="0" w:color="D2000B"/>
        </w:tblBorders>
        <w:tblCellMar>
          <w:left w:w="0" w:type="dxa"/>
          <w:right w:w="0" w:type="dxa"/>
        </w:tblCellMar>
        <w:tblLook w:val="0000" w:firstRow="0" w:lastRow="0" w:firstColumn="0" w:lastColumn="0" w:noHBand="0" w:noVBand="0"/>
      </w:tblPr>
      <w:tblGrid>
        <w:gridCol w:w="2410"/>
        <w:gridCol w:w="2693"/>
        <w:gridCol w:w="2552"/>
      </w:tblGrid>
      <w:tr w:rsidR="00224FF6" w:rsidTr="009D756F">
        <w:trPr>
          <w:trHeight w:val="508"/>
          <w:tblHeader/>
        </w:trPr>
        <w:tc>
          <w:tcPr>
            <w:tcW w:w="2410" w:type="dxa"/>
            <w:tcBorders>
              <w:top w:val="single" w:sz="4" w:space="0" w:color="auto"/>
              <w:left w:val="single" w:sz="4" w:space="0" w:color="auto"/>
              <w:bottom w:val="single" w:sz="4" w:space="0" w:color="auto"/>
              <w:right w:val="single" w:sz="4" w:space="0" w:color="auto"/>
            </w:tcBorders>
            <w:shd w:val="solid" w:color="054196" w:fill="D2000B"/>
            <w:tcMar>
              <w:left w:w="108" w:type="dxa"/>
              <w:right w:w="108" w:type="dxa"/>
            </w:tcMar>
          </w:tcPr>
          <w:p w:rsidR="00224FF6" w:rsidRPr="00122CEA" w:rsidRDefault="00224FF6" w:rsidP="00EE0D28">
            <w:pPr>
              <w:pStyle w:val="Table-ColumnHeading"/>
              <w:jc w:val="center"/>
              <w:rPr>
                <w:bCs w:val="0"/>
                <w:sz w:val="17"/>
                <w:szCs w:val="17"/>
                <w:lang w:val="en-AU"/>
              </w:rPr>
            </w:pPr>
            <w:r w:rsidRPr="00122CEA">
              <w:rPr>
                <w:sz w:val="17"/>
                <w:szCs w:val="17"/>
              </w:rPr>
              <w:t>Type of work experience</w:t>
            </w:r>
          </w:p>
        </w:tc>
        <w:tc>
          <w:tcPr>
            <w:tcW w:w="2693" w:type="dxa"/>
            <w:tcBorders>
              <w:top w:val="single" w:sz="4" w:space="0" w:color="auto"/>
              <w:left w:val="single" w:sz="4" w:space="0" w:color="auto"/>
              <w:bottom w:val="single" w:sz="4" w:space="0" w:color="auto"/>
              <w:right w:val="single" w:sz="4" w:space="0" w:color="auto"/>
            </w:tcBorders>
            <w:shd w:val="solid" w:color="054196" w:fill="D2000B"/>
          </w:tcPr>
          <w:p w:rsidR="00224FF6" w:rsidRPr="00122CEA" w:rsidRDefault="00224FF6" w:rsidP="009D756F">
            <w:pPr>
              <w:pStyle w:val="Table-ColumnHeading"/>
              <w:ind w:left="142" w:right="141"/>
              <w:jc w:val="center"/>
              <w:rPr>
                <w:bCs w:val="0"/>
                <w:sz w:val="17"/>
                <w:szCs w:val="17"/>
                <w:lang w:val="en-AU"/>
              </w:rPr>
            </w:pPr>
            <w:r w:rsidRPr="00122CEA">
              <w:rPr>
                <w:sz w:val="17"/>
                <w:szCs w:val="17"/>
              </w:rPr>
              <w:t>Suggested safe@work Industry Module</w:t>
            </w:r>
          </w:p>
        </w:tc>
        <w:tc>
          <w:tcPr>
            <w:tcW w:w="2552" w:type="dxa"/>
            <w:tcBorders>
              <w:top w:val="single" w:sz="4" w:space="0" w:color="auto"/>
              <w:left w:val="single" w:sz="4" w:space="0" w:color="auto"/>
              <w:bottom w:val="single" w:sz="4" w:space="0" w:color="auto"/>
              <w:right w:val="single" w:sz="4" w:space="0" w:color="auto"/>
            </w:tcBorders>
            <w:shd w:val="solid" w:color="054196" w:fill="D2000B"/>
          </w:tcPr>
          <w:p w:rsidR="00224FF6" w:rsidRPr="00122CEA" w:rsidRDefault="00224FF6" w:rsidP="009D756F">
            <w:pPr>
              <w:autoSpaceDE w:val="0"/>
              <w:autoSpaceDN w:val="0"/>
              <w:adjustRightInd w:val="0"/>
              <w:spacing w:after="0"/>
              <w:ind w:left="142" w:right="142"/>
              <w:jc w:val="center"/>
              <w:rPr>
                <w:rFonts w:cs="Arial"/>
                <w:b/>
                <w:color w:val="FFFFFF"/>
                <w:sz w:val="17"/>
                <w:szCs w:val="17"/>
              </w:rPr>
            </w:pPr>
            <w:r w:rsidRPr="00122CEA">
              <w:rPr>
                <w:rFonts w:cs="Arial"/>
                <w:b/>
                <w:color w:val="FFFFFF"/>
                <w:sz w:val="17"/>
                <w:szCs w:val="17"/>
              </w:rPr>
              <w:t>Workplace Hazards Fact Sheet</w:t>
            </w:r>
          </w:p>
        </w:tc>
      </w:tr>
      <w:tr w:rsidR="00224FF6" w:rsidTr="009D756F">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224FF6" w:rsidRPr="00122CEA" w:rsidRDefault="00224FF6" w:rsidP="00EE0D28">
            <w:pPr>
              <w:rPr>
                <w:rFonts w:cs="Arial"/>
                <w:sz w:val="17"/>
                <w:szCs w:val="17"/>
              </w:rPr>
            </w:pPr>
            <w:r w:rsidRPr="00122CEA">
              <w:rPr>
                <w:rFonts w:cs="Arial"/>
                <w:sz w:val="17"/>
                <w:szCs w:val="17"/>
              </w:rPr>
              <w:t>Accountant</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24FF6" w:rsidRPr="00122CEA" w:rsidRDefault="00224FF6" w:rsidP="00EE0D28">
            <w:pPr>
              <w:ind w:left="48"/>
              <w:rPr>
                <w:rFonts w:cs="Arial"/>
                <w:sz w:val="17"/>
                <w:szCs w:val="17"/>
              </w:rPr>
            </w:pPr>
            <w:r w:rsidRPr="00122CEA">
              <w:rPr>
                <w:rFonts w:cs="Arial"/>
                <w:sz w:val="17"/>
                <w:szCs w:val="17"/>
              </w:rPr>
              <w:t xml:space="preserve">Office and Business Services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24FF6" w:rsidRPr="00122CEA" w:rsidRDefault="00224FF6" w:rsidP="00EE0D28">
            <w:pPr>
              <w:autoSpaceDE w:val="0"/>
              <w:autoSpaceDN w:val="0"/>
              <w:adjustRightInd w:val="0"/>
              <w:ind w:left="95"/>
              <w:rPr>
                <w:rFonts w:cs="Arial"/>
                <w:sz w:val="17"/>
                <w:szCs w:val="17"/>
              </w:rPr>
            </w:pPr>
            <w:r w:rsidRPr="00122CEA">
              <w:rPr>
                <w:rFonts w:cs="Arial"/>
                <w:sz w:val="17"/>
                <w:szCs w:val="17"/>
              </w:rPr>
              <w:t>Office Environments</w:t>
            </w:r>
          </w:p>
        </w:tc>
      </w:tr>
      <w:tr w:rsidR="00224FF6" w:rsidTr="009D756F">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DBE5F1"/>
            <w:tcMar>
              <w:left w:w="108" w:type="dxa"/>
              <w:right w:w="108" w:type="dxa"/>
            </w:tcMar>
          </w:tcPr>
          <w:p w:rsidR="00224FF6" w:rsidRPr="00122CEA" w:rsidRDefault="00224FF6" w:rsidP="00EE0D28">
            <w:pPr>
              <w:rPr>
                <w:rFonts w:cs="Arial"/>
                <w:sz w:val="17"/>
                <w:szCs w:val="17"/>
              </w:rPr>
            </w:pPr>
            <w:r w:rsidRPr="00122CEA">
              <w:rPr>
                <w:rFonts w:cs="Arial"/>
                <w:sz w:val="17"/>
                <w:szCs w:val="17"/>
              </w:rPr>
              <w:t>Aquarium</w:t>
            </w:r>
          </w:p>
        </w:tc>
        <w:tc>
          <w:tcPr>
            <w:tcW w:w="2693" w:type="dxa"/>
            <w:tcBorders>
              <w:top w:val="single" w:sz="4" w:space="0" w:color="auto"/>
              <w:left w:val="single" w:sz="4" w:space="0" w:color="auto"/>
              <w:bottom w:val="single" w:sz="4" w:space="0" w:color="auto"/>
              <w:right w:val="single" w:sz="4" w:space="0" w:color="auto"/>
            </w:tcBorders>
            <w:shd w:val="clear" w:color="auto" w:fill="DBE5F1"/>
          </w:tcPr>
          <w:p w:rsidR="00224FF6" w:rsidRPr="00122CEA" w:rsidRDefault="00224FF6" w:rsidP="00EE0D28">
            <w:pPr>
              <w:pStyle w:val="Table-ColumnHeading"/>
              <w:ind w:left="48"/>
              <w:rPr>
                <w:b w:val="0"/>
                <w:bCs w:val="0"/>
                <w:color w:val="747378"/>
                <w:sz w:val="17"/>
                <w:szCs w:val="17"/>
                <w:lang w:val="en-GB"/>
              </w:rPr>
            </w:pPr>
            <w:r w:rsidRPr="00122CEA">
              <w:rPr>
                <w:b w:val="0"/>
                <w:bCs w:val="0"/>
                <w:color w:val="747378"/>
                <w:sz w:val="17"/>
                <w:szCs w:val="17"/>
                <w:lang w:val="en-GB"/>
              </w:rPr>
              <w:t xml:space="preserve">Primary Industry </w:t>
            </w:r>
          </w:p>
        </w:tc>
        <w:tc>
          <w:tcPr>
            <w:tcW w:w="2552" w:type="dxa"/>
            <w:tcBorders>
              <w:top w:val="single" w:sz="4" w:space="0" w:color="auto"/>
              <w:left w:val="single" w:sz="4" w:space="0" w:color="auto"/>
              <w:bottom w:val="single" w:sz="4" w:space="0" w:color="auto"/>
              <w:right w:val="single" w:sz="4" w:space="0" w:color="auto"/>
            </w:tcBorders>
            <w:shd w:val="clear" w:color="auto" w:fill="DBE5F1"/>
          </w:tcPr>
          <w:p w:rsidR="00224FF6" w:rsidRPr="00122CEA" w:rsidRDefault="00224FF6" w:rsidP="00EE0D28">
            <w:pPr>
              <w:autoSpaceDE w:val="0"/>
              <w:autoSpaceDN w:val="0"/>
              <w:adjustRightInd w:val="0"/>
              <w:ind w:left="95"/>
              <w:rPr>
                <w:rFonts w:cs="Arial"/>
                <w:sz w:val="17"/>
                <w:szCs w:val="17"/>
              </w:rPr>
            </w:pPr>
            <w:r w:rsidRPr="00122CEA">
              <w:rPr>
                <w:rFonts w:cs="Arial"/>
                <w:sz w:val="17"/>
                <w:szCs w:val="17"/>
              </w:rPr>
              <w:t>Retail Shops</w:t>
            </w:r>
          </w:p>
        </w:tc>
      </w:tr>
      <w:tr w:rsidR="00224FF6" w:rsidTr="009D756F">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224FF6" w:rsidRPr="00122CEA" w:rsidRDefault="00224FF6" w:rsidP="00EE0D28">
            <w:pPr>
              <w:rPr>
                <w:rFonts w:cs="Arial"/>
                <w:sz w:val="17"/>
                <w:szCs w:val="17"/>
              </w:rPr>
            </w:pPr>
            <w:r w:rsidRPr="00122CEA">
              <w:rPr>
                <w:rFonts w:cs="Arial"/>
                <w:sz w:val="17"/>
                <w:szCs w:val="17"/>
              </w:rPr>
              <w:t>Architect</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24FF6" w:rsidRPr="00122CEA" w:rsidRDefault="00224FF6" w:rsidP="00EE0D28">
            <w:pPr>
              <w:pStyle w:val="Table-ColumnHeading"/>
              <w:ind w:left="48"/>
              <w:rPr>
                <w:b w:val="0"/>
                <w:bCs w:val="0"/>
                <w:color w:val="747378"/>
                <w:sz w:val="17"/>
                <w:szCs w:val="17"/>
                <w:lang w:val="en-GB"/>
              </w:rPr>
            </w:pPr>
            <w:r w:rsidRPr="00122CEA">
              <w:rPr>
                <w:b w:val="0"/>
                <w:bCs w:val="0"/>
                <w:color w:val="747378"/>
                <w:sz w:val="17"/>
                <w:szCs w:val="17"/>
                <w:lang w:val="en-GB"/>
              </w:rPr>
              <w:t xml:space="preserve">Office and Business Services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24FF6" w:rsidRPr="00122CEA" w:rsidRDefault="00224FF6" w:rsidP="00EE0D28">
            <w:pPr>
              <w:autoSpaceDE w:val="0"/>
              <w:autoSpaceDN w:val="0"/>
              <w:adjustRightInd w:val="0"/>
              <w:ind w:left="95"/>
              <w:rPr>
                <w:rFonts w:cs="Arial"/>
                <w:sz w:val="17"/>
                <w:szCs w:val="17"/>
              </w:rPr>
            </w:pPr>
            <w:r w:rsidRPr="00122CEA">
              <w:rPr>
                <w:rFonts w:cs="Arial"/>
                <w:sz w:val="17"/>
                <w:szCs w:val="17"/>
              </w:rPr>
              <w:t xml:space="preserve">Office Environments </w:t>
            </w:r>
          </w:p>
        </w:tc>
      </w:tr>
      <w:tr w:rsidR="00224FF6" w:rsidTr="009D756F">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DBE5F1"/>
            <w:tcMar>
              <w:left w:w="108" w:type="dxa"/>
              <w:right w:w="108" w:type="dxa"/>
            </w:tcMar>
          </w:tcPr>
          <w:p w:rsidR="00224FF6" w:rsidRPr="00122CEA" w:rsidRDefault="00224FF6" w:rsidP="00EE0D28">
            <w:pPr>
              <w:rPr>
                <w:rFonts w:cs="Arial"/>
                <w:sz w:val="17"/>
                <w:szCs w:val="17"/>
              </w:rPr>
            </w:pPr>
            <w:r w:rsidRPr="00122CEA">
              <w:rPr>
                <w:rFonts w:cs="Arial"/>
                <w:sz w:val="17"/>
                <w:szCs w:val="17"/>
              </w:rPr>
              <w:t>Bank</w:t>
            </w:r>
          </w:p>
        </w:tc>
        <w:tc>
          <w:tcPr>
            <w:tcW w:w="2693" w:type="dxa"/>
            <w:tcBorders>
              <w:top w:val="single" w:sz="4" w:space="0" w:color="auto"/>
              <w:left w:val="single" w:sz="4" w:space="0" w:color="auto"/>
              <w:bottom w:val="single" w:sz="4" w:space="0" w:color="auto"/>
              <w:right w:val="single" w:sz="4" w:space="0" w:color="auto"/>
            </w:tcBorders>
            <w:shd w:val="clear" w:color="auto" w:fill="DBE5F1"/>
          </w:tcPr>
          <w:p w:rsidR="00224FF6" w:rsidRPr="00122CEA" w:rsidRDefault="00224FF6" w:rsidP="00EE0D28">
            <w:pPr>
              <w:pStyle w:val="Table-ColumnHeading"/>
              <w:autoSpaceDE/>
              <w:autoSpaceDN/>
              <w:adjustRightInd/>
              <w:ind w:left="48"/>
              <w:rPr>
                <w:b w:val="0"/>
                <w:bCs w:val="0"/>
                <w:color w:val="747378"/>
                <w:sz w:val="17"/>
                <w:szCs w:val="17"/>
                <w:lang w:val="en-GB"/>
              </w:rPr>
            </w:pPr>
            <w:r w:rsidRPr="00122CEA">
              <w:rPr>
                <w:b w:val="0"/>
                <w:bCs w:val="0"/>
                <w:color w:val="747378"/>
                <w:sz w:val="17"/>
                <w:szCs w:val="17"/>
                <w:lang w:val="en-GB"/>
              </w:rPr>
              <w:t>Office and Business Services</w:t>
            </w:r>
          </w:p>
        </w:tc>
        <w:tc>
          <w:tcPr>
            <w:tcW w:w="2552" w:type="dxa"/>
            <w:tcBorders>
              <w:top w:val="single" w:sz="4" w:space="0" w:color="auto"/>
              <w:left w:val="single" w:sz="4" w:space="0" w:color="auto"/>
              <w:bottom w:val="single" w:sz="4" w:space="0" w:color="auto"/>
              <w:right w:val="single" w:sz="4" w:space="0" w:color="auto"/>
            </w:tcBorders>
            <w:shd w:val="clear" w:color="auto" w:fill="DBE5F1"/>
          </w:tcPr>
          <w:p w:rsidR="00224FF6" w:rsidRPr="00122CEA" w:rsidRDefault="00224FF6" w:rsidP="00EE0D28">
            <w:pPr>
              <w:ind w:left="95"/>
              <w:rPr>
                <w:rFonts w:cs="Arial"/>
                <w:sz w:val="17"/>
                <w:szCs w:val="17"/>
              </w:rPr>
            </w:pPr>
            <w:r w:rsidRPr="00122CEA">
              <w:rPr>
                <w:rFonts w:cs="Arial"/>
                <w:sz w:val="17"/>
                <w:szCs w:val="17"/>
              </w:rPr>
              <w:t>Office Environments</w:t>
            </w:r>
          </w:p>
        </w:tc>
      </w:tr>
      <w:tr w:rsidR="00224FF6" w:rsidTr="009D756F">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224FF6" w:rsidRPr="00122CEA" w:rsidRDefault="00224FF6" w:rsidP="00EE0D28">
            <w:pPr>
              <w:rPr>
                <w:rFonts w:cs="Arial"/>
                <w:sz w:val="17"/>
                <w:szCs w:val="17"/>
              </w:rPr>
            </w:pPr>
            <w:r w:rsidRPr="00122CEA">
              <w:rPr>
                <w:rFonts w:cs="Arial"/>
                <w:sz w:val="17"/>
                <w:szCs w:val="17"/>
              </w:rPr>
              <w:t>Boat building</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24FF6" w:rsidRPr="00122CEA" w:rsidRDefault="00224FF6" w:rsidP="00EE0D28">
            <w:pPr>
              <w:ind w:left="48"/>
              <w:rPr>
                <w:rFonts w:cs="Arial"/>
                <w:sz w:val="17"/>
                <w:szCs w:val="17"/>
              </w:rPr>
            </w:pPr>
            <w:r w:rsidRPr="00122CEA">
              <w:rPr>
                <w:rFonts w:cs="Arial"/>
                <w:sz w:val="17"/>
                <w:szCs w:val="17"/>
              </w:rPr>
              <w:t xml:space="preserve">Manufacturing/Metals and Engineering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24FF6" w:rsidRPr="00122CEA" w:rsidRDefault="00224FF6" w:rsidP="00EE0D28">
            <w:pPr>
              <w:ind w:left="95"/>
              <w:rPr>
                <w:rFonts w:cs="Arial"/>
                <w:sz w:val="17"/>
                <w:szCs w:val="17"/>
              </w:rPr>
            </w:pPr>
            <w:r w:rsidRPr="00122CEA">
              <w:rPr>
                <w:rFonts w:cs="Arial"/>
                <w:sz w:val="17"/>
                <w:szCs w:val="17"/>
              </w:rPr>
              <w:t>Manufacturing/Metals and Engineering</w:t>
            </w:r>
          </w:p>
        </w:tc>
      </w:tr>
      <w:tr w:rsidR="00224FF6" w:rsidTr="009D756F">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DBE5F1"/>
            <w:tcMar>
              <w:left w:w="108" w:type="dxa"/>
              <w:right w:w="108" w:type="dxa"/>
            </w:tcMar>
          </w:tcPr>
          <w:p w:rsidR="00224FF6" w:rsidRPr="00122CEA" w:rsidRDefault="00224FF6" w:rsidP="00EE0D28">
            <w:pPr>
              <w:rPr>
                <w:rFonts w:cs="Arial"/>
                <w:sz w:val="17"/>
                <w:szCs w:val="17"/>
              </w:rPr>
            </w:pPr>
            <w:r w:rsidRPr="00122CEA">
              <w:rPr>
                <w:rFonts w:cs="Arial"/>
                <w:sz w:val="17"/>
                <w:szCs w:val="17"/>
              </w:rPr>
              <w:t xml:space="preserve">Boiler maker </w:t>
            </w:r>
          </w:p>
        </w:tc>
        <w:tc>
          <w:tcPr>
            <w:tcW w:w="2693" w:type="dxa"/>
            <w:tcBorders>
              <w:top w:val="single" w:sz="4" w:space="0" w:color="auto"/>
              <w:left w:val="single" w:sz="4" w:space="0" w:color="auto"/>
              <w:bottom w:val="single" w:sz="4" w:space="0" w:color="auto"/>
              <w:right w:val="single" w:sz="4" w:space="0" w:color="auto"/>
            </w:tcBorders>
            <w:shd w:val="clear" w:color="auto" w:fill="DBE5F1"/>
          </w:tcPr>
          <w:p w:rsidR="00224FF6" w:rsidRPr="00122CEA" w:rsidRDefault="00224FF6" w:rsidP="00EE0D28">
            <w:pPr>
              <w:pStyle w:val="Table-ColumnHeading"/>
              <w:ind w:left="48"/>
              <w:rPr>
                <w:b w:val="0"/>
                <w:bCs w:val="0"/>
                <w:color w:val="747378"/>
                <w:sz w:val="17"/>
                <w:szCs w:val="17"/>
                <w:lang w:val="en-GB"/>
              </w:rPr>
            </w:pPr>
            <w:r w:rsidRPr="00122CEA">
              <w:rPr>
                <w:b w:val="0"/>
                <w:bCs w:val="0"/>
                <w:color w:val="747378"/>
                <w:sz w:val="17"/>
                <w:szCs w:val="17"/>
                <w:lang w:val="en-GB"/>
              </w:rPr>
              <w:t xml:space="preserve">Metals and Engineering </w:t>
            </w:r>
          </w:p>
        </w:tc>
        <w:tc>
          <w:tcPr>
            <w:tcW w:w="2552" w:type="dxa"/>
            <w:tcBorders>
              <w:top w:val="single" w:sz="4" w:space="0" w:color="auto"/>
              <w:left w:val="single" w:sz="4" w:space="0" w:color="auto"/>
              <w:bottom w:val="single" w:sz="4" w:space="0" w:color="auto"/>
              <w:right w:val="single" w:sz="4" w:space="0" w:color="auto"/>
            </w:tcBorders>
            <w:shd w:val="clear" w:color="auto" w:fill="DBE5F1"/>
          </w:tcPr>
          <w:p w:rsidR="00224FF6" w:rsidRPr="00122CEA" w:rsidRDefault="00224FF6" w:rsidP="00EE0D28">
            <w:pPr>
              <w:autoSpaceDE w:val="0"/>
              <w:autoSpaceDN w:val="0"/>
              <w:adjustRightInd w:val="0"/>
              <w:ind w:left="95"/>
              <w:rPr>
                <w:rFonts w:cs="Arial"/>
                <w:sz w:val="17"/>
                <w:szCs w:val="17"/>
              </w:rPr>
            </w:pPr>
            <w:r w:rsidRPr="00122CEA">
              <w:rPr>
                <w:rFonts w:cs="Arial"/>
                <w:sz w:val="17"/>
                <w:szCs w:val="17"/>
              </w:rPr>
              <w:t>Metals and Engineering</w:t>
            </w:r>
          </w:p>
        </w:tc>
      </w:tr>
      <w:tr w:rsidR="00224FF6" w:rsidTr="009D756F">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224FF6" w:rsidRPr="00122CEA" w:rsidRDefault="00224FF6" w:rsidP="00EE0D28">
            <w:pPr>
              <w:rPr>
                <w:rFonts w:cs="Arial"/>
                <w:sz w:val="17"/>
                <w:szCs w:val="17"/>
              </w:rPr>
            </w:pPr>
            <w:r w:rsidRPr="00122CEA">
              <w:rPr>
                <w:rFonts w:cs="Arial"/>
                <w:sz w:val="17"/>
                <w:szCs w:val="17"/>
              </w:rPr>
              <w:t>Builder</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24FF6" w:rsidRPr="00122CEA" w:rsidRDefault="00224FF6" w:rsidP="00EE0D28">
            <w:pPr>
              <w:pStyle w:val="Table-ColumnHeading"/>
              <w:ind w:left="48"/>
              <w:rPr>
                <w:b w:val="0"/>
                <w:bCs w:val="0"/>
                <w:color w:val="747378"/>
                <w:sz w:val="17"/>
                <w:szCs w:val="17"/>
                <w:lang w:val="en-GB"/>
              </w:rPr>
            </w:pPr>
            <w:r w:rsidRPr="00122CEA">
              <w:rPr>
                <w:b w:val="0"/>
                <w:bCs w:val="0"/>
                <w:color w:val="747378"/>
                <w:sz w:val="17"/>
                <w:szCs w:val="17"/>
                <w:lang w:val="en-GB"/>
              </w:rPr>
              <w:t xml:space="preserve">Building and Construction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24FF6" w:rsidRPr="00122CEA" w:rsidRDefault="00224FF6" w:rsidP="00EE0D28">
            <w:pPr>
              <w:autoSpaceDE w:val="0"/>
              <w:autoSpaceDN w:val="0"/>
              <w:adjustRightInd w:val="0"/>
              <w:ind w:left="95"/>
              <w:rPr>
                <w:rFonts w:cs="Arial"/>
                <w:sz w:val="17"/>
                <w:szCs w:val="17"/>
              </w:rPr>
            </w:pPr>
            <w:r w:rsidRPr="00122CEA">
              <w:rPr>
                <w:rFonts w:cs="Arial"/>
                <w:sz w:val="17"/>
                <w:szCs w:val="17"/>
              </w:rPr>
              <w:t>Construction</w:t>
            </w:r>
          </w:p>
        </w:tc>
      </w:tr>
      <w:tr w:rsidR="00224FF6" w:rsidTr="009D756F">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DBE5F1"/>
            <w:tcMar>
              <w:left w:w="108" w:type="dxa"/>
              <w:right w:w="108" w:type="dxa"/>
            </w:tcMar>
          </w:tcPr>
          <w:p w:rsidR="00224FF6" w:rsidRPr="00122CEA" w:rsidRDefault="00224FF6" w:rsidP="00EE0D28">
            <w:pPr>
              <w:rPr>
                <w:rFonts w:cs="Arial"/>
                <w:sz w:val="17"/>
                <w:szCs w:val="17"/>
              </w:rPr>
            </w:pPr>
            <w:r w:rsidRPr="00122CEA">
              <w:rPr>
                <w:rFonts w:cs="Arial"/>
                <w:sz w:val="17"/>
                <w:szCs w:val="17"/>
              </w:rPr>
              <w:t>Cabinet maker</w:t>
            </w:r>
          </w:p>
        </w:tc>
        <w:tc>
          <w:tcPr>
            <w:tcW w:w="2693" w:type="dxa"/>
            <w:tcBorders>
              <w:top w:val="single" w:sz="4" w:space="0" w:color="auto"/>
              <w:left w:val="single" w:sz="4" w:space="0" w:color="auto"/>
              <w:bottom w:val="single" w:sz="4" w:space="0" w:color="auto"/>
              <w:right w:val="single" w:sz="4" w:space="0" w:color="auto"/>
            </w:tcBorders>
            <w:shd w:val="clear" w:color="auto" w:fill="DBE5F1"/>
          </w:tcPr>
          <w:p w:rsidR="00224FF6" w:rsidRPr="00122CEA" w:rsidRDefault="00224FF6" w:rsidP="00EE0D28">
            <w:pPr>
              <w:pStyle w:val="Table-ColumnHeading"/>
              <w:autoSpaceDE/>
              <w:autoSpaceDN/>
              <w:adjustRightInd/>
              <w:ind w:left="48"/>
              <w:rPr>
                <w:b w:val="0"/>
                <w:bCs w:val="0"/>
                <w:color w:val="747378"/>
                <w:sz w:val="17"/>
                <w:szCs w:val="17"/>
                <w:lang w:val="en-GB"/>
              </w:rPr>
            </w:pPr>
            <w:r w:rsidRPr="00122CEA">
              <w:rPr>
                <w:b w:val="0"/>
                <w:bCs w:val="0"/>
                <w:color w:val="747378"/>
                <w:sz w:val="17"/>
                <w:szCs w:val="17"/>
                <w:lang w:val="en-GB"/>
              </w:rPr>
              <w:t xml:space="preserve">Manufacturing </w:t>
            </w:r>
          </w:p>
        </w:tc>
        <w:tc>
          <w:tcPr>
            <w:tcW w:w="2552" w:type="dxa"/>
            <w:tcBorders>
              <w:top w:val="single" w:sz="4" w:space="0" w:color="auto"/>
              <w:left w:val="single" w:sz="4" w:space="0" w:color="auto"/>
              <w:bottom w:val="single" w:sz="4" w:space="0" w:color="auto"/>
              <w:right w:val="single" w:sz="4" w:space="0" w:color="auto"/>
            </w:tcBorders>
            <w:shd w:val="clear" w:color="auto" w:fill="DBE5F1"/>
          </w:tcPr>
          <w:p w:rsidR="00224FF6" w:rsidRPr="00122CEA" w:rsidRDefault="00224FF6" w:rsidP="00EE0D28">
            <w:pPr>
              <w:ind w:left="95"/>
              <w:rPr>
                <w:rFonts w:cs="Arial"/>
                <w:sz w:val="17"/>
                <w:szCs w:val="17"/>
              </w:rPr>
            </w:pPr>
            <w:r w:rsidRPr="00122CEA">
              <w:rPr>
                <w:rFonts w:cs="Arial"/>
                <w:sz w:val="17"/>
                <w:szCs w:val="17"/>
              </w:rPr>
              <w:t>Carpentry</w:t>
            </w:r>
          </w:p>
        </w:tc>
      </w:tr>
      <w:tr w:rsidR="00224FF6" w:rsidTr="009D756F">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224FF6" w:rsidRPr="00122CEA" w:rsidRDefault="00224FF6" w:rsidP="00EE0D28">
            <w:pPr>
              <w:rPr>
                <w:rFonts w:cs="Arial"/>
                <w:sz w:val="17"/>
                <w:szCs w:val="17"/>
              </w:rPr>
            </w:pPr>
            <w:r w:rsidRPr="00122CEA">
              <w:rPr>
                <w:rFonts w:cs="Arial"/>
                <w:sz w:val="17"/>
                <w:szCs w:val="17"/>
              </w:rPr>
              <w:t>Café</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24FF6" w:rsidRPr="00122CEA" w:rsidRDefault="00224FF6" w:rsidP="00EE0D28">
            <w:pPr>
              <w:pStyle w:val="Table-ColumnHeading"/>
              <w:ind w:left="48"/>
              <w:rPr>
                <w:b w:val="0"/>
                <w:bCs w:val="0"/>
                <w:color w:val="747378"/>
                <w:sz w:val="17"/>
                <w:szCs w:val="17"/>
                <w:lang w:val="en-GB"/>
              </w:rPr>
            </w:pPr>
            <w:r w:rsidRPr="00122CEA">
              <w:rPr>
                <w:b w:val="0"/>
                <w:bCs w:val="0"/>
                <w:color w:val="747378"/>
                <w:sz w:val="17"/>
                <w:szCs w:val="17"/>
                <w:lang w:val="en-GB"/>
              </w:rPr>
              <w:t xml:space="preserve">Hospitality and Tourism/Retail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24FF6" w:rsidRPr="00122CEA" w:rsidRDefault="00224FF6" w:rsidP="00EE0D28">
            <w:pPr>
              <w:autoSpaceDE w:val="0"/>
              <w:autoSpaceDN w:val="0"/>
              <w:adjustRightInd w:val="0"/>
              <w:ind w:left="95"/>
              <w:rPr>
                <w:rFonts w:cs="Arial"/>
                <w:sz w:val="17"/>
                <w:szCs w:val="17"/>
              </w:rPr>
            </w:pPr>
            <w:r w:rsidRPr="00122CEA">
              <w:rPr>
                <w:rFonts w:cs="Arial"/>
                <w:sz w:val="17"/>
                <w:szCs w:val="17"/>
              </w:rPr>
              <w:t>Hospitality/Retail Shops</w:t>
            </w:r>
          </w:p>
        </w:tc>
      </w:tr>
      <w:tr w:rsidR="00224FF6" w:rsidTr="009D756F">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DBE5F1"/>
            <w:tcMar>
              <w:left w:w="108" w:type="dxa"/>
              <w:right w:w="108" w:type="dxa"/>
            </w:tcMar>
          </w:tcPr>
          <w:p w:rsidR="00224FF6" w:rsidRPr="00122CEA" w:rsidRDefault="00224FF6" w:rsidP="00EE0D28">
            <w:pPr>
              <w:rPr>
                <w:rFonts w:cs="Arial"/>
                <w:sz w:val="17"/>
                <w:szCs w:val="17"/>
              </w:rPr>
            </w:pPr>
            <w:r w:rsidRPr="00122CEA">
              <w:rPr>
                <w:rFonts w:cs="Arial"/>
                <w:sz w:val="17"/>
                <w:szCs w:val="17"/>
              </w:rPr>
              <w:t>Carpenter</w:t>
            </w:r>
          </w:p>
        </w:tc>
        <w:tc>
          <w:tcPr>
            <w:tcW w:w="2693" w:type="dxa"/>
            <w:tcBorders>
              <w:top w:val="single" w:sz="4" w:space="0" w:color="auto"/>
              <w:left w:val="single" w:sz="4" w:space="0" w:color="auto"/>
              <w:bottom w:val="single" w:sz="4" w:space="0" w:color="auto"/>
              <w:right w:val="single" w:sz="4" w:space="0" w:color="auto"/>
            </w:tcBorders>
            <w:shd w:val="clear" w:color="auto" w:fill="DBE5F1"/>
          </w:tcPr>
          <w:p w:rsidR="00224FF6" w:rsidRPr="00122CEA" w:rsidRDefault="00224FF6" w:rsidP="00EE0D28">
            <w:pPr>
              <w:pStyle w:val="Table-ColumnHeading"/>
              <w:autoSpaceDE/>
              <w:autoSpaceDN/>
              <w:adjustRightInd/>
              <w:ind w:left="48"/>
              <w:rPr>
                <w:b w:val="0"/>
                <w:bCs w:val="0"/>
                <w:color w:val="747378"/>
                <w:sz w:val="17"/>
                <w:szCs w:val="17"/>
                <w:lang w:val="en-GB"/>
              </w:rPr>
            </w:pPr>
            <w:r w:rsidRPr="00122CEA">
              <w:rPr>
                <w:b w:val="0"/>
                <w:bCs w:val="0"/>
                <w:color w:val="747378"/>
                <w:sz w:val="17"/>
                <w:szCs w:val="17"/>
                <w:lang w:val="en-GB"/>
              </w:rPr>
              <w:t xml:space="preserve">Building and Construction </w:t>
            </w:r>
          </w:p>
        </w:tc>
        <w:tc>
          <w:tcPr>
            <w:tcW w:w="2552" w:type="dxa"/>
            <w:tcBorders>
              <w:top w:val="single" w:sz="4" w:space="0" w:color="auto"/>
              <w:left w:val="single" w:sz="4" w:space="0" w:color="auto"/>
              <w:bottom w:val="single" w:sz="4" w:space="0" w:color="auto"/>
              <w:right w:val="single" w:sz="4" w:space="0" w:color="auto"/>
            </w:tcBorders>
            <w:shd w:val="clear" w:color="auto" w:fill="DBE5F1"/>
          </w:tcPr>
          <w:p w:rsidR="00224FF6" w:rsidRPr="00122CEA" w:rsidRDefault="00224FF6" w:rsidP="00EE0D28">
            <w:pPr>
              <w:ind w:left="95"/>
              <w:rPr>
                <w:rFonts w:cs="Arial"/>
                <w:sz w:val="17"/>
                <w:szCs w:val="17"/>
              </w:rPr>
            </w:pPr>
            <w:r w:rsidRPr="00122CEA">
              <w:rPr>
                <w:rFonts w:cs="Arial"/>
                <w:sz w:val="17"/>
                <w:szCs w:val="17"/>
              </w:rPr>
              <w:t>Carpentry/Construction</w:t>
            </w:r>
          </w:p>
        </w:tc>
      </w:tr>
      <w:tr w:rsidR="00224FF6" w:rsidTr="009D756F">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224FF6" w:rsidRPr="00122CEA" w:rsidRDefault="00224FF6" w:rsidP="00EE0D28">
            <w:pPr>
              <w:rPr>
                <w:rFonts w:cs="Arial"/>
                <w:sz w:val="17"/>
                <w:szCs w:val="17"/>
              </w:rPr>
            </w:pPr>
            <w:r w:rsidRPr="00122CEA">
              <w:rPr>
                <w:rFonts w:cs="Arial"/>
                <w:sz w:val="17"/>
                <w:szCs w:val="17"/>
              </w:rPr>
              <w:t xml:space="preserve">Child care centre </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24FF6" w:rsidRPr="00122CEA" w:rsidRDefault="00224FF6" w:rsidP="00EE0D28">
            <w:pPr>
              <w:ind w:left="48"/>
              <w:rPr>
                <w:rFonts w:cs="Arial"/>
                <w:sz w:val="17"/>
                <w:szCs w:val="17"/>
              </w:rPr>
            </w:pPr>
            <w:r w:rsidRPr="00122CEA">
              <w:rPr>
                <w:rFonts w:cs="Arial"/>
                <w:sz w:val="17"/>
                <w:szCs w:val="17"/>
              </w:rPr>
              <w:t xml:space="preserve">Health and Community Services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24FF6" w:rsidRPr="00122CEA" w:rsidRDefault="00224FF6" w:rsidP="00EE0D28">
            <w:pPr>
              <w:ind w:left="95"/>
              <w:rPr>
                <w:rFonts w:cs="Arial"/>
                <w:sz w:val="17"/>
                <w:szCs w:val="17"/>
              </w:rPr>
            </w:pPr>
            <w:r w:rsidRPr="00122CEA">
              <w:rPr>
                <w:rFonts w:cs="Arial"/>
                <w:sz w:val="17"/>
                <w:szCs w:val="17"/>
              </w:rPr>
              <w:t>Health and Community Services/Office Environments</w:t>
            </w:r>
          </w:p>
        </w:tc>
      </w:tr>
      <w:tr w:rsidR="00224FF6" w:rsidTr="009D756F">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DBE5F1"/>
            <w:tcMar>
              <w:left w:w="108" w:type="dxa"/>
              <w:right w:w="108" w:type="dxa"/>
            </w:tcMar>
          </w:tcPr>
          <w:p w:rsidR="00224FF6" w:rsidRPr="00122CEA" w:rsidRDefault="00224FF6" w:rsidP="00EE0D28">
            <w:pPr>
              <w:rPr>
                <w:rFonts w:cs="Arial"/>
                <w:sz w:val="17"/>
                <w:szCs w:val="17"/>
              </w:rPr>
            </w:pPr>
            <w:r w:rsidRPr="00122CEA">
              <w:rPr>
                <w:rFonts w:cs="Arial"/>
                <w:sz w:val="17"/>
                <w:szCs w:val="17"/>
              </w:rPr>
              <w:t>Computer store</w:t>
            </w:r>
          </w:p>
        </w:tc>
        <w:tc>
          <w:tcPr>
            <w:tcW w:w="2693" w:type="dxa"/>
            <w:tcBorders>
              <w:top w:val="single" w:sz="4" w:space="0" w:color="auto"/>
              <w:left w:val="single" w:sz="4" w:space="0" w:color="auto"/>
              <w:bottom w:val="single" w:sz="4" w:space="0" w:color="auto"/>
              <w:right w:val="single" w:sz="4" w:space="0" w:color="auto"/>
            </w:tcBorders>
            <w:shd w:val="clear" w:color="auto" w:fill="DBE5F1"/>
          </w:tcPr>
          <w:p w:rsidR="00224FF6" w:rsidRPr="00122CEA" w:rsidRDefault="00224FF6" w:rsidP="00EE0D28">
            <w:pPr>
              <w:pStyle w:val="Table-ColumnHeading"/>
              <w:autoSpaceDE/>
              <w:autoSpaceDN/>
              <w:adjustRightInd/>
              <w:ind w:left="48"/>
              <w:rPr>
                <w:b w:val="0"/>
                <w:bCs w:val="0"/>
                <w:color w:val="747378"/>
                <w:sz w:val="17"/>
                <w:szCs w:val="17"/>
                <w:lang w:val="en-GB"/>
              </w:rPr>
            </w:pPr>
            <w:r w:rsidRPr="00122CEA">
              <w:rPr>
                <w:b w:val="0"/>
                <w:bCs w:val="0"/>
                <w:color w:val="747378"/>
                <w:sz w:val="17"/>
                <w:szCs w:val="17"/>
                <w:lang w:val="en-GB"/>
              </w:rPr>
              <w:t>Retail</w:t>
            </w:r>
          </w:p>
        </w:tc>
        <w:tc>
          <w:tcPr>
            <w:tcW w:w="2552" w:type="dxa"/>
            <w:tcBorders>
              <w:top w:val="single" w:sz="4" w:space="0" w:color="auto"/>
              <w:left w:val="single" w:sz="4" w:space="0" w:color="auto"/>
              <w:bottom w:val="single" w:sz="4" w:space="0" w:color="auto"/>
              <w:right w:val="single" w:sz="4" w:space="0" w:color="auto"/>
            </w:tcBorders>
            <w:shd w:val="clear" w:color="auto" w:fill="DBE5F1"/>
          </w:tcPr>
          <w:p w:rsidR="00224FF6" w:rsidRPr="00122CEA" w:rsidRDefault="00224FF6" w:rsidP="00EE0D28">
            <w:pPr>
              <w:ind w:left="95"/>
              <w:rPr>
                <w:rFonts w:cs="Arial"/>
                <w:sz w:val="17"/>
                <w:szCs w:val="17"/>
              </w:rPr>
            </w:pPr>
            <w:r w:rsidRPr="00122CEA">
              <w:rPr>
                <w:rFonts w:cs="Arial"/>
                <w:sz w:val="17"/>
                <w:szCs w:val="17"/>
              </w:rPr>
              <w:t>Retail shops</w:t>
            </w:r>
          </w:p>
        </w:tc>
      </w:tr>
      <w:tr w:rsidR="00224FF6" w:rsidTr="009D756F">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224FF6" w:rsidRPr="00122CEA" w:rsidRDefault="00224FF6" w:rsidP="00EE0D28">
            <w:pPr>
              <w:rPr>
                <w:rFonts w:cs="Arial"/>
                <w:sz w:val="17"/>
                <w:szCs w:val="17"/>
              </w:rPr>
            </w:pPr>
            <w:r w:rsidRPr="00122CEA">
              <w:rPr>
                <w:rFonts w:cs="Arial"/>
                <w:sz w:val="17"/>
                <w:szCs w:val="17"/>
              </w:rPr>
              <w:lastRenderedPageBreak/>
              <w:t>Department store</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24FF6" w:rsidRPr="00122CEA" w:rsidRDefault="00224FF6" w:rsidP="00EE0D28">
            <w:pPr>
              <w:pStyle w:val="Table-ColumnHeading"/>
              <w:autoSpaceDE/>
              <w:autoSpaceDN/>
              <w:adjustRightInd/>
              <w:ind w:left="48"/>
              <w:rPr>
                <w:b w:val="0"/>
                <w:bCs w:val="0"/>
                <w:color w:val="747378"/>
                <w:sz w:val="17"/>
                <w:szCs w:val="17"/>
                <w:lang w:val="en-GB"/>
              </w:rPr>
            </w:pPr>
            <w:r w:rsidRPr="00122CEA">
              <w:rPr>
                <w:b w:val="0"/>
                <w:bCs w:val="0"/>
                <w:color w:val="747378"/>
                <w:sz w:val="17"/>
                <w:szCs w:val="17"/>
                <w:lang w:val="en-GB"/>
              </w:rPr>
              <w:t xml:space="preserve">Retail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24FF6" w:rsidRPr="00122CEA" w:rsidRDefault="00224FF6" w:rsidP="00EE0D28">
            <w:pPr>
              <w:ind w:left="95"/>
              <w:rPr>
                <w:rFonts w:cs="Arial"/>
                <w:sz w:val="17"/>
                <w:szCs w:val="17"/>
              </w:rPr>
            </w:pPr>
            <w:r w:rsidRPr="00122CEA">
              <w:rPr>
                <w:rFonts w:cs="Arial"/>
                <w:sz w:val="17"/>
                <w:szCs w:val="17"/>
              </w:rPr>
              <w:t>Retail Shops</w:t>
            </w:r>
          </w:p>
        </w:tc>
      </w:tr>
      <w:tr w:rsidR="00224FF6" w:rsidTr="009D756F">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DBE5F1"/>
            <w:tcMar>
              <w:left w:w="108" w:type="dxa"/>
              <w:right w:w="108" w:type="dxa"/>
            </w:tcMar>
          </w:tcPr>
          <w:p w:rsidR="00224FF6" w:rsidRPr="00122CEA" w:rsidRDefault="00224FF6" w:rsidP="00EE0D28">
            <w:pPr>
              <w:rPr>
                <w:rFonts w:cs="Arial"/>
                <w:sz w:val="17"/>
                <w:szCs w:val="17"/>
              </w:rPr>
            </w:pPr>
            <w:r w:rsidRPr="00122CEA">
              <w:rPr>
                <w:rFonts w:cs="Arial"/>
                <w:sz w:val="17"/>
                <w:szCs w:val="17"/>
              </w:rPr>
              <w:t>Dressmaker</w:t>
            </w:r>
          </w:p>
        </w:tc>
        <w:tc>
          <w:tcPr>
            <w:tcW w:w="2693" w:type="dxa"/>
            <w:tcBorders>
              <w:top w:val="single" w:sz="4" w:space="0" w:color="auto"/>
              <w:left w:val="single" w:sz="4" w:space="0" w:color="auto"/>
              <w:bottom w:val="single" w:sz="4" w:space="0" w:color="auto"/>
              <w:right w:val="single" w:sz="4" w:space="0" w:color="auto"/>
            </w:tcBorders>
            <w:shd w:val="clear" w:color="auto" w:fill="DBE5F1"/>
          </w:tcPr>
          <w:p w:rsidR="00224FF6" w:rsidRPr="00122CEA" w:rsidRDefault="00224FF6" w:rsidP="00EE0D28">
            <w:pPr>
              <w:ind w:left="48"/>
              <w:rPr>
                <w:rFonts w:cs="Arial"/>
                <w:sz w:val="17"/>
                <w:szCs w:val="17"/>
              </w:rPr>
            </w:pPr>
            <w:r w:rsidRPr="00122CEA">
              <w:rPr>
                <w:rFonts w:cs="Arial"/>
                <w:sz w:val="17"/>
                <w:szCs w:val="17"/>
              </w:rPr>
              <w:t xml:space="preserve">Manufacturing/Retail  </w:t>
            </w:r>
          </w:p>
        </w:tc>
        <w:tc>
          <w:tcPr>
            <w:tcW w:w="2552" w:type="dxa"/>
            <w:tcBorders>
              <w:top w:val="single" w:sz="4" w:space="0" w:color="auto"/>
              <w:left w:val="single" w:sz="4" w:space="0" w:color="auto"/>
              <w:bottom w:val="single" w:sz="4" w:space="0" w:color="auto"/>
              <w:right w:val="single" w:sz="4" w:space="0" w:color="auto"/>
            </w:tcBorders>
            <w:shd w:val="clear" w:color="auto" w:fill="DBE5F1"/>
          </w:tcPr>
          <w:p w:rsidR="00224FF6" w:rsidRPr="00122CEA" w:rsidRDefault="00224FF6" w:rsidP="00EE0D28">
            <w:pPr>
              <w:ind w:left="95"/>
              <w:rPr>
                <w:rFonts w:cs="Arial"/>
                <w:sz w:val="17"/>
                <w:szCs w:val="17"/>
              </w:rPr>
            </w:pPr>
            <w:r w:rsidRPr="00122CEA">
              <w:rPr>
                <w:rFonts w:cs="Arial"/>
                <w:sz w:val="17"/>
                <w:szCs w:val="17"/>
              </w:rPr>
              <w:t>Manufacturing/Retail Shops</w:t>
            </w:r>
          </w:p>
        </w:tc>
      </w:tr>
      <w:tr w:rsidR="00224FF6" w:rsidTr="009D756F">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224FF6" w:rsidRPr="00122CEA" w:rsidRDefault="00224FF6" w:rsidP="00EE0D28">
            <w:pPr>
              <w:rPr>
                <w:rFonts w:cs="Arial"/>
                <w:sz w:val="17"/>
                <w:szCs w:val="17"/>
              </w:rPr>
            </w:pPr>
            <w:r w:rsidRPr="00122CEA">
              <w:rPr>
                <w:rFonts w:cs="Arial"/>
                <w:sz w:val="17"/>
                <w:szCs w:val="17"/>
              </w:rPr>
              <w:t>Dry cleaners</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24FF6" w:rsidRPr="00122CEA" w:rsidRDefault="00224FF6" w:rsidP="00EE0D28">
            <w:pPr>
              <w:pStyle w:val="Table-ColumnHeading"/>
              <w:autoSpaceDE/>
              <w:autoSpaceDN/>
              <w:adjustRightInd/>
              <w:ind w:left="48"/>
              <w:rPr>
                <w:b w:val="0"/>
                <w:bCs w:val="0"/>
                <w:color w:val="747378"/>
                <w:sz w:val="17"/>
                <w:szCs w:val="17"/>
                <w:lang w:val="en-GB"/>
              </w:rPr>
            </w:pPr>
            <w:r w:rsidRPr="00122CEA">
              <w:rPr>
                <w:b w:val="0"/>
                <w:bCs w:val="0"/>
                <w:color w:val="747378"/>
                <w:sz w:val="17"/>
                <w:szCs w:val="17"/>
                <w:lang w:val="en-GB"/>
              </w:rPr>
              <w:t xml:space="preserve">Retail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24FF6" w:rsidRPr="00122CEA" w:rsidRDefault="00224FF6" w:rsidP="00EE0D28">
            <w:pPr>
              <w:ind w:left="95"/>
              <w:rPr>
                <w:rFonts w:cs="Arial"/>
                <w:sz w:val="17"/>
                <w:szCs w:val="17"/>
              </w:rPr>
            </w:pPr>
            <w:r w:rsidRPr="00122CEA">
              <w:rPr>
                <w:rFonts w:cs="Arial"/>
                <w:sz w:val="17"/>
                <w:szCs w:val="17"/>
              </w:rPr>
              <w:t>Retail Shops</w:t>
            </w:r>
          </w:p>
        </w:tc>
      </w:tr>
      <w:tr w:rsidR="00224FF6" w:rsidTr="009D756F">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DBE5F1"/>
            <w:tcMar>
              <w:left w:w="108" w:type="dxa"/>
              <w:right w:w="108" w:type="dxa"/>
            </w:tcMar>
          </w:tcPr>
          <w:p w:rsidR="00224FF6" w:rsidRPr="00122CEA" w:rsidRDefault="00224FF6" w:rsidP="00EE0D28">
            <w:pPr>
              <w:rPr>
                <w:rFonts w:cs="Arial"/>
                <w:sz w:val="17"/>
                <w:szCs w:val="17"/>
              </w:rPr>
            </w:pPr>
            <w:r w:rsidRPr="00122CEA">
              <w:rPr>
                <w:rFonts w:cs="Arial"/>
                <w:sz w:val="17"/>
                <w:szCs w:val="17"/>
              </w:rPr>
              <w:t>Electrician</w:t>
            </w:r>
          </w:p>
        </w:tc>
        <w:tc>
          <w:tcPr>
            <w:tcW w:w="2693" w:type="dxa"/>
            <w:tcBorders>
              <w:top w:val="single" w:sz="4" w:space="0" w:color="auto"/>
              <w:left w:val="single" w:sz="4" w:space="0" w:color="auto"/>
              <w:bottom w:val="single" w:sz="4" w:space="0" w:color="auto"/>
              <w:right w:val="single" w:sz="4" w:space="0" w:color="auto"/>
            </w:tcBorders>
            <w:shd w:val="clear" w:color="auto" w:fill="DBE5F1"/>
          </w:tcPr>
          <w:p w:rsidR="00224FF6" w:rsidRPr="00122CEA" w:rsidRDefault="00224FF6" w:rsidP="00EE0D28">
            <w:pPr>
              <w:pStyle w:val="Table-ColumnHeading"/>
              <w:autoSpaceDE/>
              <w:autoSpaceDN/>
              <w:adjustRightInd/>
              <w:ind w:left="48"/>
              <w:rPr>
                <w:b w:val="0"/>
                <w:bCs w:val="0"/>
                <w:color w:val="747378"/>
                <w:sz w:val="17"/>
                <w:szCs w:val="17"/>
                <w:lang w:val="en-GB"/>
              </w:rPr>
            </w:pPr>
            <w:r w:rsidRPr="00122CEA">
              <w:rPr>
                <w:b w:val="0"/>
                <w:bCs w:val="0"/>
                <w:color w:val="747378"/>
                <w:sz w:val="17"/>
                <w:szCs w:val="17"/>
                <w:lang w:val="en-GB"/>
              </w:rPr>
              <w:t xml:space="preserve">Electrical and Electronics </w:t>
            </w:r>
          </w:p>
        </w:tc>
        <w:tc>
          <w:tcPr>
            <w:tcW w:w="2552" w:type="dxa"/>
            <w:tcBorders>
              <w:top w:val="single" w:sz="4" w:space="0" w:color="auto"/>
              <w:left w:val="single" w:sz="4" w:space="0" w:color="auto"/>
              <w:bottom w:val="single" w:sz="4" w:space="0" w:color="auto"/>
              <w:right w:val="single" w:sz="4" w:space="0" w:color="auto"/>
            </w:tcBorders>
            <w:shd w:val="clear" w:color="auto" w:fill="DBE5F1"/>
          </w:tcPr>
          <w:p w:rsidR="00224FF6" w:rsidRPr="00122CEA" w:rsidRDefault="00224FF6" w:rsidP="00EE0D28">
            <w:pPr>
              <w:ind w:left="95"/>
              <w:rPr>
                <w:rFonts w:cs="Arial"/>
                <w:sz w:val="17"/>
                <w:szCs w:val="17"/>
              </w:rPr>
            </w:pPr>
            <w:r w:rsidRPr="00122CEA">
              <w:rPr>
                <w:rFonts w:cs="Arial"/>
                <w:sz w:val="17"/>
                <w:szCs w:val="17"/>
              </w:rPr>
              <w:t>Electrical</w:t>
            </w:r>
          </w:p>
        </w:tc>
      </w:tr>
      <w:tr w:rsidR="00224FF6" w:rsidTr="009D756F">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224FF6" w:rsidRPr="00122CEA" w:rsidRDefault="00224FF6" w:rsidP="00EE0D28">
            <w:pPr>
              <w:rPr>
                <w:rFonts w:cs="Arial"/>
                <w:sz w:val="17"/>
                <w:szCs w:val="17"/>
              </w:rPr>
            </w:pPr>
            <w:r w:rsidRPr="00122CEA">
              <w:rPr>
                <w:rFonts w:cs="Arial"/>
                <w:sz w:val="17"/>
                <w:szCs w:val="17"/>
              </w:rPr>
              <w:t xml:space="preserve">Farm </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24FF6" w:rsidRPr="00122CEA" w:rsidRDefault="00224FF6" w:rsidP="00EE0D28">
            <w:pPr>
              <w:ind w:left="48"/>
              <w:rPr>
                <w:rFonts w:cs="Arial"/>
                <w:sz w:val="17"/>
                <w:szCs w:val="17"/>
              </w:rPr>
            </w:pPr>
            <w:r w:rsidRPr="00122CEA">
              <w:rPr>
                <w:rFonts w:cs="Arial"/>
                <w:sz w:val="17"/>
                <w:szCs w:val="17"/>
              </w:rPr>
              <w:t xml:space="preserve">Primary Industry/Working with Animals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24FF6" w:rsidRPr="00122CEA" w:rsidRDefault="00224FF6" w:rsidP="00EE0D28">
            <w:pPr>
              <w:ind w:left="95"/>
              <w:rPr>
                <w:rFonts w:cs="Arial"/>
                <w:sz w:val="17"/>
                <w:szCs w:val="17"/>
              </w:rPr>
            </w:pPr>
            <w:r w:rsidRPr="00122CEA">
              <w:rPr>
                <w:rFonts w:cs="Arial"/>
                <w:sz w:val="17"/>
                <w:szCs w:val="17"/>
              </w:rPr>
              <w:t>Farming/Working with Animals</w:t>
            </w:r>
          </w:p>
        </w:tc>
      </w:tr>
      <w:tr w:rsidR="00224FF6" w:rsidTr="009D756F">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DBE5F1"/>
            <w:tcMar>
              <w:left w:w="108" w:type="dxa"/>
              <w:right w:w="108" w:type="dxa"/>
            </w:tcMar>
          </w:tcPr>
          <w:p w:rsidR="00224FF6" w:rsidRPr="00122CEA" w:rsidRDefault="00224FF6" w:rsidP="00EE0D28">
            <w:pPr>
              <w:rPr>
                <w:rFonts w:cs="Arial"/>
                <w:sz w:val="17"/>
                <w:szCs w:val="17"/>
              </w:rPr>
            </w:pPr>
            <w:r w:rsidRPr="00122CEA">
              <w:rPr>
                <w:rFonts w:cs="Arial"/>
                <w:sz w:val="17"/>
                <w:szCs w:val="17"/>
              </w:rPr>
              <w:t>Farm supply store</w:t>
            </w:r>
          </w:p>
        </w:tc>
        <w:tc>
          <w:tcPr>
            <w:tcW w:w="2693" w:type="dxa"/>
            <w:tcBorders>
              <w:top w:val="single" w:sz="4" w:space="0" w:color="auto"/>
              <w:left w:val="single" w:sz="4" w:space="0" w:color="auto"/>
              <w:bottom w:val="single" w:sz="4" w:space="0" w:color="auto"/>
              <w:right w:val="single" w:sz="4" w:space="0" w:color="auto"/>
            </w:tcBorders>
            <w:shd w:val="clear" w:color="auto" w:fill="DBE5F1"/>
          </w:tcPr>
          <w:p w:rsidR="00224FF6" w:rsidRPr="00122CEA" w:rsidRDefault="00224FF6" w:rsidP="00EE0D28">
            <w:pPr>
              <w:pStyle w:val="Table-ColumnHeading"/>
              <w:autoSpaceDE/>
              <w:autoSpaceDN/>
              <w:adjustRightInd/>
              <w:ind w:left="48"/>
              <w:rPr>
                <w:b w:val="0"/>
                <w:bCs w:val="0"/>
                <w:color w:val="747378"/>
                <w:sz w:val="17"/>
                <w:szCs w:val="17"/>
                <w:lang w:val="en-GB"/>
              </w:rPr>
            </w:pPr>
            <w:r w:rsidRPr="00122CEA">
              <w:rPr>
                <w:b w:val="0"/>
                <w:bCs w:val="0"/>
                <w:color w:val="747378"/>
                <w:sz w:val="17"/>
                <w:szCs w:val="17"/>
                <w:lang w:val="en-GB"/>
              </w:rPr>
              <w:t xml:space="preserve">Retail </w:t>
            </w:r>
          </w:p>
        </w:tc>
        <w:tc>
          <w:tcPr>
            <w:tcW w:w="2552" w:type="dxa"/>
            <w:tcBorders>
              <w:top w:val="single" w:sz="4" w:space="0" w:color="auto"/>
              <w:left w:val="single" w:sz="4" w:space="0" w:color="auto"/>
              <w:bottom w:val="single" w:sz="4" w:space="0" w:color="auto"/>
              <w:right w:val="single" w:sz="4" w:space="0" w:color="auto"/>
            </w:tcBorders>
            <w:shd w:val="clear" w:color="auto" w:fill="DBE5F1"/>
          </w:tcPr>
          <w:p w:rsidR="00224FF6" w:rsidRPr="00122CEA" w:rsidRDefault="00224FF6" w:rsidP="00EE0D28">
            <w:pPr>
              <w:ind w:left="95"/>
              <w:rPr>
                <w:rFonts w:cs="Arial"/>
                <w:sz w:val="17"/>
                <w:szCs w:val="17"/>
              </w:rPr>
            </w:pPr>
            <w:r w:rsidRPr="00122CEA">
              <w:rPr>
                <w:rFonts w:cs="Arial"/>
                <w:sz w:val="17"/>
                <w:szCs w:val="17"/>
              </w:rPr>
              <w:t>Retail Shops</w:t>
            </w:r>
          </w:p>
        </w:tc>
      </w:tr>
      <w:tr w:rsidR="00224FF6" w:rsidTr="009D756F">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224FF6" w:rsidRPr="00122CEA" w:rsidRDefault="00224FF6" w:rsidP="00EE0D28">
            <w:pPr>
              <w:rPr>
                <w:rFonts w:cs="Arial"/>
                <w:sz w:val="17"/>
                <w:szCs w:val="17"/>
              </w:rPr>
            </w:pPr>
            <w:r w:rsidRPr="00122CEA">
              <w:rPr>
                <w:rFonts w:cs="Arial"/>
                <w:sz w:val="17"/>
                <w:szCs w:val="17"/>
              </w:rPr>
              <w:t>Fast Food outlet</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24FF6" w:rsidRPr="00122CEA" w:rsidRDefault="00224FF6" w:rsidP="00EE0D28">
            <w:pPr>
              <w:pStyle w:val="Table-ColumnHeading"/>
              <w:autoSpaceDE/>
              <w:autoSpaceDN/>
              <w:adjustRightInd/>
              <w:ind w:left="48"/>
              <w:rPr>
                <w:b w:val="0"/>
                <w:bCs w:val="0"/>
                <w:color w:val="747378"/>
                <w:sz w:val="17"/>
                <w:szCs w:val="17"/>
                <w:lang w:val="en-GB"/>
              </w:rPr>
            </w:pPr>
            <w:r w:rsidRPr="00122CEA">
              <w:rPr>
                <w:b w:val="0"/>
                <w:bCs w:val="0"/>
                <w:color w:val="747378"/>
                <w:sz w:val="17"/>
                <w:szCs w:val="17"/>
                <w:lang w:val="en-GB"/>
              </w:rPr>
              <w:t xml:space="preserve">Retail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24FF6" w:rsidRPr="00122CEA" w:rsidRDefault="00224FF6" w:rsidP="00EE0D28">
            <w:pPr>
              <w:ind w:left="95"/>
              <w:rPr>
                <w:rFonts w:cs="Arial"/>
                <w:sz w:val="17"/>
                <w:szCs w:val="17"/>
              </w:rPr>
            </w:pPr>
            <w:r w:rsidRPr="00122CEA">
              <w:rPr>
                <w:rFonts w:cs="Arial"/>
                <w:sz w:val="17"/>
                <w:szCs w:val="17"/>
              </w:rPr>
              <w:t>Retail Shops</w:t>
            </w:r>
          </w:p>
        </w:tc>
      </w:tr>
      <w:tr w:rsidR="00224FF6" w:rsidTr="009D756F">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DBE5F1"/>
            <w:tcMar>
              <w:left w:w="108" w:type="dxa"/>
              <w:right w:w="108" w:type="dxa"/>
            </w:tcMar>
          </w:tcPr>
          <w:p w:rsidR="00224FF6" w:rsidRPr="00122CEA" w:rsidRDefault="00224FF6" w:rsidP="00EE0D28">
            <w:pPr>
              <w:rPr>
                <w:rFonts w:cs="Arial"/>
                <w:sz w:val="17"/>
                <w:szCs w:val="17"/>
              </w:rPr>
            </w:pPr>
            <w:r w:rsidRPr="00122CEA">
              <w:rPr>
                <w:rFonts w:cs="Arial"/>
                <w:sz w:val="17"/>
                <w:szCs w:val="17"/>
              </w:rPr>
              <w:t>Fish farm</w:t>
            </w:r>
          </w:p>
        </w:tc>
        <w:tc>
          <w:tcPr>
            <w:tcW w:w="2693" w:type="dxa"/>
            <w:tcBorders>
              <w:top w:val="single" w:sz="4" w:space="0" w:color="auto"/>
              <w:left w:val="single" w:sz="4" w:space="0" w:color="auto"/>
              <w:bottom w:val="single" w:sz="4" w:space="0" w:color="auto"/>
              <w:right w:val="single" w:sz="4" w:space="0" w:color="auto"/>
            </w:tcBorders>
            <w:shd w:val="clear" w:color="auto" w:fill="DBE5F1"/>
          </w:tcPr>
          <w:p w:rsidR="00224FF6" w:rsidRPr="00122CEA" w:rsidRDefault="00224FF6" w:rsidP="00EE0D28">
            <w:pPr>
              <w:pStyle w:val="Table-ColumnHeading"/>
              <w:autoSpaceDE/>
              <w:autoSpaceDN/>
              <w:adjustRightInd/>
              <w:ind w:left="48"/>
              <w:rPr>
                <w:b w:val="0"/>
                <w:bCs w:val="0"/>
                <w:color w:val="747378"/>
                <w:sz w:val="17"/>
                <w:szCs w:val="17"/>
                <w:lang w:val="en-GB"/>
              </w:rPr>
            </w:pPr>
            <w:r w:rsidRPr="00122CEA">
              <w:rPr>
                <w:b w:val="0"/>
                <w:bCs w:val="0"/>
                <w:color w:val="747378"/>
                <w:sz w:val="17"/>
                <w:szCs w:val="17"/>
                <w:lang w:val="en-GB"/>
              </w:rPr>
              <w:t>Primary Industry/Farming</w:t>
            </w:r>
          </w:p>
        </w:tc>
        <w:tc>
          <w:tcPr>
            <w:tcW w:w="2552" w:type="dxa"/>
            <w:tcBorders>
              <w:top w:val="single" w:sz="4" w:space="0" w:color="auto"/>
              <w:left w:val="single" w:sz="4" w:space="0" w:color="auto"/>
              <w:bottom w:val="single" w:sz="4" w:space="0" w:color="auto"/>
              <w:right w:val="single" w:sz="4" w:space="0" w:color="auto"/>
            </w:tcBorders>
            <w:shd w:val="clear" w:color="auto" w:fill="DBE5F1"/>
          </w:tcPr>
          <w:p w:rsidR="00224FF6" w:rsidRPr="00122CEA" w:rsidRDefault="00224FF6" w:rsidP="00EE0D28">
            <w:pPr>
              <w:ind w:left="95"/>
              <w:rPr>
                <w:rFonts w:cs="Arial"/>
                <w:sz w:val="17"/>
                <w:szCs w:val="17"/>
              </w:rPr>
            </w:pPr>
            <w:r w:rsidRPr="00122CEA">
              <w:rPr>
                <w:rFonts w:cs="Arial"/>
                <w:sz w:val="17"/>
                <w:szCs w:val="17"/>
              </w:rPr>
              <w:t>Primary Industry/Farming</w:t>
            </w:r>
          </w:p>
        </w:tc>
      </w:tr>
      <w:tr w:rsidR="00224FF6" w:rsidTr="009D756F">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224FF6" w:rsidRPr="00122CEA" w:rsidRDefault="00224FF6" w:rsidP="00EE0D28">
            <w:pPr>
              <w:rPr>
                <w:rFonts w:cs="Arial"/>
                <w:sz w:val="17"/>
                <w:szCs w:val="17"/>
              </w:rPr>
            </w:pPr>
            <w:r w:rsidRPr="00122CEA">
              <w:rPr>
                <w:rFonts w:cs="Arial"/>
                <w:sz w:val="17"/>
                <w:szCs w:val="17"/>
              </w:rPr>
              <w:t xml:space="preserve">Fitness Centre/Gymnasium </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24FF6" w:rsidRPr="00122CEA" w:rsidRDefault="00224FF6" w:rsidP="00EE0D28">
            <w:pPr>
              <w:ind w:left="48"/>
              <w:rPr>
                <w:rFonts w:cs="Arial"/>
                <w:sz w:val="17"/>
                <w:szCs w:val="17"/>
              </w:rPr>
            </w:pPr>
            <w:r w:rsidRPr="00122CEA">
              <w:rPr>
                <w:rFonts w:cs="Arial"/>
                <w:sz w:val="17"/>
                <w:szCs w:val="17"/>
              </w:rPr>
              <w:t xml:space="preserve">Fitness Centres, Gyms and Pools/Retail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24FF6" w:rsidRPr="00122CEA" w:rsidRDefault="00224FF6" w:rsidP="00EE0D28">
            <w:pPr>
              <w:ind w:left="95"/>
              <w:rPr>
                <w:rFonts w:cs="Arial"/>
                <w:sz w:val="17"/>
                <w:szCs w:val="17"/>
              </w:rPr>
            </w:pPr>
            <w:r w:rsidRPr="00122CEA">
              <w:rPr>
                <w:rFonts w:cs="Arial"/>
                <w:sz w:val="17"/>
                <w:szCs w:val="17"/>
              </w:rPr>
              <w:t>Fitness Centres, Gyms and Pools/Retail Shops</w:t>
            </w:r>
          </w:p>
        </w:tc>
      </w:tr>
      <w:tr w:rsidR="00224FF6" w:rsidTr="009D756F">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DBE5F1"/>
            <w:tcMar>
              <w:left w:w="108" w:type="dxa"/>
              <w:right w:w="108" w:type="dxa"/>
            </w:tcMar>
          </w:tcPr>
          <w:p w:rsidR="00224FF6" w:rsidRPr="00122CEA" w:rsidRDefault="00224FF6" w:rsidP="00EE0D28">
            <w:pPr>
              <w:rPr>
                <w:rFonts w:cs="Arial"/>
                <w:sz w:val="17"/>
                <w:szCs w:val="17"/>
              </w:rPr>
            </w:pPr>
            <w:r w:rsidRPr="00122CEA">
              <w:rPr>
                <w:rFonts w:cs="Arial"/>
                <w:sz w:val="17"/>
                <w:szCs w:val="17"/>
              </w:rPr>
              <w:t>Fitter and Turner</w:t>
            </w:r>
          </w:p>
        </w:tc>
        <w:tc>
          <w:tcPr>
            <w:tcW w:w="2693" w:type="dxa"/>
            <w:tcBorders>
              <w:top w:val="single" w:sz="4" w:space="0" w:color="auto"/>
              <w:left w:val="single" w:sz="4" w:space="0" w:color="auto"/>
              <w:bottom w:val="single" w:sz="4" w:space="0" w:color="auto"/>
              <w:right w:val="single" w:sz="4" w:space="0" w:color="auto"/>
            </w:tcBorders>
            <w:shd w:val="clear" w:color="auto" w:fill="DBE5F1"/>
          </w:tcPr>
          <w:p w:rsidR="00224FF6" w:rsidRPr="00122CEA" w:rsidRDefault="00224FF6" w:rsidP="00EE0D28">
            <w:pPr>
              <w:pStyle w:val="Table-ColumnHeading"/>
              <w:autoSpaceDE/>
              <w:autoSpaceDN/>
              <w:adjustRightInd/>
              <w:ind w:left="48"/>
              <w:rPr>
                <w:b w:val="0"/>
                <w:bCs w:val="0"/>
                <w:color w:val="747378"/>
                <w:sz w:val="17"/>
                <w:szCs w:val="17"/>
                <w:lang w:val="en-GB"/>
              </w:rPr>
            </w:pPr>
            <w:r w:rsidRPr="00122CEA">
              <w:rPr>
                <w:b w:val="0"/>
                <w:bCs w:val="0"/>
                <w:color w:val="747378"/>
                <w:sz w:val="17"/>
                <w:szCs w:val="17"/>
                <w:lang w:val="en-GB"/>
              </w:rPr>
              <w:t xml:space="preserve">Metals and Engineering </w:t>
            </w:r>
          </w:p>
        </w:tc>
        <w:tc>
          <w:tcPr>
            <w:tcW w:w="2552" w:type="dxa"/>
            <w:tcBorders>
              <w:top w:val="single" w:sz="4" w:space="0" w:color="auto"/>
              <w:left w:val="single" w:sz="4" w:space="0" w:color="auto"/>
              <w:bottom w:val="single" w:sz="4" w:space="0" w:color="auto"/>
              <w:right w:val="single" w:sz="4" w:space="0" w:color="auto"/>
            </w:tcBorders>
            <w:shd w:val="clear" w:color="auto" w:fill="DBE5F1"/>
          </w:tcPr>
          <w:p w:rsidR="00224FF6" w:rsidRPr="00122CEA" w:rsidRDefault="00224FF6" w:rsidP="00EE0D28">
            <w:pPr>
              <w:ind w:left="95"/>
              <w:rPr>
                <w:rFonts w:cs="Arial"/>
                <w:sz w:val="17"/>
                <w:szCs w:val="17"/>
              </w:rPr>
            </w:pPr>
            <w:r w:rsidRPr="00122CEA">
              <w:rPr>
                <w:rFonts w:cs="Arial"/>
                <w:sz w:val="17"/>
                <w:szCs w:val="17"/>
              </w:rPr>
              <w:t xml:space="preserve">Metals and Engineering </w:t>
            </w:r>
          </w:p>
        </w:tc>
      </w:tr>
      <w:tr w:rsidR="00224FF6" w:rsidTr="009D756F">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224FF6" w:rsidRPr="00122CEA" w:rsidRDefault="00224FF6" w:rsidP="00EE0D28">
            <w:pPr>
              <w:rPr>
                <w:rFonts w:cs="Arial"/>
                <w:sz w:val="17"/>
                <w:szCs w:val="17"/>
              </w:rPr>
            </w:pPr>
            <w:r w:rsidRPr="00122CEA">
              <w:rPr>
                <w:rFonts w:cs="Arial"/>
                <w:sz w:val="17"/>
                <w:szCs w:val="17"/>
              </w:rPr>
              <w:t>Hairdressing</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24FF6" w:rsidRPr="00122CEA" w:rsidRDefault="00224FF6" w:rsidP="00EE0D28">
            <w:pPr>
              <w:pStyle w:val="Table-ColumnHeading"/>
              <w:autoSpaceDE/>
              <w:autoSpaceDN/>
              <w:adjustRightInd/>
              <w:ind w:left="48"/>
              <w:rPr>
                <w:b w:val="0"/>
                <w:bCs w:val="0"/>
                <w:color w:val="747378"/>
                <w:sz w:val="17"/>
                <w:szCs w:val="17"/>
                <w:lang w:val="en-GB"/>
              </w:rPr>
            </w:pPr>
            <w:r w:rsidRPr="00122CEA">
              <w:rPr>
                <w:b w:val="0"/>
                <w:bCs w:val="0"/>
                <w:color w:val="747378"/>
                <w:sz w:val="17"/>
                <w:szCs w:val="17"/>
                <w:lang w:val="en-GB"/>
              </w:rPr>
              <w:t>Hairdressing/Retail</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24FF6" w:rsidRPr="00122CEA" w:rsidRDefault="00224FF6" w:rsidP="00EE0D28">
            <w:pPr>
              <w:ind w:left="95"/>
              <w:rPr>
                <w:rFonts w:cs="Arial"/>
                <w:sz w:val="17"/>
                <w:szCs w:val="17"/>
              </w:rPr>
            </w:pPr>
            <w:r w:rsidRPr="00122CEA">
              <w:rPr>
                <w:rFonts w:cs="Arial"/>
                <w:sz w:val="17"/>
                <w:szCs w:val="17"/>
              </w:rPr>
              <w:t>Hairdressing/Retail Shops</w:t>
            </w:r>
          </w:p>
        </w:tc>
      </w:tr>
      <w:tr w:rsidR="00224FF6" w:rsidTr="009D756F">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DBE5F1"/>
            <w:tcMar>
              <w:left w:w="108" w:type="dxa"/>
              <w:right w:w="108" w:type="dxa"/>
            </w:tcMar>
          </w:tcPr>
          <w:p w:rsidR="00224FF6" w:rsidRPr="00122CEA" w:rsidRDefault="00224FF6" w:rsidP="00EE0D28">
            <w:pPr>
              <w:rPr>
                <w:rFonts w:cs="Arial"/>
                <w:sz w:val="17"/>
                <w:szCs w:val="17"/>
              </w:rPr>
            </w:pPr>
            <w:r w:rsidRPr="00122CEA">
              <w:rPr>
                <w:rFonts w:cs="Arial"/>
                <w:sz w:val="17"/>
                <w:szCs w:val="17"/>
              </w:rPr>
              <w:t>Hospital</w:t>
            </w:r>
          </w:p>
        </w:tc>
        <w:tc>
          <w:tcPr>
            <w:tcW w:w="2693" w:type="dxa"/>
            <w:tcBorders>
              <w:top w:val="single" w:sz="4" w:space="0" w:color="auto"/>
              <w:left w:val="single" w:sz="4" w:space="0" w:color="auto"/>
              <w:bottom w:val="single" w:sz="4" w:space="0" w:color="auto"/>
              <w:right w:val="single" w:sz="4" w:space="0" w:color="auto"/>
            </w:tcBorders>
            <w:shd w:val="clear" w:color="auto" w:fill="DBE5F1"/>
          </w:tcPr>
          <w:p w:rsidR="00224FF6" w:rsidRPr="00122CEA" w:rsidRDefault="00224FF6" w:rsidP="00EE0D28">
            <w:pPr>
              <w:ind w:left="48"/>
              <w:rPr>
                <w:rFonts w:cs="Arial"/>
                <w:sz w:val="17"/>
                <w:szCs w:val="17"/>
              </w:rPr>
            </w:pPr>
            <w:r w:rsidRPr="00122CEA">
              <w:rPr>
                <w:rFonts w:cs="Arial"/>
                <w:sz w:val="17"/>
                <w:szCs w:val="17"/>
              </w:rPr>
              <w:t xml:space="preserve">Health and Community Services </w:t>
            </w:r>
          </w:p>
        </w:tc>
        <w:tc>
          <w:tcPr>
            <w:tcW w:w="2552" w:type="dxa"/>
            <w:tcBorders>
              <w:top w:val="single" w:sz="4" w:space="0" w:color="auto"/>
              <w:left w:val="single" w:sz="4" w:space="0" w:color="auto"/>
              <w:bottom w:val="single" w:sz="4" w:space="0" w:color="auto"/>
              <w:right w:val="single" w:sz="4" w:space="0" w:color="auto"/>
            </w:tcBorders>
            <w:shd w:val="clear" w:color="auto" w:fill="DBE5F1"/>
          </w:tcPr>
          <w:p w:rsidR="00224FF6" w:rsidRPr="00122CEA" w:rsidRDefault="00224FF6" w:rsidP="00EE0D28">
            <w:pPr>
              <w:ind w:left="95"/>
              <w:rPr>
                <w:rFonts w:cs="Arial"/>
                <w:sz w:val="17"/>
                <w:szCs w:val="17"/>
              </w:rPr>
            </w:pPr>
            <w:r w:rsidRPr="00122CEA">
              <w:rPr>
                <w:rFonts w:cs="Arial"/>
                <w:sz w:val="17"/>
                <w:szCs w:val="17"/>
              </w:rPr>
              <w:t>Medical Services/Office Environments</w:t>
            </w:r>
          </w:p>
        </w:tc>
      </w:tr>
      <w:tr w:rsidR="00224FF6" w:rsidTr="009D756F">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224FF6" w:rsidRPr="00122CEA" w:rsidRDefault="00224FF6" w:rsidP="00EE0D28">
            <w:pPr>
              <w:rPr>
                <w:rFonts w:cs="Arial"/>
                <w:sz w:val="17"/>
                <w:szCs w:val="17"/>
              </w:rPr>
            </w:pPr>
            <w:r w:rsidRPr="00122CEA">
              <w:rPr>
                <w:rFonts w:cs="Arial"/>
                <w:sz w:val="17"/>
                <w:szCs w:val="17"/>
              </w:rPr>
              <w:t>Hotel</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24FF6" w:rsidRPr="00122CEA" w:rsidRDefault="00224FF6" w:rsidP="00EE0D28">
            <w:pPr>
              <w:pStyle w:val="Table-ColumnHeading"/>
              <w:autoSpaceDE/>
              <w:autoSpaceDN/>
              <w:adjustRightInd/>
              <w:ind w:left="48"/>
              <w:rPr>
                <w:b w:val="0"/>
                <w:bCs w:val="0"/>
                <w:color w:val="747378"/>
                <w:sz w:val="17"/>
                <w:szCs w:val="17"/>
                <w:lang w:val="en-GB"/>
              </w:rPr>
            </w:pPr>
            <w:r w:rsidRPr="00122CEA">
              <w:rPr>
                <w:b w:val="0"/>
                <w:bCs w:val="0"/>
                <w:color w:val="747378"/>
                <w:sz w:val="17"/>
                <w:szCs w:val="17"/>
                <w:lang w:val="en-GB"/>
              </w:rPr>
              <w:t xml:space="preserve">Hospitality and Tourism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24FF6" w:rsidRPr="00122CEA" w:rsidRDefault="00224FF6" w:rsidP="00EE0D28">
            <w:pPr>
              <w:ind w:left="95"/>
              <w:rPr>
                <w:rFonts w:cs="Arial"/>
                <w:sz w:val="17"/>
                <w:szCs w:val="17"/>
              </w:rPr>
            </w:pPr>
            <w:r w:rsidRPr="00122CEA">
              <w:rPr>
                <w:rFonts w:cs="Arial"/>
                <w:sz w:val="17"/>
                <w:szCs w:val="17"/>
              </w:rPr>
              <w:t>Hospitality/Office Environments</w:t>
            </w:r>
          </w:p>
        </w:tc>
      </w:tr>
      <w:tr w:rsidR="00224FF6" w:rsidTr="009D756F">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DBE5F1"/>
            <w:tcMar>
              <w:left w:w="108" w:type="dxa"/>
              <w:right w:w="108" w:type="dxa"/>
            </w:tcMar>
          </w:tcPr>
          <w:p w:rsidR="00224FF6" w:rsidRPr="00122CEA" w:rsidRDefault="00224FF6" w:rsidP="00EE0D28">
            <w:pPr>
              <w:rPr>
                <w:rFonts w:cs="Arial"/>
                <w:sz w:val="17"/>
                <w:szCs w:val="17"/>
              </w:rPr>
            </w:pPr>
            <w:r w:rsidRPr="00122CEA">
              <w:rPr>
                <w:rFonts w:cs="Arial"/>
                <w:sz w:val="17"/>
                <w:szCs w:val="17"/>
              </w:rPr>
              <w:t>Jeweller</w:t>
            </w:r>
          </w:p>
        </w:tc>
        <w:tc>
          <w:tcPr>
            <w:tcW w:w="2693" w:type="dxa"/>
            <w:tcBorders>
              <w:top w:val="single" w:sz="4" w:space="0" w:color="auto"/>
              <w:left w:val="single" w:sz="4" w:space="0" w:color="auto"/>
              <w:bottom w:val="single" w:sz="4" w:space="0" w:color="auto"/>
              <w:right w:val="single" w:sz="4" w:space="0" w:color="auto"/>
            </w:tcBorders>
            <w:shd w:val="clear" w:color="auto" w:fill="DBE5F1"/>
          </w:tcPr>
          <w:p w:rsidR="00224FF6" w:rsidRPr="00122CEA" w:rsidRDefault="00224FF6" w:rsidP="00EE0D28">
            <w:pPr>
              <w:pStyle w:val="Table-ColumnHeading"/>
              <w:autoSpaceDE/>
              <w:autoSpaceDN/>
              <w:adjustRightInd/>
              <w:ind w:left="48"/>
              <w:rPr>
                <w:b w:val="0"/>
                <w:bCs w:val="0"/>
                <w:color w:val="747378"/>
                <w:sz w:val="17"/>
                <w:szCs w:val="17"/>
                <w:lang w:val="en-GB"/>
              </w:rPr>
            </w:pPr>
            <w:r w:rsidRPr="00122CEA">
              <w:rPr>
                <w:b w:val="0"/>
                <w:bCs w:val="0"/>
                <w:color w:val="747378"/>
                <w:sz w:val="17"/>
                <w:szCs w:val="17"/>
                <w:lang w:val="en-GB"/>
              </w:rPr>
              <w:t xml:space="preserve">Retail </w:t>
            </w:r>
          </w:p>
        </w:tc>
        <w:tc>
          <w:tcPr>
            <w:tcW w:w="2552" w:type="dxa"/>
            <w:tcBorders>
              <w:top w:val="single" w:sz="4" w:space="0" w:color="auto"/>
              <w:left w:val="single" w:sz="4" w:space="0" w:color="auto"/>
              <w:bottom w:val="single" w:sz="4" w:space="0" w:color="auto"/>
              <w:right w:val="single" w:sz="4" w:space="0" w:color="auto"/>
            </w:tcBorders>
            <w:shd w:val="clear" w:color="auto" w:fill="DBE5F1"/>
          </w:tcPr>
          <w:p w:rsidR="00224FF6" w:rsidRPr="00122CEA" w:rsidRDefault="00224FF6" w:rsidP="00EE0D28">
            <w:pPr>
              <w:ind w:left="95"/>
              <w:rPr>
                <w:rFonts w:cs="Arial"/>
                <w:sz w:val="17"/>
                <w:szCs w:val="17"/>
              </w:rPr>
            </w:pPr>
            <w:r w:rsidRPr="00122CEA">
              <w:rPr>
                <w:rFonts w:cs="Arial"/>
                <w:sz w:val="17"/>
                <w:szCs w:val="17"/>
              </w:rPr>
              <w:t>Retail Shops</w:t>
            </w:r>
          </w:p>
        </w:tc>
      </w:tr>
      <w:tr w:rsidR="00224FF6" w:rsidTr="009D756F">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224FF6" w:rsidRPr="00122CEA" w:rsidRDefault="00224FF6" w:rsidP="00EE0D28">
            <w:pPr>
              <w:rPr>
                <w:rFonts w:cs="Arial"/>
                <w:sz w:val="17"/>
                <w:szCs w:val="17"/>
              </w:rPr>
            </w:pPr>
            <w:r w:rsidRPr="00122CEA">
              <w:rPr>
                <w:rFonts w:cs="Arial"/>
                <w:sz w:val="17"/>
                <w:szCs w:val="17"/>
              </w:rPr>
              <w:t>Journalist</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24FF6" w:rsidRPr="00122CEA" w:rsidRDefault="00224FF6" w:rsidP="00EE0D28">
            <w:pPr>
              <w:pStyle w:val="Table-ColumnHeading"/>
              <w:autoSpaceDE/>
              <w:autoSpaceDN/>
              <w:adjustRightInd/>
              <w:ind w:left="48"/>
              <w:rPr>
                <w:b w:val="0"/>
                <w:bCs w:val="0"/>
                <w:color w:val="747378"/>
                <w:sz w:val="17"/>
                <w:szCs w:val="17"/>
                <w:lang w:val="en-GB"/>
              </w:rPr>
            </w:pPr>
            <w:r w:rsidRPr="00122CEA">
              <w:rPr>
                <w:b w:val="0"/>
                <w:bCs w:val="0"/>
                <w:color w:val="747378"/>
                <w:sz w:val="17"/>
                <w:szCs w:val="17"/>
                <w:lang w:val="en-GB"/>
              </w:rPr>
              <w:t xml:space="preserve">Office and Business Services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24FF6" w:rsidRPr="00122CEA" w:rsidRDefault="00224FF6" w:rsidP="00EE0D28">
            <w:pPr>
              <w:ind w:left="95"/>
              <w:rPr>
                <w:rFonts w:cs="Arial"/>
                <w:sz w:val="17"/>
                <w:szCs w:val="17"/>
              </w:rPr>
            </w:pPr>
            <w:r w:rsidRPr="00122CEA">
              <w:rPr>
                <w:rFonts w:cs="Arial"/>
                <w:sz w:val="17"/>
                <w:szCs w:val="17"/>
              </w:rPr>
              <w:t>Office Environments</w:t>
            </w:r>
          </w:p>
        </w:tc>
      </w:tr>
      <w:tr w:rsidR="00224FF6" w:rsidTr="009D756F">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DBE5F1"/>
            <w:tcMar>
              <w:left w:w="108" w:type="dxa"/>
              <w:right w:w="108" w:type="dxa"/>
            </w:tcMar>
          </w:tcPr>
          <w:p w:rsidR="00224FF6" w:rsidRPr="00122CEA" w:rsidRDefault="00224FF6" w:rsidP="00EE0D28">
            <w:pPr>
              <w:rPr>
                <w:rFonts w:cs="Arial"/>
                <w:sz w:val="17"/>
                <w:szCs w:val="17"/>
              </w:rPr>
            </w:pPr>
            <w:r w:rsidRPr="00122CEA">
              <w:rPr>
                <w:rFonts w:cs="Arial"/>
                <w:sz w:val="17"/>
                <w:szCs w:val="17"/>
              </w:rPr>
              <w:t>Laboratory</w:t>
            </w:r>
          </w:p>
        </w:tc>
        <w:tc>
          <w:tcPr>
            <w:tcW w:w="2693" w:type="dxa"/>
            <w:tcBorders>
              <w:top w:val="single" w:sz="4" w:space="0" w:color="auto"/>
              <w:left w:val="single" w:sz="4" w:space="0" w:color="auto"/>
              <w:bottom w:val="single" w:sz="4" w:space="0" w:color="auto"/>
              <w:right w:val="single" w:sz="4" w:space="0" w:color="auto"/>
            </w:tcBorders>
            <w:shd w:val="clear" w:color="auto" w:fill="DBE5F1"/>
          </w:tcPr>
          <w:p w:rsidR="00224FF6" w:rsidRPr="00122CEA" w:rsidRDefault="00224FF6" w:rsidP="00EE0D28">
            <w:pPr>
              <w:ind w:left="48"/>
              <w:rPr>
                <w:rFonts w:cs="Arial"/>
                <w:sz w:val="17"/>
                <w:szCs w:val="17"/>
              </w:rPr>
            </w:pPr>
            <w:r w:rsidRPr="00122CEA">
              <w:rPr>
                <w:rFonts w:cs="Arial"/>
                <w:sz w:val="17"/>
                <w:szCs w:val="17"/>
              </w:rPr>
              <w:t>Health and Community Services/Manufacturing</w:t>
            </w:r>
          </w:p>
        </w:tc>
        <w:tc>
          <w:tcPr>
            <w:tcW w:w="2552" w:type="dxa"/>
            <w:tcBorders>
              <w:top w:val="single" w:sz="4" w:space="0" w:color="auto"/>
              <w:left w:val="single" w:sz="4" w:space="0" w:color="auto"/>
              <w:bottom w:val="single" w:sz="4" w:space="0" w:color="auto"/>
              <w:right w:val="single" w:sz="4" w:space="0" w:color="auto"/>
            </w:tcBorders>
            <w:shd w:val="clear" w:color="auto" w:fill="DBE5F1"/>
          </w:tcPr>
          <w:p w:rsidR="00224FF6" w:rsidRPr="00122CEA" w:rsidRDefault="00224FF6" w:rsidP="00EE0D28">
            <w:pPr>
              <w:ind w:left="95"/>
              <w:rPr>
                <w:rFonts w:cs="Arial"/>
                <w:sz w:val="17"/>
                <w:szCs w:val="17"/>
              </w:rPr>
            </w:pPr>
            <w:r w:rsidRPr="00122CEA">
              <w:rPr>
                <w:rFonts w:cs="Arial"/>
                <w:sz w:val="17"/>
                <w:szCs w:val="17"/>
              </w:rPr>
              <w:t>Manufacturing/Office Environments</w:t>
            </w:r>
          </w:p>
        </w:tc>
      </w:tr>
      <w:tr w:rsidR="00224FF6" w:rsidTr="009D756F">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224FF6" w:rsidRPr="00122CEA" w:rsidRDefault="00224FF6" w:rsidP="00EE0D28">
            <w:pPr>
              <w:rPr>
                <w:rFonts w:cs="Arial"/>
                <w:sz w:val="17"/>
                <w:szCs w:val="17"/>
              </w:rPr>
            </w:pPr>
            <w:r w:rsidRPr="00122CEA">
              <w:rPr>
                <w:rFonts w:cs="Arial"/>
                <w:sz w:val="17"/>
                <w:szCs w:val="17"/>
              </w:rPr>
              <w:t>Landscape gardener</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24FF6" w:rsidRPr="00122CEA" w:rsidRDefault="00224FF6" w:rsidP="00EE0D28">
            <w:pPr>
              <w:pStyle w:val="Table-ColumnHeading"/>
              <w:autoSpaceDE/>
              <w:autoSpaceDN/>
              <w:adjustRightInd/>
              <w:ind w:left="48"/>
              <w:rPr>
                <w:b w:val="0"/>
                <w:bCs w:val="0"/>
                <w:color w:val="747378"/>
                <w:sz w:val="17"/>
                <w:szCs w:val="17"/>
                <w:lang w:val="en-GB"/>
              </w:rPr>
            </w:pPr>
            <w:r w:rsidRPr="00122CEA">
              <w:rPr>
                <w:b w:val="0"/>
                <w:bCs w:val="0"/>
                <w:color w:val="747378"/>
                <w:sz w:val="17"/>
                <w:szCs w:val="17"/>
                <w:lang w:val="en-GB"/>
              </w:rPr>
              <w:t xml:space="preserve">Horticulture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24FF6" w:rsidRPr="00122CEA" w:rsidRDefault="00224FF6" w:rsidP="00EE0D28">
            <w:pPr>
              <w:ind w:left="95"/>
              <w:rPr>
                <w:rFonts w:cs="Arial"/>
                <w:sz w:val="17"/>
                <w:szCs w:val="17"/>
              </w:rPr>
            </w:pPr>
            <w:r w:rsidRPr="00122CEA">
              <w:rPr>
                <w:rFonts w:cs="Arial"/>
                <w:sz w:val="17"/>
                <w:szCs w:val="17"/>
              </w:rPr>
              <w:t>Landscaping</w:t>
            </w:r>
          </w:p>
        </w:tc>
      </w:tr>
      <w:tr w:rsidR="00224FF6" w:rsidTr="009D756F">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DBE5F1"/>
            <w:tcMar>
              <w:left w:w="108" w:type="dxa"/>
              <w:right w:w="108" w:type="dxa"/>
            </w:tcMar>
          </w:tcPr>
          <w:p w:rsidR="00224FF6" w:rsidRPr="00122CEA" w:rsidRDefault="00224FF6" w:rsidP="00EE0D28">
            <w:pPr>
              <w:rPr>
                <w:rFonts w:cs="Arial"/>
                <w:sz w:val="17"/>
                <w:szCs w:val="17"/>
              </w:rPr>
            </w:pPr>
            <w:r w:rsidRPr="00122CEA">
              <w:rPr>
                <w:rFonts w:cs="Arial"/>
                <w:sz w:val="17"/>
                <w:szCs w:val="17"/>
              </w:rPr>
              <w:t>Law firm</w:t>
            </w:r>
          </w:p>
        </w:tc>
        <w:tc>
          <w:tcPr>
            <w:tcW w:w="2693" w:type="dxa"/>
            <w:tcBorders>
              <w:top w:val="single" w:sz="4" w:space="0" w:color="auto"/>
              <w:left w:val="single" w:sz="4" w:space="0" w:color="auto"/>
              <w:bottom w:val="single" w:sz="4" w:space="0" w:color="auto"/>
              <w:right w:val="single" w:sz="4" w:space="0" w:color="auto"/>
            </w:tcBorders>
            <w:shd w:val="clear" w:color="auto" w:fill="DBE5F1"/>
          </w:tcPr>
          <w:p w:rsidR="00224FF6" w:rsidRPr="00122CEA" w:rsidRDefault="00224FF6" w:rsidP="00EE0D28">
            <w:pPr>
              <w:pStyle w:val="Table-ColumnHeading"/>
              <w:autoSpaceDE/>
              <w:autoSpaceDN/>
              <w:adjustRightInd/>
              <w:ind w:left="48"/>
              <w:rPr>
                <w:b w:val="0"/>
                <w:bCs w:val="0"/>
                <w:color w:val="747378"/>
                <w:sz w:val="17"/>
                <w:szCs w:val="17"/>
                <w:lang w:val="en-GB"/>
              </w:rPr>
            </w:pPr>
            <w:r w:rsidRPr="00122CEA">
              <w:rPr>
                <w:b w:val="0"/>
                <w:bCs w:val="0"/>
                <w:color w:val="747378"/>
                <w:sz w:val="17"/>
                <w:szCs w:val="17"/>
                <w:lang w:val="en-GB"/>
              </w:rPr>
              <w:t xml:space="preserve">Office and Business Services </w:t>
            </w:r>
          </w:p>
        </w:tc>
        <w:tc>
          <w:tcPr>
            <w:tcW w:w="2552" w:type="dxa"/>
            <w:tcBorders>
              <w:top w:val="single" w:sz="4" w:space="0" w:color="auto"/>
              <w:left w:val="single" w:sz="4" w:space="0" w:color="auto"/>
              <w:bottom w:val="single" w:sz="4" w:space="0" w:color="auto"/>
              <w:right w:val="single" w:sz="4" w:space="0" w:color="auto"/>
            </w:tcBorders>
            <w:shd w:val="clear" w:color="auto" w:fill="DBE5F1"/>
          </w:tcPr>
          <w:p w:rsidR="00224FF6" w:rsidRPr="00122CEA" w:rsidRDefault="00224FF6" w:rsidP="00EE0D28">
            <w:pPr>
              <w:ind w:left="95"/>
              <w:rPr>
                <w:rFonts w:cs="Arial"/>
                <w:sz w:val="17"/>
                <w:szCs w:val="17"/>
              </w:rPr>
            </w:pPr>
            <w:r w:rsidRPr="00122CEA">
              <w:rPr>
                <w:rFonts w:cs="Arial"/>
                <w:sz w:val="17"/>
                <w:szCs w:val="17"/>
              </w:rPr>
              <w:t>Office Environments</w:t>
            </w:r>
          </w:p>
        </w:tc>
      </w:tr>
      <w:tr w:rsidR="00224FF6" w:rsidTr="009D756F">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224FF6" w:rsidRPr="00122CEA" w:rsidRDefault="00224FF6" w:rsidP="00EE0D28">
            <w:pPr>
              <w:rPr>
                <w:rFonts w:cs="Arial"/>
                <w:sz w:val="17"/>
                <w:szCs w:val="17"/>
              </w:rPr>
            </w:pPr>
            <w:r w:rsidRPr="00122CEA">
              <w:rPr>
                <w:rFonts w:cs="Arial"/>
                <w:sz w:val="17"/>
                <w:szCs w:val="17"/>
              </w:rPr>
              <w:t>Local council – outdoor staff</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24FF6" w:rsidRPr="00122CEA" w:rsidRDefault="00224FF6" w:rsidP="00EE0D28">
            <w:pPr>
              <w:pStyle w:val="Table-ColumnHeading"/>
              <w:ind w:left="48"/>
              <w:rPr>
                <w:b w:val="0"/>
                <w:bCs w:val="0"/>
                <w:color w:val="747378"/>
                <w:sz w:val="17"/>
                <w:szCs w:val="17"/>
                <w:lang w:val="en-GB"/>
              </w:rPr>
            </w:pPr>
            <w:r w:rsidRPr="00122CEA">
              <w:rPr>
                <w:b w:val="0"/>
                <w:bCs w:val="0"/>
                <w:color w:val="747378"/>
                <w:sz w:val="17"/>
                <w:szCs w:val="17"/>
                <w:lang w:val="en-GB"/>
              </w:rPr>
              <w:t>Horticulture/Landscaping</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24FF6" w:rsidRPr="00122CEA" w:rsidRDefault="00224FF6" w:rsidP="00EE0D28">
            <w:pPr>
              <w:autoSpaceDE w:val="0"/>
              <w:autoSpaceDN w:val="0"/>
              <w:adjustRightInd w:val="0"/>
              <w:ind w:left="95"/>
              <w:rPr>
                <w:rFonts w:cs="Arial"/>
                <w:sz w:val="17"/>
                <w:szCs w:val="17"/>
              </w:rPr>
            </w:pPr>
            <w:r w:rsidRPr="00122CEA">
              <w:rPr>
                <w:rFonts w:cs="Arial"/>
                <w:sz w:val="17"/>
                <w:szCs w:val="17"/>
              </w:rPr>
              <w:t>Horticulture/Landscaping</w:t>
            </w:r>
          </w:p>
        </w:tc>
      </w:tr>
      <w:tr w:rsidR="00224FF6" w:rsidTr="009D756F">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DBE5F1"/>
            <w:tcMar>
              <w:left w:w="108" w:type="dxa"/>
              <w:right w:w="108" w:type="dxa"/>
            </w:tcMar>
          </w:tcPr>
          <w:p w:rsidR="00224FF6" w:rsidRPr="00122CEA" w:rsidRDefault="00224FF6" w:rsidP="00EE0D28">
            <w:pPr>
              <w:rPr>
                <w:rFonts w:cs="Arial"/>
                <w:sz w:val="17"/>
                <w:szCs w:val="17"/>
              </w:rPr>
            </w:pPr>
            <w:r w:rsidRPr="00122CEA">
              <w:rPr>
                <w:rFonts w:cs="Arial"/>
                <w:sz w:val="17"/>
                <w:szCs w:val="17"/>
              </w:rPr>
              <w:t xml:space="preserve">Motel </w:t>
            </w:r>
          </w:p>
        </w:tc>
        <w:tc>
          <w:tcPr>
            <w:tcW w:w="2693" w:type="dxa"/>
            <w:tcBorders>
              <w:top w:val="single" w:sz="4" w:space="0" w:color="auto"/>
              <w:left w:val="single" w:sz="4" w:space="0" w:color="auto"/>
              <w:bottom w:val="single" w:sz="4" w:space="0" w:color="auto"/>
              <w:right w:val="single" w:sz="4" w:space="0" w:color="auto"/>
            </w:tcBorders>
            <w:shd w:val="clear" w:color="auto" w:fill="DBE5F1"/>
          </w:tcPr>
          <w:p w:rsidR="00224FF6" w:rsidRPr="00122CEA" w:rsidRDefault="00224FF6" w:rsidP="00EE0D28">
            <w:pPr>
              <w:autoSpaceDE w:val="0"/>
              <w:autoSpaceDN w:val="0"/>
              <w:adjustRightInd w:val="0"/>
              <w:ind w:left="48"/>
              <w:rPr>
                <w:rFonts w:cs="Arial"/>
                <w:sz w:val="17"/>
                <w:szCs w:val="17"/>
              </w:rPr>
            </w:pPr>
            <w:r w:rsidRPr="00122CEA">
              <w:rPr>
                <w:rFonts w:cs="Arial"/>
                <w:sz w:val="17"/>
                <w:szCs w:val="17"/>
              </w:rPr>
              <w:t>Dependent on area in which student will undertake work experience: Hospitality and Tourism/Retail/Office and Business Services</w:t>
            </w:r>
          </w:p>
        </w:tc>
        <w:tc>
          <w:tcPr>
            <w:tcW w:w="2552" w:type="dxa"/>
            <w:tcBorders>
              <w:top w:val="single" w:sz="4" w:space="0" w:color="auto"/>
              <w:left w:val="single" w:sz="4" w:space="0" w:color="auto"/>
              <w:bottom w:val="single" w:sz="4" w:space="0" w:color="auto"/>
              <w:right w:val="single" w:sz="4" w:space="0" w:color="auto"/>
            </w:tcBorders>
            <w:shd w:val="clear" w:color="auto" w:fill="DBE5F1"/>
          </w:tcPr>
          <w:p w:rsidR="00224FF6" w:rsidRPr="00122CEA" w:rsidRDefault="00224FF6" w:rsidP="00EE0D28">
            <w:pPr>
              <w:autoSpaceDE w:val="0"/>
              <w:autoSpaceDN w:val="0"/>
              <w:adjustRightInd w:val="0"/>
              <w:ind w:left="95"/>
              <w:rPr>
                <w:rFonts w:cs="Arial"/>
                <w:sz w:val="17"/>
                <w:szCs w:val="17"/>
              </w:rPr>
            </w:pPr>
            <w:r w:rsidRPr="00122CEA">
              <w:rPr>
                <w:rFonts w:cs="Arial"/>
                <w:sz w:val="17"/>
                <w:szCs w:val="17"/>
              </w:rPr>
              <w:t>Hospitality/Office Environments</w:t>
            </w:r>
          </w:p>
        </w:tc>
      </w:tr>
      <w:tr w:rsidR="00224FF6" w:rsidTr="009D756F">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224FF6" w:rsidRPr="00122CEA" w:rsidRDefault="00224FF6" w:rsidP="00EE0D28">
            <w:pPr>
              <w:rPr>
                <w:rFonts w:cs="Arial"/>
                <w:sz w:val="17"/>
                <w:szCs w:val="17"/>
              </w:rPr>
            </w:pPr>
            <w:r w:rsidRPr="00122CEA">
              <w:rPr>
                <w:rFonts w:cs="Arial"/>
                <w:sz w:val="17"/>
                <w:szCs w:val="17"/>
              </w:rPr>
              <w:t>Motor bike shop</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24FF6" w:rsidRPr="00122CEA" w:rsidRDefault="00224FF6" w:rsidP="00EE0D28">
            <w:pPr>
              <w:autoSpaceDE w:val="0"/>
              <w:autoSpaceDN w:val="0"/>
              <w:adjustRightInd w:val="0"/>
              <w:ind w:left="48"/>
              <w:rPr>
                <w:rFonts w:cs="Arial"/>
                <w:sz w:val="17"/>
                <w:szCs w:val="17"/>
              </w:rPr>
            </w:pPr>
            <w:r w:rsidRPr="00122CEA">
              <w:rPr>
                <w:rFonts w:cs="Arial"/>
                <w:sz w:val="17"/>
                <w:szCs w:val="17"/>
              </w:rPr>
              <w:t>Dependent on area in which student will undertake work experience – Retail/Metals and Engineering (if attached to a workshop)</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24FF6" w:rsidRPr="00122CEA" w:rsidRDefault="00224FF6" w:rsidP="00EE0D28">
            <w:pPr>
              <w:autoSpaceDE w:val="0"/>
              <w:autoSpaceDN w:val="0"/>
              <w:adjustRightInd w:val="0"/>
              <w:ind w:left="95"/>
              <w:rPr>
                <w:rFonts w:cs="Arial"/>
                <w:sz w:val="17"/>
                <w:szCs w:val="17"/>
              </w:rPr>
            </w:pPr>
            <w:r w:rsidRPr="00122CEA">
              <w:rPr>
                <w:rFonts w:cs="Arial"/>
                <w:sz w:val="17"/>
                <w:szCs w:val="17"/>
              </w:rPr>
              <w:t>Retail Shops/Metals and Engineering</w:t>
            </w:r>
          </w:p>
        </w:tc>
      </w:tr>
      <w:tr w:rsidR="00224FF6" w:rsidTr="009D756F">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DBE5F1"/>
            <w:tcMar>
              <w:left w:w="108" w:type="dxa"/>
              <w:right w:w="108" w:type="dxa"/>
            </w:tcMar>
          </w:tcPr>
          <w:p w:rsidR="00224FF6" w:rsidRPr="00122CEA" w:rsidRDefault="00224FF6" w:rsidP="00EE0D28">
            <w:pPr>
              <w:rPr>
                <w:rFonts w:cs="Arial"/>
                <w:sz w:val="17"/>
                <w:szCs w:val="17"/>
              </w:rPr>
            </w:pPr>
            <w:r w:rsidRPr="00122CEA">
              <w:rPr>
                <w:rFonts w:cs="Arial"/>
                <w:sz w:val="17"/>
                <w:szCs w:val="17"/>
              </w:rPr>
              <w:t>Motor repair</w:t>
            </w:r>
          </w:p>
        </w:tc>
        <w:tc>
          <w:tcPr>
            <w:tcW w:w="2693" w:type="dxa"/>
            <w:tcBorders>
              <w:top w:val="single" w:sz="4" w:space="0" w:color="auto"/>
              <w:left w:val="single" w:sz="4" w:space="0" w:color="auto"/>
              <w:bottom w:val="single" w:sz="4" w:space="0" w:color="auto"/>
              <w:right w:val="single" w:sz="4" w:space="0" w:color="auto"/>
            </w:tcBorders>
            <w:shd w:val="clear" w:color="auto" w:fill="DBE5F1"/>
          </w:tcPr>
          <w:p w:rsidR="00224FF6" w:rsidRPr="00122CEA" w:rsidRDefault="00224FF6" w:rsidP="00EE0D28">
            <w:pPr>
              <w:ind w:left="48"/>
              <w:rPr>
                <w:rFonts w:cs="Arial"/>
                <w:sz w:val="17"/>
                <w:szCs w:val="17"/>
              </w:rPr>
            </w:pPr>
            <w:r w:rsidRPr="00122CEA">
              <w:rPr>
                <w:rFonts w:cs="Arial"/>
                <w:sz w:val="17"/>
                <w:szCs w:val="17"/>
              </w:rPr>
              <w:t xml:space="preserve">Automotive </w:t>
            </w:r>
          </w:p>
        </w:tc>
        <w:tc>
          <w:tcPr>
            <w:tcW w:w="2552" w:type="dxa"/>
            <w:tcBorders>
              <w:top w:val="single" w:sz="4" w:space="0" w:color="auto"/>
              <w:left w:val="single" w:sz="4" w:space="0" w:color="auto"/>
              <w:bottom w:val="single" w:sz="4" w:space="0" w:color="auto"/>
              <w:right w:val="single" w:sz="4" w:space="0" w:color="auto"/>
            </w:tcBorders>
            <w:shd w:val="clear" w:color="auto" w:fill="DBE5F1"/>
          </w:tcPr>
          <w:p w:rsidR="00224FF6" w:rsidRPr="00122CEA" w:rsidRDefault="00224FF6" w:rsidP="00EE0D28">
            <w:pPr>
              <w:ind w:left="95"/>
              <w:rPr>
                <w:rFonts w:cs="Arial"/>
                <w:sz w:val="17"/>
                <w:szCs w:val="17"/>
              </w:rPr>
            </w:pPr>
            <w:r w:rsidRPr="00122CEA">
              <w:rPr>
                <w:rFonts w:cs="Arial"/>
                <w:sz w:val="17"/>
                <w:szCs w:val="17"/>
              </w:rPr>
              <w:t>Automotive Workshops</w:t>
            </w:r>
          </w:p>
        </w:tc>
      </w:tr>
      <w:tr w:rsidR="00224FF6" w:rsidTr="009D756F">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224FF6" w:rsidRPr="00122CEA" w:rsidRDefault="00224FF6" w:rsidP="00EE0D28">
            <w:pPr>
              <w:rPr>
                <w:rFonts w:cs="Arial"/>
                <w:sz w:val="17"/>
                <w:szCs w:val="17"/>
              </w:rPr>
            </w:pPr>
            <w:r w:rsidRPr="00122CEA">
              <w:rPr>
                <w:rFonts w:cs="Arial"/>
                <w:sz w:val="17"/>
                <w:szCs w:val="17"/>
              </w:rPr>
              <w:t>Newsagent</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24FF6" w:rsidRPr="00122CEA" w:rsidRDefault="00224FF6" w:rsidP="00EE0D28">
            <w:pPr>
              <w:ind w:left="48"/>
              <w:rPr>
                <w:rFonts w:cs="Arial"/>
                <w:sz w:val="17"/>
                <w:szCs w:val="17"/>
              </w:rPr>
            </w:pPr>
            <w:r w:rsidRPr="00122CEA">
              <w:rPr>
                <w:rFonts w:cs="Arial"/>
                <w:sz w:val="17"/>
                <w:szCs w:val="17"/>
              </w:rPr>
              <w:t xml:space="preserve">Retail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24FF6" w:rsidRPr="00122CEA" w:rsidRDefault="00224FF6" w:rsidP="00EE0D28">
            <w:pPr>
              <w:ind w:left="95"/>
              <w:rPr>
                <w:rFonts w:cs="Arial"/>
                <w:sz w:val="17"/>
                <w:szCs w:val="17"/>
              </w:rPr>
            </w:pPr>
            <w:r w:rsidRPr="00122CEA">
              <w:rPr>
                <w:rFonts w:cs="Arial"/>
                <w:sz w:val="17"/>
                <w:szCs w:val="17"/>
              </w:rPr>
              <w:t>Retail</w:t>
            </w:r>
          </w:p>
        </w:tc>
      </w:tr>
      <w:tr w:rsidR="00224FF6" w:rsidTr="009D756F">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DBE5F1"/>
            <w:tcMar>
              <w:left w:w="108" w:type="dxa"/>
              <w:right w:w="108" w:type="dxa"/>
            </w:tcMar>
          </w:tcPr>
          <w:p w:rsidR="00224FF6" w:rsidRPr="00122CEA" w:rsidRDefault="00224FF6" w:rsidP="00EE0D28">
            <w:pPr>
              <w:rPr>
                <w:rFonts w:cs="Arial"/>
                <w:sz w:val="17"/>
                <w:szCs w:val="17"/>
              </w:rPr>
            </w:pPr>
            <w:r w:rsidRPr="00122CEA">
              <w:rPr>
                <w:rFonts w:cs="Arial"/>
                <w:sz w:val="17"/>
                <w:szCs w:val="17"/>
              </w:rPr>
              <w:t>Painter</w:t>
            </w:r>
          </w:p>
        </w:tc>
        <w:tc>
          <w:tcPr>
            <w:tcW w:w="2693" w:type="dxa"/>
            <w:tcBorders>
              <w:top w:val="single" w:sz="4" w:space="0" w:color="auto"/>
              <w:left w:val="single" w:sz="4" w:space="0" w:color="auto"/>
              <w:bottom w:val="single" w:sz="4" w:space="0" w:color="auto"/>
              <w:right w:val="single" w:sz="4" w:space="0" w:color="auto"/>
            </w:tcBorders>
            <w:shd w:val="clear" w:color="auto" w:fill="DBE5F1"/>
          </w:tcPr>
          <w:p w:rsidR="00224FF6" w:rsidRPr="00122CEA" w:rsidRDefault="00224FF6" w:rsidP="00EE0D28">
            <w:pPr>
              <w:ind w:left="48"/>
              <w:rPr>
                <w:rFonts w:cs="Arial"/>
                <w:sz w:val="17"/>
                <w:szCs w:val="17"/>
              </w:rPr>
            </w:pPr>
            <w:r w:rsidRPr="00122CEA">
              <w:rPr>
                <w:rFonts w:cs="Arial"/>
                <w:sz w:val="17"/>
                <w:szCs w:val="17"/>
              </w:rPr>
              <w:t>Painting</w:t>
            </w:r>
          </w:p>
        </w:tc>
        <w:tc>
          <w:tcPr>
            <w:tcW w:w="2552" w:type="dxa"/>
            <w:tcBorders>
              <w:top w:val="single" w:sz="4" w:space="0" w:color="auto"/>
              <w:left w:val="single" w:sz="4" w:space="0" w:color="auto"/>
              <w:bottom w:val="single" w:sz="4" w:space="0" w:color="auto"/>
              <w:right w:val="single" w:sz="4" w:space="0" w:color="auto"/>
            </w:tcBorders>
            <w:shd w:val="clear" w:color="auto" w:fill="DBE5F1"/>
          </w:tcPr>
          <w:p w:rsidR="00224FF6" w:rsidRPr="00122CEA" w:rsidRDefault="00224FF6" w:rsidP="00EE0D28">
            <w:pPr>
              <w:ind w:left="95"/>
              <w:rPr>
                <w:rFonts w:cs="Arial"/>
                <w:sz w:val="17"/>
                <w:szCs w:val="17"/>
              </w:rPr>
            </w:pPr>
            <w:r w:rsidRPr="00122CEA">
              <w:rPr>
                <w:rFonts w:cs="Arial"/>
                <w:sz w:val="17"/>
                <w:szCs w:val="17"/>
              </w:rPr>
              <w:t>Painting</w:t>
            </w:r>
          </w:p>
        </w:tc>
      </w:tr>
      <w:tr w:rsidR="00224FF6" w:rsidTr="009D756F">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224FF6" w:rsidRPr="00122CEA" w:rsidRDefault="00224FF6" w:rsidP="00EE0D28">
            <w:pPr>
              <w:rPr>
                <w:rFonts w:cs="Arial"/>
                <w:sz w:val="17"/>
                <w:szCs w:val="17"/>
              </w:rPr>
            </w:pPr>
            <w:r w:rsidRPr="00122CEA">
              <w:rPr>
                <w:rFonts w:cs="Arial"/>
                <w:sz w:val="17"/>
                <w:szCs w:val="17"/>
              </w:rPr>
              <w:t>Photographer</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24FF6" w:rsidRPr="00122CEA" w:rsidRDefault="00224FF6" w:rsidP="00EE0D28">
            <w:pPr>
              <w:ind w:left="48"/>
              <w:rPr>
                <w:rFonts w:cs="Arial"/>
                <w:sz w:val="17"/>
                <w:szCs w:val="17"/>
              </w:rPr>
            </w:pPr>
            <w:r w:rsidRPr="00122CEA">
              <w:rPr>
                <w:rFonts w:cs="Arial"/>
                <w:sz w:val="17"/>
                <w:szCs w:val="17"/>
              </w:rPr>
              <w:t xml:space="preserve">Office and Business Services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24FF6" w:rsidRPr="00122CEA" w:rsidRDefault="00224FF6" w:rsidP="00EE0D28">
            <w:pPr>
              <w:ind w:left="95"/>
              <w:rPr>
                <w:rFonts w:cs="Arial"/>
                <w:sz w:val="17"/>
                <w:szCs w:val="17"/>
              </w:rPr>
            </w:pPr>
            <w:r w:rsidRPr="00122CEA">
              <w:rPr>
                <w:rFonts w:cs="Arial"/>
                <w:sz w:val="17"/>
                <w:szCs w:val="17"/>
              </w:rPr>
              <w:t>Office Environments</w:t>
            </w:r>
          </w:p>
        </w:tc>
      </w:tr>
      <w:tr w:rsidR="00224FF6" w:rsidTr="009D756F">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DBE5F1"/>
            <w:tcMar>
              <w:left w:w="108" w:type="dxa"/>
              <w:right w:w="108" w:type="dxa"/>
            </w:tcMar>
          </w:tcPr>
          <w:p w:rsidR="00224FF6" w:rsidRPr="00122CEA" w:rsidRDefault="00224FF6" w:rsidP="00EE0D28">
            <w:pPr>
              <w:rPr>
                <w:rFonts w:cs="Arial"/>
                <w:sz w:val="17"/>
                <w:szCs w:val="17"/>
              </w:rPr>
            </w:pPr>
            <w:r w:rsidRPr="00122CEA">
              <w:rPr>
                <w:rFonts w:cs="Arial"/>
                <w:sz w:val="17"/>
                <w:szCs w:val="17"/>
              </w:rPr>
              <w:t>Plant nursery</w:t>
            </w:r>
          </w:p>
        </w:tc>
        <w:tc>
          <w:tcPr>
            <w:tcW w:w="2693" w:type="dxa"/>
            <w:tcBorders>
              <w:top w:val="single" w:sz="4" w:space="0" w:color="auto"/>
              <w:left w:val="single" w:sz="4" w:space="0" w:color="auto"/>
              <w:bottom w:val="single" w:sz="4" w:space="0" w:color="auto"/>
              <w:right w:val="single" w:sz="4" w:space="0" w:color="auto"/>
            </w:tcBorders>
            <w:shd w:val="clear" w:color="auto" w:fill="DBE5F1"/>
          </w:tcPr>
          <w:p w:rsidR="00224FF6" w:rsidRPr="00122CEA" w:rsidRDefault="00224FF6" w:rsidP="00EE0D28">
            <w:pPr>
              <w:ind w:left="48"/>
              <w:rPr>
                <w:rFonts w:cs="Arial"/>
                <w:sz w:val="17"/>
                <w:szCs w:val="17"/>
              </w:rPr>
            </w:pPr>
            <w:r w:rsidRPr="00122CEA">
              <w:rPr>
                <w:rFonts w:cs="Arial"/>
                <w:sz w:val="17"/>
                <w:szCs w:val="17"/>
              </w:rPr>
              <w:t>Horticulture/Retail</w:t>
            </w:r>
          </w:p>
        </w:tc>
        <w:tc>
          <w:tcPr>
            <w:tcW w:w="2552" w:type="dxa"/>
            <w:tcBorders>
              <w:top w:val="single" w:sz="4" w:space="0" w:color="auto"/>
              <w:left w:val="single" w:sz="4" w:space="0" w:color="auto"/>
              <w:bottom w:val="single" w:sz="4" w:space="0" w:color="auto"/>
              <w:right w:val="single" w:sz="4" w:space="0" w:color="auto"/>
            </w:tcBorders>
            <w:shd w:val="clear" w:color="auto" w:fill="DBE5F1"/>
          </w:tcPr>
          <w:p w:rsidR="00224FF6" w:rsidRPr="00122CEA" w:rsidRDefault="00224FF6" w:rsidP="00EE0D28">
            <w:pPr>
              <w:ind w:left="95"/>
              <w:rPr>
                <w:rFonts w:cs="Arial"/>
                <w:sz w:val="17"/>
                <w:szCs w:val="17"/>
              </w:rPr>
            </w:pPr>
            <w:r w:rsidRPr="00122CEA">
              <w:rPr>
                <w:rFonts w:cs="Arial"/>
                <w:sz w:val="17"/>
                <w:szCs w:val="17"/>
              </w:rPr>
              <w:t>Horticulture/Retail Shops</w:t>
            </w:r>
          </w:p>
        </w:tc>
      </w:tr>
      <w:tr w:rsidR="00224FF6" w:rsidTr="009D756F">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224FF6" w:rsidRPr="00122CEA" w:rsidRDefault="00224FF6" w:rsidP="00EE0D28">
            <w:pPr>
              <w:rPr>
                <w:rFonts w:cs="Arial"/>
                <w:sz w:val="17"/>
                <w:szCs w:val="17"/>
              </w:rPr>
            </w:pPr>
            <w:r w:rsidRPr="00122CEA">
              <w:rPr>
                <w:rFonts w:cs="Arial"/>
                <w:sz w:val="17"/>
                <w:szCs w:val="17"/>
              </w:rPr>
              <w:t>Plasterer</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24FF6" w:rsidRPr="00122CEA" w:rsidRDefault="00224FF6" w:rsidP="00EE0D28">
            <w:pPr>
              <w:ind w:left="48"/>
              <w:rPr>
                <w:rFonts w:cs="Arial"/>
                <w:sz w:val="17"/>
                <w:szCs w:val="17"/>
              </w:rPr>
            </w:pPr>
            <w:r w:rsidRPr="00122CEA">
              <w:rPr>
                <w:rFonts w:cs="Arial"/>
                <w:sz w:val="17"/>
                <w:szCs w:val="17"/>
              </w:rPr>
              <w:t>Plastering/Painting</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24FF6" w:rsidRPr="00122CEA" w:rsidRDefault="00224FF6" w:rsidP="00EE0D28">
            <w:pPr>
              <w:ind w:left="95"/>
              <w:rPr>
                <w:rFonts w:cs="Arial"/>
                <w:sz w:val="17"/>
                <w:szCs w:val="17"/>
              </w:rPr>
            </w:pPr>
            <w:r w:rsidRPr="00122CEA">
              <w:rPr>
                <w:rFonts w:cs="Arial"/>
                <w:sz w:val="17"/>
                <w:szCs w:val="17"/>
              </w:rPr>
              <w:t>Painting/Plastering</w:t>
            </w:r>
          </w:p>
        </w:tc>
      </w:tr>
      <w:tr w:rsidR="00224FF6" w:rsidTr="009D756F">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DBE5F1"/>
            <w:tcMar>
              <w:left w:w="108" w:type="dxa"/>
              <w:right w:w="108" w:type="dxa"/>
            </w:tcMar>
          </w:tcPr>
          <w:p w:rsidR="00224FF6" w:rsidRPr="00122CEA" w:rsidRDefault="00224FF6" w:rsidP="00EE0D28">
            <w:pPr>
              <w:rPr>
                <w:rFonts w:cs="Arial"/>
                <w:sz w:val="17"/>
                <w:szCs w:val="17"/>
              </w:rPr>
            </w:pPr>
            <w:r w:rsidRPr="00122CEA">
              <w:rPr>
                <w:rFonts w:cs="Arial"/>
                <w:sz w:val="17"/>
                <w:szCs w:val="17"/>
              </w:rPr>
              <w:t>Plumber</w:t>
            </w:r>
          </w:p>
        </w:tc>
        <w:tc>
          <w:tcPr>
            <w:tcW w:w="2693" w:type="dxa"/>
            <w:tcBorders>
              <w:top w:val="single" w:sz="4" w:space="0" w:color="auto"/>
              <w:left w:val="single" w:sz="4" w:space="0" w:color="auto"/>
              <w:bottom w:val="single" w:sz="4" w:space="0" w:color="auto"/>
              <w:right w:val="single" w:sz="4" w:space="0" w:color="auto"/>
            </w:tcBorders>
            <w:shd w:val="clear" w:color="auto" w:fill="DBE5F1"/>
          </w:tcPr>
          <w:p w:rsidR="00224FF6" w:rsidRPr="00122CEA" w:rsidRDefault="00224FF6" w:rsidP="00EE0D28">
            <w:pPr>
              <w:ind w:left="48"/>
              <w:rPr>
                <w:rFonts w:cs="Arial"/>
                <w:sz w:val="17"/>
                <w:szCs w:val="17"/>
              </w:rPr>
            </w:pPr>
            <w:r w:rsidRPr="00122CEA">
              <w:rPr>
                <w:rFonts w:cs="Arial"/>
                <w:sz w:val="17"/>
                <w:szCs w:val="17"/>
              </w:rPr>
              <w:t>Plumbing</w:t>
            </w:r>
          </w:p>
        </w:tc>
        <w:tc>
          <w:tcPr>
            <w:tcW w:w="2552" w:type="dxa"/>
            <w:tcBorders>
              <w:top w:val="single" w:sz="4" w:space="0" w:color="auto"/>
              <w:left w:val="single" w:sz="4" w:space="0" w:color="auto"/>
              <w:bottom w:val="single" w:sz="4" w:space="0" w:color="auto"/>
              <w:right w:val="single" w:sz="4" w:space="0" w:color="auto"/>
            </w:tcBorders>
            <w:shd w:val="clear" w:color="auto" w:fill="DBE5F1"/>
          </w:tcPr>
          <w:p w:rsidR="00224FF6" w:rsidRPr="00122CEA" w:rsidRDefault="00224FF6" w:rsidP="00EE0D28">
            <w:pPr>
              <w:ind w:left="95"/>
              <w:rPr>
                <w:rFonts w:cs="Arial"/>
                <w:sz w:val="17"/>
                <w:szCs w:val="17"/>
              </w:rPr>
            </w:pPr>
            <w:r w:rsidRPr="00122CEA">
              <w:rPr>
                <w:rFonts w:cs="Arial"/>
                <w:sz w:val="17"/>
                <w:szCs w:val="17"/>
              </w:rPr>
              <w:t>Plumbing</w:t>
            </w:r>
          </w:p>
        </w:tc>
      </w:tr>
      <w:tr w:rsidR="00224FF6" w:rsidTr="009D756F">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224FF6" w:rsidRPr="00122CEA" w:rsidRDefault="00224FF6" w:rsidP="00EE0D28">
            <w:pPr>
              <w:rPr>
                <w:rFonts w:cs="Arial"/>
                <w:sz w:val="17"/>
                <w:szCs w:val="17"/>
              </w:rPr>
            </w:pPr>
            <w:r w:rsidRPr="00122CEA">
              <w:rPr>
                <w:rFonts w:cs="Arial"/>
                <w:sz w:val="17"/>
                <w:szCs w:val="17"/>
              </w:rPr>
              <w:t>Police station</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24FF6" w:rsidRPr="00122CEA" w:rsidRDefault="00224FF6" w:rsidP="00EE0D28">
            <w:pPr>
              <w:ind w:left="48"/>
              <w:rPr>
                <w:rFonts w:cs="Arial"/>
                <w:sz w:val="17"/>
                <w:szCs w:val="17"/>
              </w:rPr>
            </w:pPr>
            <w:r w:rsidRPr="00122CEA">
              <w:rPr>
                <w:rFonts w:cs="Arial"/>
                <w:sz w:val="17"/>
                <w:szCs w:val="17"/>
              </w:rPr>
              <w:t xml:space="preserve">Office and Business Services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24FF6" w:rsidRPr="00122CEA" w:rsidRDefault="00224FF6" w:rsidP="00EE0D28">
            <w:pPr>
              <w:ind w:left="95"/>
              <w:rPr>
                <w:rFonts w:cs="Arial"/>
                <w:sz w:val="17"/>
                <w:szCs w:val="17"/>
              </w:rPr>
            </w:pPr>
            <w:r w:rsidRPr="00122CEA">
              <w:rPr>
                <w:rFonts w:cs="Arial"/>
                <w:sz w:val="17"/>
                <w:szCs w:val="17"/>
              </w:rPr>
              <w:t>Office Environments</w:t>
            </w:r>
          </w:p>
        </w:tc>
      </w:tr>
      <w:tr w:rsidR="00224FF6" w:rsidTr="009D756F">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DBE5F1"/>
            <w:tcMar>
              <w:left w:w="108" w:type="dxa"/>
              <w:right w:w="108" w:type="dxa"/>
            </w:tcMar>
          </w:tcPr>
          <w:p w:rsidR="00224FF6" w:rsidRPr="00122CEA" w:rsidRDefault="00224FF6" w:rsidP="00EE0D28">
            <w:pPr>
              <w:rPr>
                <w:rFonts w:cs="Arial"/>
                <w:sz w:val="17"/>
                <w:szCs w:val="17"/>
              </w:rPr>
            </w:pPr>
            <w:r w:rsidRPr="00122CEA">
              <w:rPr>
                <w:rFonts w:cs="Arial"/>
                <w:sz w:val="17"/>
                <w:szCs w:val="17"/>
              </w:rPr>
              <w:t>Post Office</w:t>
            </w:r>
          </w:p>
        </w:tc>
        <w:tc>
          <w:tcPr>
            <w:tcW w:w="2693" w:type="dxa"/>
            <w:tcBorders>
              <w:top w:val="single" w:sz="4" w:space="0" w:color="auto"/>
              <w:left w:val="single" w:sz="4" w:space="0" w:color="auto"/>
              <w:bottom w:val="single" w:sz="4" w:space="0" w:color="auto"/>
              <w:right w:val="single" w:sz="4" w:space="0" w:color="auto"/>
            </w:tcBorders>
            <w:shd w:val="clear" w:color="auto" w:fill="DBE5F1"/>
          </w:tcPr>
          <w:p w:rsidR="00224FF6" w:rsidRPr="00122CEA" w:rsidRDefault="00224FF6" w:rsidP="00EE0D28">
            <w:pPr>
              <w:autoSpaceDE w:val="0"/>
              <w:autoSpaceDN w:val="0"/>
              <w:adjustRightInd w:val="0"/>
              <w:ind w:left="48"/>
              <w:rPr>
                <w:rFonts w:cs="Arial"/>
                <w:sz w:val="17"/>
                <w:szCs w:val="17"/>
              </w:rPr>
            </w:pPr>
            <w:r w:rsidRPr="00122CEA">
              <w:rPr>
                <w:rFonts w:cs="Arial"/>
                <w:sz w:val="17"/>
                <w:szCs w:val="17"/>
              </w:rPr>
              <w:t xml:space="preserve">Retail/Office and Business </w:t>
            </w:r>
            <w:r w:rsidRPr="00122CEA">
              <w:rPr>
                <w:rFonts w:cs="Arial"/>
                <w:sz w:val="17"/>
                <w:szCs w:val="17"/>
              </w:rPr>
              <w:lastRenderedPageBreak/>
              <w:t xml:space="preserve">Services </w:t>
            </w:r>
          </w:p>
        </w:tc>
        <w:tc>
          <w:tcPr>
            <w:tcW w:w="2552" w:type="dxa"/>
            <w:tcBorders>
              <w:top w:val="single" w:sz="4" w:space="0" w:color="auto"/>
              <w:left w:val="single" w:sz="4" w:space="0" w:color="auto"/>
              <w:bottom w:val="single" w:sz="4" w:space="0" w:color="auto"/>
              <w:right w:val="single" w:sz="4" w:space="0" w:color="auto"/>
            </w:tcBorders>
            <w:shd w:val="clear" w:color="auto" w:fill="DBE5F1"/>
          </w:tcPr>
          <w:p w:rsidR="00224FF6" w:rsidRPr="00122CEA" w:rsidRDefault="00224FF6" w:rsidP="00EE0D28">
            <w:pPr>
              <w:autoSpaceDE w:val="0"/>
              <w:autoSpaceDN w:val="0"/>
              <w:adjustRightInd w:val="0"/>
              <w:ind w:left="95"/>
              <w:rPr>
                <w:rFonts w:cs="Arial"/>
                <w:sz w:val="17"/>
                <w:szCs w:val="17"/>
              </w:rPr>
            </w:pPr>
            <w:r w:rsidRPr="00122CEA">
              <w:rPr>
                <w:rFonts w:cs="Arial"/>
                <w:sz w:val="17"/>
                <w:szCs w:val="17"/>
              </w:rPr>
              <w:lastRenderedPageBreak/>
              <w:t xml:space="preserve">Retail shops/Office </w:t>
            </w:r>
            <w:r w:rsidRPr="00122CEA">
              <w:rPr>
                <w:rFonts w:cs="Arial"/>
                <w:sz w:val="17"/>
                <w:szCs w:val="17"/>
              </w:rPr>
              <w:lastRenderedPageBreak/>
              <w:t>Environments</w:t>
            </w:r>
          </w:p>
        </w:tc>
      </w:tr>
      <w:tr w:rsidR="00224FF6" w:rsidTr="009D756F">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224FF6" w:rsidRPr="00122CEA" w:rsidRDefault="00224FF6" w:rsidP="00EE0D28">
            <w:pPr>
              <w:rPr>
                <w:rFonts w:cs="Arial"/>
                <w:sz w:val="17"/>
                <w:szCs w:val="17"/>
              </w:rPr>
            </w:pPr>
            <w:r w:rsidRPr="00122CEA">
              <w:rPr>
                <w:rFonts w:cs="Arial"/>
                <w:sz w:val="17"/>
                <w:szCs w:val="17"/>
              </w:rPr>
              <w:lastRenderedPageBreak/>
              <w:t>Real estate agency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24FF6" w:rsidRPr="00122CEA" w:rsidRDefault="00224FF6" w:rsidP="00EE0D28">
            <w:pPr>
              <w:autoSpaceDE w:val="0"/>
              <w:autoSpaceDN w:val="0"/>
              <w:adjustRightInd w:val="0"/>
              <w:ind w:left="48"/>
              <w:rPr>
                <w:rFonts w:cs="Arial"/>
                <w:sz w:val="17"/>
                <w:szCs w:val="17"/>
              </w:rPr>
            </w:pPr>
            <w:r w:rsidRPr="00122CEA">
              <w:rPr>
                <w:rFonts w:cs="Arial"/>
                <w:sz w:val="17"/>
                <w:szCs w:val="17"/>
              </w:rPr>
              <w:t xml:space="preserve">Office and Business Services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24FF6" w:rsidRPr="00122CEA" w:rsidRDefault="00224FF6" w:rsidP="00EE0D28">
            <w:pPr>
              <w:autoSpaceDE w:val="0"/>
              <w:autoSpaceDN w:val="0"/>
              <w:adjustRightInd w:val="0"/>
              <w:ind w:left="95"/>
              <w:rPr>
                <w:rFonts w:cs="Arial"/>
                <w:sz w:val="17"/>
                <w:szCs w:val="17"/>
              </w:rPr>
            </w:pPr>
            <w:r w:rsidRPr="00122CEA">
              <w:rPr>
                <w:rFonts w:cs="Arial"/>
                <w:sz w:val="17"/>
                <w:szCs w:val="17"/>
              </w:rPr>
              <w:t>Office Environments</w:t>
            </w:r>
          </w:p>
        </w:tc>
      </w:tr>
      <w:tr w:rsidR="00224FF6" w:rsidTr="009D756F">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DBE5F1"/>
            <w:tcMar>
              <w:left w:w="108" w:type="dxa"/>
              <w:right w:w="108" w:type="dxa"/>
            </w:tcMar>
          </w:tcPr>
          <w:p w:rsidR="00224FF6" w:rsidRPr="00122CEA" w:rsidRDefault="00224FF6" w:rsidP="00EE0D28">
            <w:pPr>
              <w:rPr>
                <w:rFonts w:cs="Arial"/>
                <w:sz w:val="17"/>
                <w:szCs w:val="17"/>
              </w:rPr>
            </w:pPr>
            <w:r w:rsidRPr="00122CEA">
              <w:rPr>
                <w:rFonts w:cs="Arial"/>
                <w:sz w:val="17"/>
                <w:szCs w:val="17"/>
              </w:rPr>
              <w:t xml:space="preserve">Restaurant </w:t>
            </w:r>
          </w:p>
        </w:tc>
        <w:tc>
          <w:tcPr>
            <w:tcW w:w="2693" w:type="dxa"/>
            <w:tcBorders>
              <w:top w:val="single" w:sz="4" w:space="0" w:color="auto"/>
              <w:left w:val="single" w:sz="4" w:space="0" w:color="auto"/>
              <w:bottom w:val="single" w:sz="4" w:space="0" w:color="auto"/>
              <w:right w:val="single" w:sz="4" w:space="0" w:color="auto"/>
            </w:tcBorders>
            <w:shd w:val="clear" w:color="auto" w:fill="DBE5F1"/>
          </w:tcPr>
          <w:p w:rsidR="00224FF6" w:rsidRPr="00122CEA" w:rsidRDefault="00224FF6" w:rsidP="00EE0D28">
            <w:pPr>
              <w:autoSpaceDE w:val="0"/>
              <w:autoSpaceDN w:val="0"/>
              <w:adjustRightInd w:val="0"/>
              <w:ind w:left="48"/>
              <w:rPr>
                <w:rFonts w:cs="Arial"/>
                <w:sz w:val="17"/>
                <w:szCs w:val="17"/>
              </w:rPr>
            </w:pPr>
            <w:r w:rsidRPr="00122CEA">
              <w:rPr>
                <w:rFonts w:cs="Arial"/>
                <w:sz w:val="17"/>
                <w:szCs w:val="17"/>
              </w:rPr>
              <w:t>Dependent on area in which student will undertake work experience: Hospitality and Tourism/Retail</w:t>
            </w:r>
          </w:p>
        </w:tc>
        <w:tc>
          <w:tcPr>
            <w:tcW w:w="2552" w:type="dxa"/>
            <w:tcBorders>
              <w:top w:val="single" w:sz="4" w:space="0" w:color="auto"/>
              <w:left w:val="single" w:sz="4" w:space="0" w:color="auto"/>
              <w:bottom w:val="single" w:sz="4" w:space="0" w:color="auto"/>
              <w:right w:val="single" w:sz="4" w:space="0" w:color="auto"/>
            </w:tcBorders>
            <w:shd w:val="clear" w:color="auto" w:fill="DBE5F1"/>
          </w:tcPr>
          <w:p w:rsidR="00224FF6" w:rsidRPr="00122CEA" w:rsidRDefault="00224FF6" w:rsidP="00EE0D28">
            <w:pPr>
              <w:autoSpaceDE w:val="0"/>
              <w:autoSpaceDN w:val="0"/>
              <w:adjustRightInd w:val="0"/>
              <w:ind w:left="95"/>
              <w:rPr>
                <w:rFonts w:cs="Arial"/>
                <w:sz w:val="17"/>
                <w:szCs w:val="17"/>
              </w:rPr>
            </w:pPr>
            <w:r w:rsidRPr="00122CEA">
              <w:rPr>
                <w:rFonts w:cs="Arial"/>
                <w:sz w:val="17"/>
                <w:szCs w:val="17"/>
              </w:rPr>
              <w:t>Hospitality/Retail Shops</w:t>
            </w:r>
          </w:p>
        </w:tc>
      </w:tr>
      <w:tr w:rsidR="00224FF6" w:rsidTr="009D756F">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224FF6" w:rsidRPr="00122CEA" w:rsidRDefault="00224FF6" w:rsidP="00EE0D28">
            <w:pPr>
              <w:rPr>
                <w:rFonts w:cs="Arial"/>
                <w:sz w:val="17"/>
                <w:szCs w:val="17"/>
              </w:rPr>
            </w:pPr>
            <w:r w:rsidRPr="00122CEA">
              <w:rPr>
                <w:rFonts w:cs="Arial"/>
                <w:sz w:val="17"/>
                <w:szCs w:val="17"/>
              </w:rPr>
              <w:t>Riding school</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24FF6" w:rsidRPr="00122CEA" w:rsidRDefault="00224FF6" w:rsidP="00EE0D28">
            <w:pPr>
              <w:autoSpaceDE w:val="0"/>
              <w:autoSpaceDN w:val="0"/>
              <w:adjustRightInd w:val="0"/>
              <w:ind w:left="48"/>
              <w:rPr>
                <w:rFonts w:cs="Arial"/>
                <w:sz w:val="17"/>
                <w:szCs w:val="17"/>
              </w:rPr>
            </w:pPr>
            <w:r w:rsidRPr="00122CEA">
              <w:rPr>
                <w:rFonts w:cs="Arial"/>
                <w:sz w:val="17"/>
                <w:szCs w:val="17"/>
              </w:rPr>
              <w:t>Working with Animals</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24FF6" w:rsidRPr="00122CEA" w:rsidRDefault="00224FF6" w:rsidP="00EE0D28">
            <w:pPr>
              <w:autoSpaceDE w:val="0"/>
              <w:autoSpaceDN w:val="0"/>
              <w:adjustRightInd w:val="0"/>
              <w:ind w:left="95"/>
              <w:rPr>
                <w:rFonts w:cs="Arial"/>
                <w:sz w:val="17"/>
                <w:szCs w:val="17"/>
              </w:rPr>
            </w:pPr>
            <w:r w:rsidRPr="00122CEA">
              <w:rPr>
                <w:rFonts w:cs="Arial"/>
                <w:sz w:val="17"/>
                <w:szCs w:val="17"/>
              </w:rPr>
              <w:t>Working with Animals</w:t>
            </w:r>
          </w:p>
        </w:tc>
      </w:tr>
      <w:tr w:rsidR="00224FF6" w:rsidTr="009D756F">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DBE5F1"/>
            <w:tcMar>
              <w:left w:w="108" w:type="dxa"/>
              <w:right w:w="108" w:type="dxa"/>
            </w:tcMar>
          </w:tcPr>
          <w:p w:rsidR="00224FF6" w:rsidRPr="00122CEA" w:rsidRDefault="00224FF6" w:rsidP="00EE0D28">
            <w:pPr>
              <w:rPr>
                <w:rFonts w:cs="Arial"/>
                <w:sz w:val="17"/>
                <w:szCs w:val="17"/>
              </w:rPr>
            </w:pPr>
            <w:r w:rsidRPr="00122CEA">
              <w:rPr>
                <w:rFonts w:cs="Arial"/>
                <w:sz w:val="17"/>
                <w:szCs w:val="17"/>
              </w:rPr>
              <w:t>School</w:t>
            </w:r>
          </w:p>
        </w:tc>
        <w:tc>
          <w:tcPr>
            <w:tcW w:w="2693" w:type="dxa"/>
            <w:tcBorders>
              <w:top w:val="single" w:sz="4" w:space="0" w:color="auto"/>
              <w:left w:val="single" w:sz="4" w:space="0" w:color="auto"/>
              <w:bottom w:val="single" w:sz="4" w:space="0" w:color="auto"/>
              <w:right w:val="single" w:sz="4" w:space="0" w:color="auto"/>
            </w:tcBorders>
            <w:shd w:val="clear" w:color="auto" w:fill="DBE5F1"/>
          </w:tcPr>
          <w:p w:rsidR="00224FF6" w:rsidRPr="00122CEA" w:rsidRDefault="00224FF6" w:rsidP="00EE0D28">
            <w:pPr>
              <w:autoSpaceDE w:val="0"/>
              <w:autoSpaceDN w:val="0"/>
              <w:adjustRightInd w:val="0"/>
              <w:ind w:left="48"/>
              <w:rPr>
                <w:rFonts w:cs="Arial"/>
                <w:sz w:val="17"/>
                <w:szCs w:val="17"/>
              </w:rPr>
            </w:pPr>
            <w:r w:rsidRPr="00122CEA">
              <w:rPr>
                <w:rFonts w:cs="Arial"/>
                <w:sz w:val="17"/>
                <w:szCs w:val="17"/>
              </w:rPr>
              <w:t>Dependent on area in which student will undertake work experience: Health and Community Services/Office and Business Services</w:t>
            </w:r>
          </w:p>
        </w:tc>
        <w:tc>
          <w:tcPr>
            <w:tcW w:w="2552" w:type="dxa"/>
            <w:tcBorders>
              <w:top w:val="single" w:sz="4" w:space="0" w:color="auto"/>
              <w:left w:val="single" w:sz="4" w:space="0" w:color="auto"/>
              <w:bottom w:val="single" w:sz="4" w:space="0" w:color="auto"/>
              <w:right w:val="single" w:sz="4" w:space="0" w:color="auto"/>
            </w:tcBorders>
            <w:shd w:val="clear" w:color="auto" w:fill="DBE5F1"/>
          </w:tcPr>
          <w:p w:rsidR="00224FF6" w:rsidRPr="00122CEA" w:rsidRDefault="00224FF6" w:rsidP="00EE0D28">
            <w:pPr>
              <w:autoSpaceDE w:val="0"/>
              <w:autoSpaceDN w:val="0"/>
              <w:adjustRightInd w:val="0"/>
              <w:ind w:left="95"/>
              <w:rPr>
                <w:rFonts w:cs="Arial"/>
                <w:sz w:val="17"/>
                <w:szCs w:val="17"/>
              </w:rPr>
            </w:pPr>
            <w:r w:rsidRPr="00122CEA">
              <w:rPr>
                <w:rFonts w:cs="Arial"/>
                <w:sz w:val="17"/>
                <w:szCs w:val="17"/>
              </w:rPr>
              <w:t>Office Environments</w:t>
            </w:r>
          </w:p>
        </w:tc>
      </w:tr>
      <w:tr w:rsidR="00224FF6" w:rsidTr="009D756F">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224FF6" w:rsidRPr="00122CEA" w:rsidRDefault="00224FF6" w:rsidP="00EE0D28">
            <w:pPr>
              <w:rPr>
                <w:rFonts w:cs="Arial"/>
                <w:sz w:val="17"/>
                <w:szCs w:val="17"/>
              </w:rPr>
            </w:pPr>
            <w:r w:rsidRPr="00122CEA">
              <w:rPr>
                <w:rFonts w:cs="Arial"/>
                <w:sz w:val="17"/>
                <w:szCs w:val="17"/>
              </w:rPr>
              <w:t>Sheet metal workshop</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24FF6" w:rsidRPr="00122CEA" w:rsidRDefault="00224FF6" w:rsidP="00EE0D28">
            <w:pPr>
              <w:autoSpaceDE w:val="0"/>
              <w:autoSpaceDN w:val="0"/>
              <w:adjustRightInd w:val="0"/>
              <w:ind w:left="48"/>
              <w:rPr>
                <w:rFonts w:cs="Arial"/>
                <w:sz w:val="17"/>
                <w:szCs w:val="17"/>
              </w:rPr>
            </w:pPr>
            <w:r w:rsidRPr="00122CEA">
              <w:rPr>
                <w:rFonts w:cs="Arial"/>
                <w:sz w:val="17"/>
                <w:szCs w:val="17"/>
              </w:rPr>
              <w:t>Metals and Engineering</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24FF6" w:rsidRPr="00122CEA" w:rsidRDefault="00224FF6" w:rsidP="00EE0D28">
            <w:pPr>
              <w:autoSpaceDE w:val="0"/>
              <w:autoSpaceDN w:val="0"/>
              <w:adjustRightInd w:val="0"/>
              <w:ind w:left="95"/>
              <w:rPr>
                <w:rFonts w:cs="Arial"/>
                <w:sz w:val="17"/>
                <w:szCs w:val="17"/>
              </w:rPr>
            </w:pPr>
            <w:r w:rsidRPr="00122CEA">
              <w:rPr>
                <w:rFonts w:cs="Arial"/>
                <w:sz w:val="17"/>
                <w:szCs w:val="17"/>
              </w:rPr>
              <w:t>Metals and Engineering</w:t>
            </w:r>
          </w:p>
        </w:tc>
      </w:tr>
      <w:tr w:rsidR="00224FF6" w:rsidTr="009D756F">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DBE5F1"/>
            <w:tcMar>
              <w:left w:w="108" w:type="dxa"/>
              <w:right w:w="108" w:type="dxa"/>
            </w:tcMar>
          </w:tcPr>
          <w:p w:rsidR="00224FF6" w:rsidRPr="00122CEA" w:rsidRDefault="00224FF6" w:rsidP="00EE0D28">
            <w:pPr>
              <w:rPr>
                <w:rFonts w:cs="Arial"/>
                <w:sz w:val="17"/>
                <w:szCs w:val="17"/>
              </w:rPr>
            </w:pPr>
            <w:r w:rsidRPr="00122CEA">
              <w:rPr>
                <w:rFonts w:cs="Arial"/>
                <w:sz w:val="17"/>
                <w:szCs w:val="17"/>
              </w:rPr>
              <w:t>Sign writer</w:t>
            </w:r>
          </w:p>
        </w:tc>
        <w:tc>
          <w:tcPr>
            <w:tcW w:w="2693" w:type="dxa"/>
            <w:tcBorders>
              <w:top w:val="single" w:sz="4" w:space="0" w:color="auto"/>
              <w:left w:val="single" w:sz="4" w:space="0" w:color="auto"/>
              <w:bottom w:val="single" w:sz="4" w:space="0" w:color="auto"/>
              <w:right w:val="single" w:sz="4" w:space="0" w:color="auto"/>
            </w:tcBorders>
            <w:shd w:val="clear" w:color="auto" w:fill="DBE5F1"/>
          </w:tcPr>
          <w:p w:rsidR="00224FF6" w:rsidRPr="00122CEA" w:rsidRDefault="00224FF6" w:rsidP="00EE0D28">
            <w:pPr>
              <w:autoSpaceDE w:val="0"/>
              <w:autoSpaceDN w:val="0"/>
              <w:adjustRightInd w:val="0"/>
              <w:ind w:left="48"/>
              <w:rPr>
                <w:rFonts w:cs="Arial"/>
                <w:sz w:val="17"/>
                <w:szCs w:val="17"/>
              </w:rPr>
            </w:pPr>
            <w:r w:rsidRPr="00122CEA">
              <w:rPr>
                <w:rFonts w:cs="Arial"/>
                <w:sz w:val="17"/>
                <w:szCs w:val="17"/>
              </w:rPr>
              <w:t>Dependent on area in which student will undertake work experience: Manufacturing/Office and Business Services</w:t>
            </w:r>
          </w:p>
        </w:tc>
        <w:tc>
          <w:tcPr>
            <w:tcW w:w="2552" w:type="dxa"/>
            <w:tcBorders>
              <w:top w:val="single" w:sz="4" w:space="0" w:color="auto"/>
              <w:left w:val="single" w:sz="4" w:space="0" w:color="auto"/>
              <w:bottom w:val="single" w:sz="4" w:space="0" w:color="auto"/>
              <w:right w:val="single" w:sz="4" w:space="0" w:color="auto"/>
            </w:tcBorders>
            <w:shd w:val="clear" w:color="auto" w:fill="DBE5F1"/>
          </w:tcPr>
          <w:p w:rsidR="00224FF6" w:rsidRPr="00122CEA" w:rsidRDefault="00224FF6" w:rsidP="00EE0D28">
            <w:pPr>
              <w:autoSpaceDE w:val="0"/>
              <w:autoSpaceDN w:val="0"/>
              <w:adjustRightInd w:val="0"/>
              <w:ind w:left="95"/>
              <w:rPr>
                <w:rFonts w:cs="Arial"/>
                <w:sz w:val="17"/>
                <w:szCs w:val="17"/>
              </w:rPr>
            </w:pPr>
            <w:r w:rsidRPr="00122CEA">
              <w:rPr>
                <w:rFonts w:cs="Arial"/>
                <w:sz w:val="17"/>
                <w:szCs w:val="17"/>
              </w:rPr>
              <w:t>Manufacturing/Office Environments</w:t>
            </w:r>
          </w:p>
        </w:tc>
      </w:tr>
      <w:tr w:rsidR="00224FF6" w:rsidTr="009D756F">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224FF6" w:rsidRPr="00122CEA" w:rsidRDefault="00224FF6" w:rsidP="00EE0D28">
            <w:pPr>
              <w:rPr>
                <w:rFonts w:cs="Arial"/>
                <w:sz w:val="17"/>
                <w:szCs w:val="17"/>
              </w:rPr>
            </w:pPr>
            <w:r w:rsidRPr="00122CEA">
              <w:rPr>
                <w:rFonts w:cs="Arial"/>
                <w:sz w:val="17"/>
                <w:szCs w:val="17"/>
              </w:rPr>
              <w:t xml:space="preserve">Stable </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24FF6" w:rsidRPr="00122CEA" w:rsidRDefault="00224FF6" w:rsidP="00EE0D28">
            <w:pPr>
              <w:autoSpaceDE w:val="0"/>
              <w:autoSpaceDN w:val="0"/>
              <w:adjustRightInd w:val="0"/>
              <w:ind w:left="48"/>
              <w:rPr>
                <w:rFonts w:cs="Arial"/>
                <w:sz w:val="17"/>
                <w:szCs w:val="17"/>
              </w:rPr>
            </w:pPr>
            <w:r w:rsidRPr="00122CEA">
              <w:rPr>
                <w:rFonts w:cs="Arial"/>
                <w:sz w:val="17"/>
                <w:szCs w:val="17"/>
              </w:rPr>
              <w:t>Working with Animals</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24FF6" w:rsidRPr="00122CEA" w:rsidRDefault="00224FF6" w:rsidP="00EE0D28">
            <w:pPr>
              <w:autoSpaceDE w:val="0"/>
              <w:autoSpaceDN w:val="0"/>
              <w:adjustRightInd w:val="0"/>
              <w:ind w:left="95"/>
              <w:rPr>
                <w:rFonts w:cs="Arial"/>
                <w:sz w:val="17"/>
                <w:szCs w:val="17"/>
              </w:rPr>
            </w:pPr>
            <w:r w:rsidRPr="00122CEA">
              <w:rPr>
                <w:rFonts w:cs="Arial"/>
                <w:sz w:val="17"/>
                <w:szCs w:val="17"/>
              </w:rPr>
              <w:t>Working with Animals</w:t>
            </w:r>
          </w:p>
        </w:tc>
      </w:tr>
      <w:tr w:rsidR="00224FF6" w:rsidTr="009D756F">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DBE5F1"/>
            <w:tcMar>
              <w:left w:w="108" w:type="dxa"/>
              <w:right w:w="108" w:type="dxa"/>
            </w:tcMar>
          </w:tcPr>
          <w:p w:rsidR="00224FF6" w:rsidRPr="00122CEA" w:rsidRDefault="00224FF6" w:rsidP="00EE0D28">
            <w:pPr>
              <w:rPr>
                <w:rFonts w:cs="Arial"/>
                <w:sz w:val="17"/>
                <w:szCs w:val="17"/>
              </w:rPr>
            </w:pPr>
            <w:r w:rsidRPr="00122CEA">
              <w:rPr>
                <w:rFonts w:cs="Arial"/>
                <w:sz w:val="17"/>
                <w:szCs w:val="17"/>
              </w:rPr>
              <w:t xml:space="preserve">Stainless steel fabrication </w:t>
            </w:r>
          </w:p>
        </w:tc>
        <w:tc>
          <w:tcPr>
            <w:tcW w:w="2693" w:type="dxa"/>
            <w:tcBorders>
              <w:top w:val="single" w:sz="4" w:space="0" w:color="auto"/>
              <w:left w:val="single" w:sz="4" w:space="0" w:color="auto"/>
              <w:bottom w:val="single" w:sz="4" w:space="0" w:color="auto"/>
              <w:right w:val="single" w:sz="4" w:space="0" w:color="auto"/>
            </w:tcBorders>
            <w:shd w:val="clear" w:color="auto" w:fill="DBE5F1"/>
          </w:tcPr>
          <w:p w:rsidR="00224FF6" w:rsidRPr="00122CEA" w:rsidRDefault="00224FF6" w:rsidP="00EE0D28">
            <w:pPr>
              <w:autoSpaceDE w:val="0"/>
              <w:autoSpaceDN w:val="0"/>
              <w:adjustRightInd w:val="0"/>
              <w:ind w:left="48"/>
              <w:rPr>
                <w:rFonts w:cs="Arial"/>
                <w:sz w:val="17"/>
                <w:szCs w:val="17"/>
              </w:rPr>
            </w:pPr>
            <w:r w:rsidRPr="00122CEA">
              <w:rPr>
                <w:rFonts w:cs="Arial"/>
                <w:sz w:val="17"/>
                <w:szCs w:val="17"/>
              </w:rPr>
              <w:t xml:space="preserve">Metals and Engineering </w:t>
            </w:r>
          </w:p>
        </w:tc>
        <w:tc>
          <w:tcPr>
            <w:tcW w:w="2552" w:type="dxa"/>
            <w:tcBorders>
              <w:top w:val="single" w:sz="4" w:space="0" w:color="auto"/>
              <w:left w:val="single" w:sz="4" w:space="0" w:color="auto"/>
              <w:bottom w:val="single" w:sz="4" w:space="0" w:color="auto"/>
              <w:right w:val="single" w:sz="4" w:space="0" w:color="auto"/>
            </w:tcBorders>
            <w:shd w:val="clear" w:color="auto" w:fill="DBE5F1"/>
          </w:tcPr>
          <w:p w:rsidR="00224FF6" w:rsidRPr="00122CEA" w:rsidRDefault="00224FF6" w:rsidP="00EE0D28">
            <w:pPr>
              <w:autoSpaceDE w:val="0"/>
              <w:autoSpaceDN w:val="0"/>
              <w:adjustRightInd w:val="0"/>
              <w:ind w:left="95"/>
              <w:rPr>
                <w:rFonts w:cs="Arial"/>
                <w:sz w:val="17"/>
                <w:szCs w:val="17"/>
              </w:rPr>
            </w:pPr>
            <w:r w:rsidRPr="00122CEA">
              <w:rPr>
                <w:rFonts w:cs="Arial"/>
                <w:sz w:val="17"/>
                <w:szCs w:val="17"/>
              </w:rPr>
              <w:t>Metals and Engineering</w:t>
            </w:r>
          </w:p>
        </w:tc>
      </w:tr>
      <w:tr w:rsidR="00224FF6" w:rsidTr="009D756F">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224FF6" w:rsidRPr="00122CEA" w:rsidRDefault="00224FF6" w:rsidP="00EE0D28">
            <w:pPr>
              <w:rPr>
                <w:rFonts w:cs="Arial"/>
                <w:sz w:val="17"/>
                <w:szCs w:val="17"/>
              </w:rPr>
            </w:pPr>
            <w:r w:rsidRPr="00122CEA">
              <w:rPr>
                <w:rFonts w:cs="Arial"/>
                <w:sz w:val="17"/>
                <w:szCs w:val="17"/>
              </w:rPr>
              <w:t>Supermarket</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24FF6" w:rsidRPr="00122CEA" w:rsidRDefault="00224FF6" w:rsidP="00EE0D28">
            <w:pPr>
              <w:autoSpaceDE w:val="0"/>
              <w:autoSpaceDN w:val="0"/>
              <w:adjustRightInd w:val="0"/>
              <w:ind w:left="48"/>
              <w:rPr>
                <w:rFonts w:cs="Arial"/>
                <w:sz w:val="17"/>
                <w:szCs w:val="17"/>
              </w:rPr>
            </w:pPr>
            <w:r w:rsidRPr="00122CEA">
              <w:rPr>
                <w:rFonts w:cs="Arial"/>
                <w:sz w:val="17"/>
                <w:szCs w:val="17"/>
              </w:rPr>
              <w:t xml:space="preserve">Retail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24FF6" w:rsidRPr="00122CEA" w:rsidRDefault="00224FF6" w:rsidP="00EE0D28">
            <w:pPr>
              <w:autoSpaceDE w:val="0"/>
              <w:autoSpaceDN w:val="0"/>
              <w:adjustRightInd w:val="0"/>
              <w:ind w:left="95"/>
              <w:rPr>
                <w:rFonts w:cs="Arial"/>
                <w:sz w:val="17"/>
                <w:szCs w:val="17"/>
              </w:rPr>
            </w:pPr>
            <w:r w:rsidRPr="00122CEA">
              <w:rPr>
                <w:rFonts w:cs="Arial"/>
                <w:sz w:val="17"/>
                <w:szCs w:val="17"/>
              </w:rPr>
              <w:t>Supermarkets/Retail Shops</w:t>
            </w:r>
          </w:p>
        </w:tc>
      </w:tr>
      <w:tr w:rsidR="00224FF6" w:rsidTr="009D756F">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DBE5F1"/>
            <w:tcMar>
              <w:left w:w="108" w:type="dxa"/>
              <w:right w:w="108" w:type="dxa"/>
            </w:tcMar>
          </w:tcPr>
          <w:p w:rsidR="00224FF6" w:rsidRPr="00122CEA" w:rsidRDefault="00224FF6" w:rsidP="00EE0D28">
            <w:pPr>
              <w:rPr>
                <w:rFonts w:cs="Arial"/>
                <w:sz w:val="17"/>
                <w:szCs w:val="17"/>
              </w:rPr>
            </w:pPr>
            <w:r w:rsidRPr="00122CEA">
              <w:rPr>
                <w:rFonts w:cs="Arial"/>
                <w:sz w:val="17"/>
                <w:szCs w:val="17"/>
              </w:rPr>
              <w:t xml:space="preserve">Swimming pool </w:t>
            </w:r>
          </w:p>
        </w:tc>
        <w:tc>
          <w:tcPr>
            <w:tcW w:w="2693" w:type="dxa"/>
            <w:tcBorders>
              <w:top w:val="single" w:sz="4" w:space="0" w:color="auto"/>
              <w:left w:val="single" w:sz="4" w:space="0" w:color="auto"/>
              <w:bottom w:val="single" w:sz="4" w:space="0" w:color="auto"/>
              <w:right w:val="single" w:sz="4" w:space="0" w:color="auto"/>
            </w:tcBorders>
            <w:shd w:val="clear" w:color="auto" w:fill="DBE5F1"/>
          </w:tcPr>
          <w:p w:rsidR="00224FF6" w:rsidRPr="00122CEA" w:rsidRDefault="00224FF6" w:rsidP="00EE0D28">
            <w:pPr>
              <w:autoSpaceDE w:val="0"/>
              <w:autoSpaceDN w:val="0"/>
              <w:adjustRightInd w:val="0"/>
              <w:ind w:left="48"/>
              <w:rPr>
                <w:rFonts w:cs="Arial"/>
                <w:sz w:val="17"/>
                <w:szCs w:val="17"/>
              </w:rPr>
            </w:pPr>
            <w:r w:rsidRPr="00122CEA">
              <w:rPr>
                <w:rFonts w:cs="Arial"/>
                <w:sz w:val="17"/>
                <w:szCs w:val="17"/>
              </w:rPr>
              <w:t>Fitness Centres, Gyms and Pools/Retail</w:t>
            </w:r>
          </w:p>
        </w:tc>
        <w:tc>
          <w:tcPr>
            <w:tcW w:w="2552" w:type="dxa"/>
            <w:tcBorders>
              <w:top w:val="single" w:sz="4" w:space="0" w:color="auto"/>
              <w:left w:val="single" w:sz="4" w:space="0" w:color="auto"/>
              <w:bottom w:val="single" w:sz="4" w:space="0" w:color="auto"/>
              <w:right w:val="single" w:sz="4" w:space="0" w:color="auto"/>
            </w:tcBorders>
            <w:shd w:val="clear" w:color="auto" w:fill="DBE5F1"/>
          </w:tcPr>
          <w:p w:rsidR="00224FF6" w:rsidRPr="00122CEA" w:rsidRDefault="00224FF6" w:rsidP="00EE0D28">
            <w:pPr>
              <w:autoSpaceDE w:val="0"/>
              <w:autoSpaceDN w:val="0"/>
              <w:adjustRightInd w:val="0"/>
              <w:ind w:left="95"/>
              <w:rPr>
                <w:rFonts w:cs="Arial"/>
                <w:sz w:val="17"/>
                <w:szCs w:val="17"/>
              </w:rPr>
            </w:pPr>
            <w:r w:rsidRPr="00122CEA">
              <w:rPr>
                <w:rFonts w:cs="Arial"/>
                <w:sz w:val="17"/>
                <w:szCs w:val="17"/>
              </w:rPr>
              <w:t>Fitness Centres, Gyms and Pools/Retail Shops</w:t>
            </w:r>
          </w:p>
        </w:tc>
      </w:tr>
      <w:tr w:rsidR="00224FF6" w:rsidTr="009D756F">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224FF6" w:rsidRPr="00122CEA" w:rsidRDefault="00224FF6" w:rsidP="00EE0D28">
            <w:pPr>
              <w:rPr>
                <w:rFonts w:cs="Arial"/>
                <w:sz w:val="17"/>
                <w:szCs w:val="17"/>
              </w:rPr>
            </w:pPr>
            <w:r w:rsidRPr="00122CEA">
              <w:rPr>
                <w:rFonts w:cs="Arial"/>
                <w:sz w:val="17"/>
                <w:szCs w:val="17"/>
              </w:rPr>
              <w:t>Tiler</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24FF6" w:rsidRPr="00122CEA" w:rsidRDefault="00224FF6" w:rsidP="00EE0D28">
            <w:pPr>
              <w:autoSpaceDE w:val="0"/>
              <w:autoSpaceDN w:val="0"/>
              <w:adjustRightInd w:val="0"/>
              <w:ind w:left="48"/>
              <w:rPr>
                <w:rFonts w:cs="Arial"/>
                <w:sz w:val="17"/>
                <w:szCs w:val="17"/>
              </w:rPr>
            </w:pPr>
            <w:r w:rsidRPr="00122CEA">
              <w:rPr>
                <w:rFonts w:cs="Arial"/>
                <w:sz w:val="17"/>
                <w:szCs w:val="17"/>
              </w:rPr>
              <w:t xml:space="preserve">Building and Construction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24FF6" w:rsidRPr="00122CEA" w:rsidRDefault="00224FF6" w:rsidP="00EE0D28">
            <w:pPr>
              <w:autoSpaceDE w:val="0"/>
              <w:autoSpaceDN w:val="0"/>
              <w:adjustRightInd w:val="0"/>
              <w:ind w:left="95"/>
              <w:rPr>
                <w:rFonts w:cs="Arial"/>
                <w:sz w:val="17"/>
                <w:szCs w:val="17"/>
              </w:rPr>
            </w:pPr>
            <w:r w:rsidRPr="00122CEA">
              <w:rPr>
                <w:rFonts w:cs="Arial"/>
                <w:sz w:val="17"/>
                <w:szCs w:val="17"/>
              </w:rPr>
              <w:t>Tiling</w:t>
            </w:r>
          </w:p>
        </w:tc>
      </w:tr>
      <w:tr w:rsidR="00224FF6" w:rsidTr="009D756F">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DBE5F1"/>
            <w:tcMar>
              <w:left w:w="108" w:type="dxa"/>
              <w:right w:w="108" w:type="dxa"/>
            </w:tcMar>
          </w:tcPr>
          <w:p w:rsidR="00224FF6" w:rsidRPr="00122CEA" w:rsidRDefault="00224FF6" w:rsidP="00EE0D28">
            <w:pPr>
              <w:rPr>
                <w:rFonts w:cs="Arial"/>
                <w:sz w:val="17"/>
                <w:szCs w:val="17"/>
              </w:rPr>
            </w:pPr>
            <w:r w:rsidRPr="00122CEA">
              <w:rPr>
                <w:rFonts w:cs="Arial"/>
                <w:sz w:val="17"/>
                <w:szCs w:val="17"/>
              </w:rPr>
              <w:t xml:space="preserve">Travel agent </w:t>
            </w:r>
          </w:p>
        </w:tc>
        <w:tc>
          <w:tcPr>
            <w:tcW w:w="2693" w:type="dxa"/>
            <w:tcBorders>
              <w:top w:val="single" w:sz="4" w:space="0" w:color="auto"/>
              <w:left w:val="single" w:sz="4" w:space="0" w:color="auto"/>
              <w:bottom w:val="single" w:sz="4" w:space="0" w:color="auto"/>
              <w:right w:val="single" w:sz="4" w:space="0" w:color="auto"/>
            </w:tcBorders>
            <w:shd w:val="clear" w:color="auto" w:fill="DBE5F1"/>
          </w:tcPr>
          <w:p w:rsidR="00224FF6" w:rsidRPr="00122CEA" w:rsidRDefault="00224FF6" w:rsidP="00EE0D28">
            <w:pPr>
              <w:autoSpaceDE w:val="0"/>
              <w:autoSpaceDN w:val="0"/>
              <w:adjustRightInd w:val="0"/>
              <w:ind w:left="48"/>
              <w:rPr>
                <w:rFonts w:cs="Arial"/>
                <w:sz w:val="17"/>
                <w:szCs w:val="17"/>
              </w:rPr>
            </w:pPr>
            <w:r w:rsidRPr="00122CEA">
              <w:rPr>
                <w:rFonts w:cs="Arial"/>
                <w:sz w:val="17"/>
                <w:szCs w:val="17"/>
              </w:rPr>
              <w:t xml:space="preserve">Office and Business Services </w:t>
            </w:r>
          </w:p>
        </w:tc>
        <w:tc>
          <w:tcPr>
            <w:tcW w:w="2552" w:type="dxa"/>
            <w:tcBorders>
              <w:top w:val="single" w:sz="4" w:space="0" w:color="auto"/>
              <w:left w:val="single" w:sz="4" w:space="0" w:color="auto"/>
              <w:bottom w:val="single" w:sz="4" w:space="0" w:color="auto"/>
              <w:right w:val="single" w:sz="4" w:space="0" w:color="auto"/>
            </w:tcBorders>
            <w:shd w:val="clear" w:color="auto" w:fill="DBE5F1"/>
          </w:tcPr>
          <w:p w:rsidR="00224FF6" w:rsidRPr="00122CEA" w:rsidRDefault="00224FF6" w:rsidP="00EE0D28">
            <w:pPr>
              <w:autoSpaceDE w:val="0"/>
              <w:autoSpaceDN w:val="0"/>
              <w:adjustRightInd w:val="0"/>
              <w:ind w:left="95"/>
              <w:rPr>
                <w:rFonts w:cs="Arial"/>
                <w:sz w:val="17"/>
                <w:szCs w:val="17"/>
              </w:rPr>
            </w:pPr>
            <w:r w:rsidRPr="00122CEA">
              <w:rPr>
                <w:rFonts w:cs="Arial"/>
                <w:sz w:val="17"/>
                <w:szCs w:val="17"/>
              </w:rPr>
              <w:t>Office Environments</w:t>
            </w:r>
          </w:p>
        </w:tc>
      </w:tr>
      <w:tr w:rsidR="00224FF6" w:rsidTr="009D756F">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224FF6" w:rsidRPr="00122CEA" w:rsidRDefault="00224FF6" w:rsidP="00EE0D28">
            <w:pPr>
              <w:rPr>
                <w:rFonts w:cs="Arial"/>
                <w:sz w:val="17"/>
                <w:szCs w:val="17"/>
              </w:rPr>
            </w:pPr>
            <w:r w:rsidRPr="00122CEA">
              <w:rPr>
                <w:rFonts w:cs="Arial"/>
                <w:sz w:val="17"/>
                <w:szCs w:val="17"/>
              </w:rPr>
              <w:t xml:space="preserve">Vet clinic </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24FF6" w:rsidRPr="00122CEA" w:rsidRDefault="00224FF6" w:rsidP="00EE0D28">
            <w:pPr>
              <w:autoSpaceDE w:val="0"/>
              <w:autoSpaceDN w:val="0"/>
              <w:adjustRightInd w:val="0"/>
              <w:ind w:left="48"/>
              <w:rPr>
                <w:rFonts w:cs="Arial"/>
                <w:sz w:val="17"/>
                <w:szCs w:val="17"/>
              </w:rPr>
            </w:pPr>
            <w:r w:rsidRPr="00122CEA">
              <w:rPr>
                <w:rFonts w:cs="Arial"/>
                <w:sz w:val="17"/>
                <w:szCs w:val="17"/>
              </w:rPr>
              <w:t xml:space="preserve">Veterinary/Retail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24FF6" w:rsidRPr="00122CEA" w:rsidRDefault="00224FF6" w:rsidP="00EE0D28">
            <w:pPr>
              <w:autoSpaceDE w:val="0"/>
              <w:autoSpaceDN w:val="0"/>
              <w:adjustRightInd w:val="0"/>
              <w:ind w:left="95"/>
              <w:rPr>
                <w:rFonts w:cs="Arial"/>
                <w:sz w:val="17"/>
                <w:szCs w:val="17"/>
              </w:rPr>
            </w:pPr>
            <w:r w:rsidRPr="00122CEA">
              <w:rPr>
                <w:rFonts w:cs="Arial"/>
                <w:sz w:val="17"/>
                <w:szCs w:val="17"/>
              </w:rPr>
              <w:t>Working with Animals/Retail Shops</w:t>
            </w:r>
          </w:p>
        </w:tc>
      </w:tr>
      <w:tr w:rsidR="00224FF6" w:rsidTr="009D756F">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DBE5F1"/>
            <w:tcMar>
              <w:left w:w="108" w:type="dxa"/>
              <w:right w:w="108" w:type="dxa"/>
            </w:tcMar>
          </w:tcPr>
          <w:p w:rsidR="00224FF6" w:rsidRPr="00122CEA" w:rsidRDefault="00224FF6" w:rsidP="00EE0D28">
            <w:pPr>
              <w:rPr>
                <w:rFonts w:cs="Arial"/>
                <w:sz w:val="17"/>
                <w:szCs w:val="17"/>
              </w:rPr>
            </w:pPr>
            <w:r w:rsidRPr="00122CEA">
              <w:rPr>
                <w:rFonts w:cs="Arial"/>
                <w:sz w:val="17"/>
                <w:szCs w:val="17"/>
              </w:rPr>
              <w:t>Video store</w:t>
            </w:r>
          </w:p>
        </w:tc>
        <w:tc>
          <w:tcPr>
            <w:tcW w:w="2693" w:type="dxa"/>
            <w:tcBorders>
              <w:top w:val="single" w:sz="4" w:space="0" w:color="auto"/>
              <w:left w:val="single" w:sz="4" w:space="0" w:color="auto"/>
              <w:bottom w:val="single" w:sz="4" w:space="0" w:color="auto"/>
              <w:right w:val="single" w:sz="4" w:space="0" w:color="auto"/>
            </w:tcBorders>
            <w:shd w:val="clear" w:color="auto" w:fill="DBE5F1"/>
          </w:tcPr>
          <w:p w:rsidR="00224FF6" w:rsidRPr="00122CEA" w:rsidRDefault="00224FF6" w:rsidP="00EE0D28">
            <w:pPr>
              <w:autoSpaceDE w:val="0"/>
              <w:autoSpaceDN w:val="0"/>
              <w:adjustRightInd w:val="0"/>
              <w:ind w:left="48"/>
              <w:rPr>
                <w:rFonts w:cs="Arial"/>
                <w:sz w:val="17"/>
                <w:szCs w:val="17"/>
              </w:rPr>
            </w:pPr>
            <w:r w:rsidRPr="00122CEA">
              <w:rPr>
                <w:rFonts w:cs="Arial"/>
                <w:sz w:val="17"/>
                <w:szCs w:val="17"/>
              </w:rPr>
              <w:t>Office and Business Services/Retail</w:t>
            </w:r>
          </w:p>
        </w:tc>
        <w:tc>
          <w:tcPr>
            <w:tcW w:w="2552" w:type="dxa"/>
            <w:tcBorders>
              <w:top w:val="single" w:sz="4" w:space="0" w:color="auto"/>
              <w:left w:val="single" w:sz="4" w:space="0" w:color="auto"/>
              <w:bottom w:val="single" w:sz="4" w:space="0" w:color="auto"/>
              <w:right w:val="single" w:sz="4" w:space="0" w:color="auto"/>
            </w:tcBorders>
            <w:shd w:val="clear" w:color="auto" w:fill="DBE5F1"/>
          </w:tcPr>
          <w:p w:rsidR="00224FF6" w:rsidRPr="00122CEA" w:rsidRDefault="00224FF6" w:rsidP="00EE0D28">
            <w:pPr>
              <w:autoSpaceDE w:val="0"/>
              <w:autoSpaceDN w:val="0"/>
              <w:adjustRightInd w:val="0"/>
              <w:ind w:left="95"/>
              <w:rPr>
                <w:rFonts w:cs="Arial"/>
                <w:sz w:val="17"/>
                <w:szCs w:val="17"/>
              </w:rPr>
            </w:pPr>
            <w:r w:rsidRPr="00122CEA">
              <w:rPr>
                <w:rFonts w:cs="Arial"/>
                <w:sz w:val="17"/>
                <w:szCs w:val="17"/>
              </w:rPr>
              <w:t>Office Environments/Retail Shops</w:t>
            </w:r>
          </w:p>
        </w:tc>
      </w:tr>
      <w:tr w:rsidR="00224FF6" w:rsidTr="009D756F">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224FF6" w:rsidRPr="00122CEA" w:rsidRDefault="00224FF6" w:rsidP="00EE0D28">
            <w:pPr>
              <w:rPr>
                <w:rFonts w:cs="Arial"/>
                <w:sz w:val="17"/>
                <w:szCs w:val="17"/>
              </w:rPr>
            </w:pPr>
            <w:r w:rsidRPr="00122CEA">
              <w:rPr>
                <w:rFonts w:cs="Arial"/>
                <w:sz w:val="17"/>
                <w:szCs w:val="17"/>
              </w:rPr>
              <w:t>Zoo</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24FF6" w:rsidRPr="00122CEA" w:rsidRDefault="00224FF6" w:rsidP="00EE0D28">
            <w:pPr>
              <w:autoSpaceDE w:val="0"/>
              <w:autoSpaceDN w:val="0"/>
              <w:adjustRightInd w:val="0"/>
              <w:ind w:left="48"/>
              <w:rPr>
                <w:rFonts w:cs="Arial"/>
                <w:sz w:val="17"/>
                <w:szCs w:val="17"/>
              </w:rPr>
            </w:pPr>
            <w:r w:rsidRPr="00122CEA">
              <w:rPr>
                <w:rFonts w:cs="Arial"/>
                <w:sz w:val="17"/>
                <w:szCs w:val="17"/>
              </w:rPr>
              <w:t>Dependent on area in which student will undertake work experience: Office and Business Services/ Horticulture/Retail</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24FF6" w:rsidRPr="00122CEA" w:rsidRDefault="00224FF6" w:rsidP="00EE0D28">
            <w:pPr>
              <w:autoSpaceDE w:val="0"/>
              <w:autoSpaceDN w:val="0"/>
              <w:adjustRightInd w:val="0"/>
              <w:ind w:left="95"/>
              <w:rPr>
                <w:rFonts w:cs="Arial"/>
                <w:sz w:val="17"/>
                <w:szCs w:val="17"/>
              </w:rPr>
            </w:pPr>
            <w:r w:rsidRPr="00122CEA">
              <w:rPr>
                <w:rFonts w:cs="Arial"/>
                <w:sz w:val="17"/>
                <w:szCs w:val="17"/>
              </w:rPr>
              <w:t>Office Environments/Working with Animals/Horticulture/Retail Shops</w:t>
            </w:r>
          </w:p>
        </w:tc>
      </w:tr>
    </w:tbl>
    <w:p w:rsidR="00224FF6" w:rsidRPr="00C72BAB" w:rsidRDefault="00224FF6" w:rsidP="007A6ACB">
      <w:pPr>
        <w:pStyle w:val="Heading2"/>
      </w:pPr>
      <w:bookmarkStart w:id="122" w:name="_Toc379982282"/>
      <w:bookmarkStart w:id="123" w:name="_Toc382309686"/>
      <w:r>
        <w:t>Useful w</w:t>
      </w:r>
      <w:r w:rsidRPr="00C72BAB">
        <w:t>ebsites</w:t>
      </w:r>
      <w:bookmarkEnd w:id="122"/>
      <w:bookmarkEnd w:id="123"/>
    </w:p>
    <w:p w:rsidR="00224FF6" w:rsidRPr="00561A59" w:rsidRDefault="00224FF6" w:rsidP="007A6ACB">
      <w:pPr>
        <w:rPr>
          <w:b/>
        </w:rPr>
      </w:pPr>
      <w:r w:rsidRPr="00561A59">
        <w:rPr>
          <w:b/>
        </w:rPr>
        <w:t>ACTU – Worksite for Schools</w:t>
      </w:r>
    </w:p>
    <w:p w:rsidR="00224FF6" w:rsidRPr="00C72BAB" w:rsidRDefault="00925C90" w:rsidP="007A6ACB">
      <w:pPr>
        <w:autoSpaceDE w:val="0"/>
        <w:autoSpaceDN w:val="0"/>
        <w:adjustRightInd w:val="0"/>
        <w:rPr>
          <w:rFonts w:cs="Arial"/>
          <w:iCs/>
          <w:color w:val="0000FF"/>
          <w:u w:val="single"/>
        </w:rPr>
      </w:pPr>
      <w:hyperlink r:id="rId57" w:history="1">
        <w:r w:rsidR="00224FF6" w:rsidRPr="00C72BAB">
          <w:rPr>
            <w:rStyle w:val="Hyperlink"/>
            <w:rFonts w:cs="Arial"/>
            <w:iCs/>
          </w:rPr>
          <w:t>http://worksite.actu.org.au/</w:t>
        </w:r>
      </w:hyperlink>
    </w:p>
    <w:p w:rsidR="00224FF6" w:rsidRPr="00561A59" w:rsidRDefault="00224FF6" w:rsidP="007A6ACB">
      <w:pPr>
        <w:spacing w:after="210" w:line="245" w:lineRule="atLeast"/>
        <w:rPr>
          <w:szCs w:val="19"/>
        </w:rPr>
      </w:pPr>
      <w:r w:rsidRPr="00561A59">
        <w:rPr>
          <w:szCs w:val="19"/>
        </w:rPr>
        <w:t>This site provides information for students about jobs, rights at work and the role of unions in Australia.</w:t>
      </w:r>
    </w:p>
    <w:p w:rsidR="00224FF6" w:rsidRPr="00561A59" w:rsidRDefault="00224FF6" w:rsidP="007A6ACB">
      <w:pPr>
        <w:rPr>
          <w:b/>
        </w:rPr>
      </w:pPr>
      <w:r w:rsidRPr="00561A59">
        <w:rPr>
          <w:b/>
        </w:rPr>
        <w:t>Australian Bureau of Statistics</w:t>
      </w:r>
    </w:p>
    <w:p w:rsidR="00224FF6" w:rsidRPr="00C72BAB" w:rsidRDefault="00224FF6" w:rsidP="007A6ACB">
      <w:pPr>
        <w:autoSpaceDE w:val="0"/>
        <w:autoSpaceDN w:val="0"/>
        <w:adjustRightInd w:val="0"/>
        <w:rPr>
          <w:rFonts w:cs="Arial"/>
          <w:iCs/>
          <w:color w:val="0000FF"/>
          <w:u w:val="single"/>
        </w:rPr>
      </w:pPr>
      <w:r w:rsidRPr="00C72BAB">
        <w:rPr>
          <w:rFonts w:cs="Arial"/>
          <w:iCs/>
          <w:color w:val="0000FF"/>
          <w:u w:val="single"/>
        </w:rPr>
        <w:t>www.abs.gov.au/</w:t>
      </w:r>
    </w:p>
    <w:p w:rsidR="00224FF6" w:rsidRDefault="00224FF6" w:rsidP="007A6ACB">
      <w:pPr>
        <w:spacing w:after="210" w:line="245" w:lineRule="atLeast"/>
        <w:rPr>
          <w:szCs w:val="19"/>
        </w:rPr>
      </w:pPr>
      <w:r w:rsidRPr="00561A59">
        <w:rPr>
          <w:szCs w:val="19"/>
        </w:rPr>
        <w:t>This site is useful for employment figures.</w:t>
      </w:r>
    </w:p>
    <w:p w:rsidR="00224FF6" w:rsidRPr="00561A59" w:rsidRDefault="00224FF6" w:rsidP="007A6ACB">
      <w:pPr>
        <w:spacing w:after="210" w:line="245" w:lineRule="atLeast"/>
        <w:rPr>
          <w:szCs w:val="19"/>
        </w:rPr>
      </w:pPr>
    </w:p>
    <w:p w:rsidR="00224FF6" w:rsidRPr="00561A59" w:rsidRDefault="00224FF6" w:rsidP="007A6ACB">
      <w:pPr>
        <w:rPr>
          <w:b/>
        </w:rPr>
      </w:pPr>
      <w:r w:rsidRPr="00561A59">
        <w:rPr>
          <w:b/>
        </w:rPr>
        <w:lastRenderedPageBreak/>
        <w:t>Career Education Association of Victoria – CEAV</w:t>
      </w:r>
    </w:p>
    <w:p w:rsidR="00224FF6" w:rsidRPr="00C72BAB" w:rsidRDefault="00925C90" w:rsidP="007A6ACB">
      <w:pPr>
        <w:widowControl w:val="0"/>
        <w:autoSpaceDE w:val="0"/>
        <w:autoSpaceDN w:val="0"/>
        <w:adjustRightInd w:val="0"/>
        <w:rPr>
          <w:rFonts w:cs="Arial"/>
          <w:iCs/>
          <w:color w:val="0000FF"/>
          <w:u w:val="single"/>
        </w:rPr>
      </w:pPr>
      <w:hyperlink r:id="rId58" w:history="1">
        <w:r w:rsidR="00224FF6" w:rsidRPr="00C72BAB">
          <w:rPr>
            <w:rStyle w:val="Hyperlink"/>
            <w:rFonts w:cs="Arial"/>
            <w:iCs/>
          </w:rPr>
          <w:t>http://www.ceav.vic.edu.au/</w:t>
        </w:r>
      </w:hyperlink>
    </w:p>
    <w:p w:rsidR="00224FF6" w:rsidRPr="00561A59" w:rsidRDefault="00224FF6" w:rsidP="007A6ACB">
      <w:pPr>
        <w:spacing w:after="210" w:line="245" w:lineRule="atLeast"/>
        <w:rPr>
          <w:szCs w:val="19"/>
        </w:rPr>
      </w:pPr>
      <w:r w:rsidRPr="00561A59">
        <w:rPr>
          <w:szCs w:val="19"/>
        </w:rPr>
        <w:t>The Career Education Association of Victoria is a not for profit association that represents school-based careers practitioners and related professionals.</w:t>
      </w:r>
    </w:p>
    <w:p w:rsidR="00224FF6" w:rsidRPr="00561A59" w:rsidRDefault="00224FF6" w:rsidP="007A6ACB">
      <w:pPr>
        <w:rPr>
          <w:b/>
        </w:rPr>
      </w:pPr>
      <w:r w:rsidRPr="00561A59">
        <w:rPr>
          <w:b/>
        </w:rPr>
        <w:t>Department of Education</w:t>
      </w:r>
    </w:p>
    <w:p w:rsidR="00224FF6" w:rsidRPr="00C72BAB" w:rsidRDefault="00925C90" w:rsidP="007A6ACB">
      <w:pPr>
        <w:autoSpaceDE w:val="0"/>
        <w:autoSpaceDN w:val="0"/>
        <w:adjustRightInd w:val="0"/>
        <w:rPr>
          <w:rFonts w:cs="Arial"/>
          <w:iCs/>
        </w:rPr>
      </w:pPr>
      <w:hyperlink r:id="rId59" w:history="1">
        <w:r w:rsidR="00224FF6" w:rsidRPr="00C72BAB">
          <w:rPr>
            <w:rStyle w:val="Hyperlink"/>
            <w:rFonts w:cs="Arial"/>
            <w:iCs/>
          </w:rPr>
          <w:t>http://education.gov.au/</w:t>
        </w:r>
      </w:hyperlink>
      <w:r w:rsidR="00224FF6" w:rsidRPr="00C72BAB">
        <w:rPr>
          <w:rFonts w:cs="Arial"/>
          <w:iCs/>
        </w:rPr>
        <w:t xml:space="preserve"> </w:t>
      </w:r>
    </w:p>
    <w:p w:rsidR="00224FF6" w:rsidRPr="00561A59" w:rsidRDefault="00224FF6" w:rsidP="007A6ACB">
      <w:pPr>
        <w:spacing w:after="210" w:line="245" w:lineRule="atLeast"/>
        <w:rPr>
          <w:szCs w:val="19"/>
        </w:rPr>
      </w:pPr>
      <w:r w:rsidRPr="00561A59">
        <w:rPr>
          <w:szCs w:val="19"/>
        </w:rPr>
        <w:t>This site provides information about national policies and programs that help Australians access quality and affordable childcare; early childhood education, school education, post-school, higher education, international education and academic research.</w:t>
      </w:r>
    </w:p>
    <w:p w:rsidR="00224FF6" w:rsidRPr="00561A59" w:rsidRDefault="00224FF6" w:rsidP="007A6ACB">
      <w:pPr>
        <w:rPr>
          <w:b/>
        </w:rPr>
      </w:pPr>
      <w:proofErr w:type="spellStart"/>
      <w:r w:rsidRPr="00561A59">
        <w:rPr>
          <w:b/>
        </w:rPr>
        <w:t>Jobsearch</w:t>
      </w:r>
      <w:proofErr w:type="spellEnd"/>
    </w:p>
    <w:p w:rsidR="00224FF6" w:rsidRPr="00C72BAB" w:rsidRDefault="00224FF6" w:rsidP="007A6ACB">
      <w:pPr>
        <w:autoSpaceDE w:val="0"/>
        <w:autoSpaceDN w:val="0"/>
        <w:adjustRightInd w:val="0"/>
        <w:rPr>
          <w:rFonts w:cs="Arial"/>
          <w:iCs/>
          <w:color w:val="0000FF"/>
          <w:u w:val="single"/>
        </w:rPr>
      </w:pPr>
      <w:r w:rsidRPr="00C72BAB">
        <w:rPr>
          <w:rFonts w:cs="Arial"/>
          <w:iCs/>
          <w:color w:val="0000FF"/>
          <w:u w:val="single"/>
        </w:rPr>
        <w:t>jobsearch.gov.au/</w:t>
      </w:r>
    </w:p>
    <w:p w:rsidR="00224FF6" w:rsidRPr="00561A59" w:rsidRDefault="00224FF6" w:rsidP="007A6ACB">
      <w:pPr>
        <w:spacing w:after="210" w:line="245" w:lineRule="atLeast"/>
        <w:rPr>
          <w:szCs w:val="19"/>
        </w:rPr>
      </w:pPr>
      <w:r w:rsidRPr="00561A59">
        <w:rPr>
          <w:szCs w:val="19"/>
        </w:rPr>
        <w:t>This site has been developed to help job seekers find jobs and employers find staff.</w:t>
      </w:r>
    </w:p>
    <w:p w:rsidR="00224FF6" w:rsidRPr="00561A59" w:rsidRDefault="00224FF6" w:rsidP="007A6ACB">
      <w:pPr>
        <w:rPr>
          <w:b/>
        </w:rPr>
      </w:pPr>
      <w:proofErr w:type="spellStart"/>
      <w:r w:rsidRPr="00561A59">
        <w:rPr>
          <w:b/>
        </w:rPr>
        <w:t>JobWatch</w:t>
      </w:r>
      <w:proofErr w:type="spellEnd"/>
    </w:p>
    <w:p w:rsidR="00224FF6" w:rsidRPr="00C72BAB" w:rsidRDefault="00925C90" w:rsidP="007A6ACB">
      <w:pPr>
        <w:autoSpaceDE w:val="0"/>
        <w:autoSpaceDN w:val="0"/>
        <w:adjustRightInd w:val="0"/>
        <w:rPr>
          <w:rFonts w:cs="Arial"/>
          <w:iCs/>
          <w:color w:val="0000FF"/>
          <w:u w:val="single"/>
        </w:rPr>
      </w:pPr>
      <w:hyperlink r:id="rId60" w:history="1">
        <w:r w:rsidR="00224FF6" w:rsidRPr="00C72BAB">
          <w:rPr>
            <w:rStyle w:val="Hyperlink"/>
            <w:rFonts w:cs="Arial"/>
            <w:iCs/>
          </w:rPr>
          <w:t>http://www.jobwatch.org.au/</w:t>
        </w:r>
      </w:hyperlink>
    </w:p>
    <w:p w:rsidR="00224FF6" w:rsidRDefault="00224FF6" w:rsidP="007A6ACB">
      <w:pPr>
        <w:spacing w:after="210" w:line="245" w:lineRule="atLeast"/>
        <w:rPr>
          <w:szCs w:val="19"/>
        </w:rPr>
      </w:pPr>
      <w:r w:rsidRPr="00561A59">
        <w:rPr>
          <w:szCs w:val="19"/>
        </w:rPr>
        <w:t>This site offers information for Victorian workers about their rights at work.</w:t>
      </w:r>
    </w:p>
    <w:p w:rsidR="00224FF6" w:rsidRPr="00561A59" w:rsidRDefault="00224FF6" w:rsidP="007A6ACB">
      <w:pPr>
        <w:rPr>
          <w:b/>
        </w:rPr>
      </w:pPr>
      <w:proofErr w:type="gramStart"/>
      <w:r w:rsidRPr="00561A59">
        <w:rPr>
          <w:b/>
        </w:rPr>
        <w:t>myfuture</w:t>
      </w:r>
      <w:proofErr w:type="gramEnd"/>
    </w:p>
    <w:p w:rsidR="00224FF6" w:rsidRPr="00C72BAB" w:rsidRDefault="00925C90" w:rsidP="007A6ACB">
      <w:pPr>
        <w:autoSpaceDE w:val="0"/>
        <w:autoSpaceDN w:val="0"/>
        <w:adjustRightInd w:val="0"/>
        <w:rPr>
          <w:rFonts w:cs="Arial"/>
          <w:iCs/>
          <w:color w:val="0000FF"/>
          <w:u w:val="single"/>
        </w:rPr>
      </w:pPr>
      <w:hyperlink r:id="rId61" w:history="1">
        <w:r w:rsidR="00224FF6" w:rsidRPr="00C72BAB">
          <w:rPr>
            <w:rStyle w:val="Hyperlink"/>
            <w:rFonts w:cs="Arial"/>
            <w:iCs/>
          </w:rPr>
          <w:t>http://www.myfuture.edu.au/</w:t>
        </w:r>
      </w:hyperlink>
    </w:p>
    <w:p w:rsidR="00224FF6" w:rsidRPr="00561A59" w:rsidRDefault="00224FF6" w:rsidP="007A6ACB">
      <w:pPr>
        <w:spacing w:after="210" w:line="245" w:lineRule="atLeast"/>
        <w:rPr>
          <w:szCs w:val="19"/>
        </w:rPr>
      </w:pPr>
      <w:proofErr w:type="gramStart"/>
      <w:r w:rsidRPr="00561A59">
        <w:rPr>
          <w:szCs w:val="19"/>
        </w:rPr>
        <w:t>myfuture</w:t>
      </w:r>
      <w:proofErr w:type="gramEnd"/>
      <w:r w:rsidRPr="00561A59">
        <w:rPr>
          <w:szCs w:val="19"/>
        </w:rPr>
        <w:t xml:space="preserve"> is Australia's national career information and exploration service, helping people to make career decisions, plan career pathways and manage work transitions.</w:t>
      </w:r>
    </w:p>
    <w:p w:rsidR="00224FF6" w:rsidRPr="00561A59" w:rsidRDefault="00224FF6" w:rsidP="007A6ACB">
      <w:pPr>
        <w:rPr>
          <w:b/>
        </w:rPr>
      </w:pPr>
      <w:r w:rsidRPr="00561A59">
        <w:rPr>
          <w:b/>
        </w:rPr>
        <w:t>School Policy and Advisory Guide</w:t>
      </w:r>
    </w:p>
    <w:p w:rsidR="00224FF6" w:rsidRPr="00C72BAB" w:rsidRDefault="00925C90" w:rsidP="007A6ACB">
      <w:pPr>
        <w:autoSpaceDE w:val="0"/>
        <w:autoSpaceDN w:val="0"/>
        <w:adjustRightInd w:val="0"/>
        <w:rPr>
          <w:rFonts w:cs="Arial"/>
        </w:rPr>
      </w:pPr>
      <w:hyperlink r:id="rId62" w:history="1">
        <w:r w:rsidR="00224FF6" w:rsidRPr="00C72BAB">
          <w:rPr>
            <w:rStyle w:val="Hyperlink"/>
            <w:rFonts w:cs="Arial"/>
          </w:rPr>
          <w:t>http://www.education.vic.gov.au/school/principals/spag/Pages/spag.aspx</w:t>
        </w:r>
      </w:hyperlink>
    </w:p>
    <w:p w:rsidR="00224FF6" w:rsidRPr="00561A59" w:rsidRDefault="00224FF6" w:rsidP="007A6ACB">
      <w:pPr>
        <w:spacing w:after="210" w:line="245" w:lineRule="atLeast"/>
        <w:rPr>
          <w:szCs w:val="19"/>
        </w:rPr>
      </w:pPr>
      <w:r>
        <w:rPr>
          <w:szCs w:val="19"/>
        </w:rPr>
        <w:t>This resource provides Victorian g</w:t>
      </w:r>
      <w:r w:rsidRPr="00561A59">
        <w:rPr>
          <w:szCs w:val="19"/>
        </w:rPr>
        <w:t>overnment schools with quick and easy access to governance and operational policies and advice.</w:t>
      </w:r>
    </w:p>
    <w:p w:rsidR="00224FF6" w:rsidRPr="00561A59" w:rsidRDefault="00224FF6" w:rsidP="007A6ACB">
      <w:pPr>
        <w:rPr>
          <w:b/>
        </w:rPr>
      </w:pPr>
      <w:r w:rsidRPr="00561A59">
        <w:rPr>
          <w:b/>
        </w:rPr>
        <w:t>Victorian Curriculum and Assessment Authority (VCAA)</w:t>
      </w:r>
    </w:p>
    <w:p w:rsidR="00224FF6" w:rsidRPr="00C72BAB" w:rsidRDefault="00925C90" w:rsidP="007A6ACB">
      <w:pPr>
        <w:autoSpaceDE w:val="0"/>
        <w:autoSpaceDN w:val="0"/>
        <w:adjustRightInd w:val="0"/>
        <w:rPr>
          <w:rFonts w:cs="Arial"/>
          <w:iCs/>
          <w:color w:val="0000FF"/>
          <w:u w:val="single"/>
        </w:rPr>
      </w:pPr>
      <w:hyperlink r:id="rId63" w:history="1">
        <w:r w:rsidR="00224FF6" w:rsidRPr="00C72BAB">
          <w:rPr>
            <w:rStyle w:val="Hyperlink"/>
            <w:rFonts w:cs="Arial"/>
            <w:iCs/>
          </w:rPr>
          <w:t>http://www.vcaa.vic.edu.au/Pages/index.aspx</w:t>
        </w:r>
      </w:hyperlink>
    </w:p>
    <w:p w:rsidR="00224FF6" w:rsidRPr="00561A59" w:rsidRDefault="00224FF6" w:rsidP="007A6ACB">
      <w:pPr>
        <w:spacing w:after="210" w:line="245" w:lineRule="atLeast"/>
        <w:rPr>
          <w:szCs w:val="19"/>
        </w:rPr>
      </w:pPr>
      <w:r w:rsidRPr="00561A59">
        <w:rPr>
          <w:szCs w:val="19"/>
        </w:rPr>
        <w:t>The VCAA website contains the latest information on the requirement for the delivery of all VCE, VET and VCAL programs.</w:t>
      </w:r>
    </w:p>
    <w:p w:rsidR="00224FF6" w:rsidRPr="00561A59" w:rsidRDefault="00224FF6" w:rsidP="007A6ACB">
      <w:pPr>
        <w:rPr>
          <w:b/>
        </w:rPr>
      </w:pPr>
      <w:r w:rsidRPr="00561A59">
        <w:rPr>
          <w:b/>
        </w:rPr>
        <w:t>Wages</w:t>
      </w:r>
    </w:p>
    <w:p w:rsidR="00224FF6" w:rsidRPr="00C72BAB" w:rsidRDefault="00925C90" w:rsidP="007A6ACB">
      <w:pPr>
        <w:autoSpaceDE w:val="0"/>
        <w:autoSpaceDN w:val="0"/>
        <w:adjustRightInd w:val="0"/>
        <w:rPr>
          <w:rFonts w:cs="Arial"/>
          <w:iCs/>
          <w:color w:val="0000FF"/>
          <w:u w:val="single"/>
        </w:rPr>
      </w:pPr>
      <w:hyperlink r:id="rId64" w:history="1">
        <w:r w:rsidR="00224FF6" w:rsidRPr="00C72BAB">
          <w:rPr>
            <w:rStyle w:val="Hyperlink"/>
            <w:rFonts w:cs="Arial"/>
            <w:iCs/>
          </w:rPr>
          <w:t>http://www.wages.com.au/</w:t>
        </w:r>
      </w:hyperlink>
    </w:p>
    <w:p w:rsidR="00224FF6" w:rsidRPr="00F01C84" w:rsidRDefault="00224FF6" w:rsidP="00F01C84">
      <w:pPr>
        <w:spacing w:after="210" w:line="245" w:lineRule="atLeast"/>
        <w:rPr>
          <w:szCs w:val="19"/>
        </w:rPr>
      </w:pPr>
      <w:r w:rsidRPr="00561A59">
        <w:rPr>
          <w:szCs w:val="19"/>
        </w:rPr>
        <w:t>Information on career and employment opportunities with some of Australia’s major companies along with Australian wages, employment law and taxation.</w:t>
      </w:r>
      <w:bookmarkEnd w:id="7"/>
    </w:p>
    <w:sectPr w:rsidR="00224FF6" w:rsidRPr="00F01C84" w:rsidSect="00F97423">
      <w:type w:val="continuous"/>
      <w:pgSz w:w="11907" w:h="16840" w:code="9"/>
      <w:pgMar w:top="2160" w:right="1701" w:bottom="1746" w:left="2835" w:header="992" w:footer="100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FF6" w:rsidRDefault="00224FF6">
      <w:r>
        <w:separator/>
      </w:r>
    </w:p>
  </w:endnote>
  <w:endnote w:type="continuationSeparator" w:id="0">
    <w:p w:rsidR="00224FF6" w:rsidRDefault="0022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taPlusBook-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F6" w:rsidRDefault="00224F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F6" w:rsidRDefault="00224F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F6" w:rsidRDefault="00224FF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F6" w:rsidRDefault="00224FF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F6" w:rsidRDefault="00224FF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F6" w:rsidRDefault="00224FF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63" w:type="dxa"/>
      <w:tblLayout w:type="fixed"/>
      <w:tblCellMar>
        <w:left w:w="0" w:type="dxa"/>
        <w:right w:w="0" w:type="dxa"/>
      </w:tblCellMar>
      <w:tblLook w:val="01E0" w:firstRow="1" w:lastRow="1" w:firstColumn="1" w:lastColumn="1" w:noHBand="0" w:noVBand="0"/>
    </w:tblPr>
    <w:tblGrid>
      <w:gridCol w:w="624"/>
      <w:gridCol w:w="6739"/>
    </w:tblGrid>
    <w:tr w:rsidR="00224FF6" w:rsidTr="00EE0D28">
      <w:tc>
        <w:tcPr>
          <w:tcW w:w="624" w:type="dxa"/>
        </w:tcPr>
        <w:p w:rsidR="00224FF6" w:rsidRPr="00C21453" w:rsidRDefault="00224FF6" w:rsidP="00EE0D28">
          <w:pPr>
            <w:pStyle w:val="Footer"/>
            <w:tabs>
              <w:tab w:val="clear" w:pos="8640"/>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jc w:val="left"/>
          </w:pPr>
          <w:r w:rsidRPr="00C21453">
            <w:rPr>
              <w:rStyle w:val="PageNumber"/>
            </w:rPr>
            <w:fldChar w:fldCharType="begin"/>
          </w:r>
          <w:r w:rsidRPr="00C21453">
            <w:rPr>
              <w:rStyle w:val="PageNumber"/>
            </w:rPr>
            <w:instrText xml:space="preserve"> PAGE </w:instrText>
          </w:r>
          <w:r w:rsidRPr="00C21453">
            <w:rPr>
              <w:rStyle w:val="PageNumber"/>
            </w:rPr>
            <w:fldChar w:fldCharType="separate"/>
          </w:r>
          <w:r w:rsidR="00925C90">
            <w:rPr>
              <w:rStyle w:val="PageNumber"/>
              <w:noProof/>
            </w:rPr>
            <w:t>8</w:t>
          </w:r>
          <w:r w:rsidRPr="00C21453">
            <w:rPr>
              <w:rStyle w:val="PageNumber"/>
            </w:rPr>
            <w:fldChar w:fldCharType="end"/>
          </w:r>
        </w:p>
      </w:tc>
      <w:tc>
        <w:tcPr>
          <w:tcW w:w="6739" w:type="dxa"/>
        </w:tcPr>
        <w:p w:rsidR="00224FF6" w:rsidRPr="00C21453" w:rsidRDefault="00925C90" w:rsidP="00EE0D28">
          <w:pPr>
            <w:pStyle w:val="Footer"/>
            <w:jc w:val="left"/>
          </w:pPr>
          <w:r>
            <w:fldChar w:fldCharType="begin"/>
          </w:r>
          <w:r>
            <w:instrText xml:space="preserve"> STYLEREF "Report Title" \* MERGEFORMAT </w:instrText>
          </w:r>
          <w:r>
            <w:fldChar w:fldCharType="separate"/>
          </w:r>
          <w:r w:rsidRPr="00925C90">
            <w:rPr>
              <w:b/>
              <w:bCs/>
              <w:noProof/>
              <w:lang w:val="en-US"/>
            </w:rPr>
            <w:t>Work Experience Manual</w:t>
          </w:r>
          <w:r>
            <w:rPr>
              <w:b/>
              <w:bCs/>
              <w:noProof/>
              <w:lang w:val="en-US"/>
            </w:rPr>
            <w:fldChar w:fldCharType="end"/>
          </w:r>
        </w:p>
      </w:tc>
    </w:tr>
  </w:tbl>
  <w:p w:rsidR="00224FF6" w:rsidRPr="000D4779" w:rsidRDefault="00224FF6" w:rsidP="00F82E0A">
    <w:pPr>
      <w:pStyle w:val="Footer"/>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428" w:type="dxa"/>
      <w:tblLayout w:type="fixed"/>
      <w:tblCellMar>
        <w:left w:w="0" w:type="dxa"/>
        <w:right w:w="0" w:type="dxa"/>
      </w:tblCellMar>
      <w:tblLook w:val="01E0" w:firstRow="1" w:lastRow="1" w:firstColumn="1" w:lastColumn="1" w:noHBand="0" w:noVBand="0"/>
    </w:tblPr>
    <w:tblGrid>
      <w:gridCol w:w="6804"/>
      <w:gridCol w:w="624"/>
    </w:tblGrid>
    <w:tr w:rsidR="00224FF6" w:rsidTr="00EE0D28">
      <w:tc>
        <w:tcPr>
          <w:tcW w:w="6804" w:type="dxa"/>
        </w:tcPr>
        <w:p w:rsidR="00224FF6" w:rsidRPr="00C21453" w:rsidRDefault="00925C90" w:rsidP="00EE0D28">
          <w:pPr>
            <w:pStyle w:val="Footer"/>
          </w:pPr>
          <w:r>
            <w:fldChar w:fldCharType="begin"/>
          </w:r>
          <w:r>
            <w:instrText xml:space="preserve"> STYLEREF "Heading 1" \* MERGEFORMAT </w:instrText>
          </w:r>
          <w:r>
            <w:fldChar w:fldCharType="separate"/>
          </w:r>
          <w:r>
            <w:rPr>
              <w:noProof/>
            </w:rPr>
            <w:t>Section B: Requirements and Conditions Applicable to Work Experience</w:t>
          </w:r>
          <w:r>
            <w:rPr>
              <w:noProof/>
            </w:rPr>
            <w:fldChar w:fldCharType="end"/>
          </w:r>
        </w:p>
      </w:tc>
      <w:tc>
        <w:tcPr>
          <w:tcW w:w="624" w:type="dxa"/>
        </w:tcPr>
        <w:p w:rsidR="00224FF6" w:rsidRPr="00C21453" w:rsidRDefault="00224FF6" w:rsidP="00EE0D28">
          <w:pPr>
            <w:pStyle w:val="Footer"/>
          </w:pPr>
          <w:r>
            <w:rPr>
              <w:rStyle w:val="PageNumber"/>
            </w:rPr>
            <w:fldChar w:fldCharType="begin"/>
          </w:r>
          <w:r>
            <w:rPr>
              <w:rStyle w:val="PageNumber"/>
            </w:rPr>
            <w:instrText xml:space="preserve"> PAGE </w:instrText>
          </w:r>
          <w:r>
            <w:rPr>
              <w:rStyle w:val="PageNumber"/>
            </w:rPr>
            <w:fldChar w:fldCharType="separate"/>
          </w:r>
          <w:r w:rsidR="00925C90">
            <w:rPr>
              <w:rStyle w:val="PageNumber"/>
              <w:noProof/>
            </w:rPr>
            <w:t>9</w:t>
          </w:r>
          <w:r>
            <w:rPr>
              <w:rStyle w:val="PageNumber"/>
            </w:rPr>
            <w:fldChar w:fldCharType="end"/>
          </w:r>
        </w:p>
      </w:tc>
    </w:tr>
  </w:tbl>
  <w:p w:rsidR="00224FF6" w:rsidRPr="00BB6565" w:rsidRDefault="00224FF6" w:rsidP="00BB6565">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FF6" w:rsidRDefault="00224FF6">
      <w:r>
        <w:separator/>
      </w:r>
    </w:p>
  </w:footnote>
  <w:footnote w:type="continuationSeparator" w:id="0">
    <w:p w:rsidR="00224FF6" w:rsidRDefault="00224FF6">
      <w:r>
        <w:continuationSeparator/>
      </w:r>
    </w:p>
  </w:footnote>
  <w:footnote w:id="1">
    <w:p w:rsidR="00224FF6" w:rsidRDefault="00224FF6" w:rsidP="007A6ACB">
      <w:pPr>
        <w:pStyle w:val="FootnoteText"/>
      </w:pPr>
      <w:r>
        <w:rPr>
          <w:rStyle w:val="FootnoteReference"/>
        </w:rPr>
        <w:footnoteRef/>
      </w:r>
      <w:r>
        <w:t xml:space="preserve"> </w:t>
      </w:r>
      <w:r w:rsidRPr="00AC2B17">
        <w:rPr>
          <w:sz w:val="18"/>
          <w:szCs w:val="18"/>
        </w:rPr>
        <w:t xml:space="preserve">Safe Work Australia (2013), </w:t>
      </w:r>
      <w:r w:rsidRPr="00AC2B17">
        <w:rPr>
          <w:i/>
          <w:color w:val="000000"/>
          <w:sz w:val="18"/>
          <w:szCs w:val="18"/>
        </w:rPr>
        <w:t xml:space="preserve">Work-related injuries experienced by young workers in Australia, 2009–10, </w:t>
      </w:r>
      <w:r w:rsidRPr="00AC2B17">
        <w:rPr>
          <w:color w:val="000000"/>
          <w:sz w:val="18"/>
          <w:szCs w:val="18"/>
        </w:rPr>
        <w:t>Safe Work Australia, Canberra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F6" w:rsidRDefault="00925C90">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ayout 1 Image 1" o:spid="_x0000_s2049" type="#_x0000_t75" style="position:absolute;margin-left:0;margin-top:244.55pt;width:589.4pt;height:597.1pt;z-index:-251660288;visibility:visible;mso-position-horizontal-relative:page;mso-position-vertical-relative:page">
          <v:imagedata r:id="rId1" o:title="" cropleft="-5f" cropright="4924f"/>
          <w10:wrap anchorx="page" anchory="page"/>
          <w10:anchorlock/>
        </v:shape>
      </w:pict>
    </w:r>
    <w:r>
      <w:rPr>
        <w:noProof/>
        <w:lang w:eastAsia="en-AU"/>
      </w:rPr>
      <w:pict>
        <v:shape id="Logo Every" o:spid="_x0000_s2050" style="position:absolute;margin-left:378.65pt;margin-top:244.45pt;width:101.15pt;height:101.1pt;z-index:-251657216;visibility:visible;mso-wrap-style:square;mso-wrap-distance-left:9pt;mso-wrap-distance-top:0;mso-wrap-distance-right:9pt;mso-wrap-distance-bottom:0;mso-position-horizontal:absolute;mso-position-horizontal-relative:page;mso-position-vertical:absolute;mso-position-vertical-relative:page;v-text-anchor:top" coordsize="40176,40177" path="m,4394l4393,40177,40176,35783,35785,,,4394xe" fillcolor="#286eb4" stroked="f">
          <v:path arrowok="t" o:connecttype="custom" o:connectlocs="0,4487615;4491257,41032903;41074522,36545288;36585311,0;0,4487615" o:connectangles="0,0,0,0,0"/>
          <o:lock v:ext="edit" aspectratio="t"/>
          <w10:wrap anchorx="page" anchory="page"/>
          <w10:anchorlock/>
        </v:shape>
      </w:pict>
    </w:r>
    <w:r>
      <w:rPr>
        <w:noProof/>
        <w:lang w:eastAsia="en-AU"/>
      </w:rPr>
      <w:pict>
        <v:group id="Logo Vic" o:spid="_x0000_s2051" style="position:absolute;margin-left:56.5pt;margin-top:28.35pt;width:183.4pt;height:33.25pt;z-index:-251658240;mso-position-horizontal-relative:page;mso-position-vertical-relative:page" coordorigin="-17207,-1468" coordsize="40176,7261">
          <o:lock v:ext="edit" aspectratio="t"/>
          <v:shape id="Freeform 1961" o:spid="_x0000_s2052" style="position:absolute;left:-17207;top:-1468;width:12446;height:7115;visibility:visible;mso-wrap-style:square;v-text-anchor:top" coordsize="5269,3012"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1962" o:spid="_x0000_s2053" style="position:absolute;left:-3253;top:1286;width:26222;height:4507;visibility:visible;mso-wrap-style:square;v-text-anchor:top" coordsize="11101,1908"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anchorx="page" anchory="page"/>
          <w10:anchorlock/>
        </v:group>
      </w:pict>
    </w:r>
    <w:r>
      <w:rPr>
        <w:noProof/>
        <w:lang w:eastAsia="en-AU"/>
      </w:rPr>
      <w:pict>
        <v:shape id="Mask" o:spid="_x0000_s2054" style="position:absolute;margin-left:0;margin-top:0;width:595.3pt;height:841.9pt;z-index:-251659264;visibility:visible;mso-wrap-style:square;mso-wrap-distance-left:9pt;mso-wrap-distance-top:0;mso-wrap-distance-right:9pt;mso-wrap-distance-bottom:0;mso-position-horizontal:absolute;mso-position-horizontal-relative:page;mso-position-vertical:absolute;mso-position-vertical-relative:page;v-text-anchor:top" coordsize="40176,56820" path="m,l,18940r18748,l25126,18522r383,6919l25509,31675r6106,l31615,37292r3504,l31856,37119r319,-6113l38291,31327r-314,5965l38263,37292r,19528l40176,56820,40176,,,xm25837,31623r-215,-6118l31741,25292r215,6118l25837,31623xm38267,30999r-6118,-213l32364,24668r6118,213l38267,30999xm33108,24484l32045,18453r6029,-1063l39137,23421r-6029,1063xe" stroked="f">
          <v:path arrowok="t" o:connecttype="custom" o:connectlocs="0,0;0,3564043;3527994,3564043;4728205,3485386;4800277,4787372;4800277,5960458;5949303,5960458;5949303,7017439;6608685,7017439;5994654,6984885;6054684,5834569;7205591,5894973;7146503,7017439;7200322,7017439;7200322,10692130;7560310,10692130;7560310,0;0,0;4862000,5950673;4821542,4799415;5973014,4759334;6013472,5910591;4862000,5950673;7201075,5833251;6049791,5793170;6090250,4641912;7241533,4681994;7201075,5833251;6230255,4607288;6030220,3472402;7164756,3272371;7364791,4407258;6230255,4607288" o:connectangles="0,0,0,0,0,0,0,0,0,0,0,0,0,0,0,0,0,0,0,0,0,0,0,0,0,0,0,0,0,0,0,0,0"/>
          <o:lock v:ext="edit" aspectratio="t" verticies="t"/>
          <w10:wrap anchorx="page" anchory="page"/>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F6" w:rsidRDefault="00224F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F6" w:rsidRDefault="00224FF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F6" w:rsidRDefault="00224FF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F6" w:rsidRPr="002A163D" w:rsidRDefault="00224FF6" w:rsidP="002A163D">
    <w:pPr>
      <w:pStyle w:val="TOCTitle"/>
    </w:pPr>
    <w:r w:rsidRPr="002A163D">
      <w:t>Contents</w:t>
    </w:r>
    <w:r>
      <w:t xml:space="preserve"> continued</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F6" w:rsidRDefault="00224FF6" w:rsidP="002A163D">
    <w:pPr>
      <w:pStyle w:val="TOCTitle"/>
    </w:pPr>
    <w:r w:rsidRPr="002A163D">
      <w:t>Contents cont</w:t>
    </w:r>
    <w:r w:rsidRPr="002A163D">
      <w:rPr>
        <w:rStyle w:val="TOCTitleChar"/>
      </w:rPr>
      <w:t>i</w:t>
    </w:r>
    <w:r w:rsidRPr="002A163D">
      <w:t>nued</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F6" w:rsidRDefault="00224FF6" w:rsidP="0002637D">
    <w:pPr>
      <w:pStyle w:val="TOCTitle"/>
    </w:pPr>
    <w:r w:rsidRPr="002A163D">
      <w:t>Contents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F6" w:rsidRDefault="00224FF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F6" w:rsidRDefault="00224F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A76876A"/>
    <w:lvl w:ilvl="0">
      <w:start w:val="1"/>
      <w:numFmt w:val="bullet"/>
      <w:lvlText w:val="–"/>
      <w:lvlJc w:val="left"/>
      <w:pPr>
        <w:tabs>
          <w:tab w:val="num" w:pos="340"/>
        </w:tabs>
        <w:ind w:left="340" w:hanging="170"/>
      </w:pPr>
      <w:rPr>
        <w:rFonts w:ascii="Arial" w:hAnsi="Arial" w:hint="default"/>
      </w:rPr>
    </w:lvl>
  </w:abstractNum>
  <w:abstractNum w:abstractNumId="1">
    <w:nsid w:val="FFFFFF89"/>
    <w:multiLevelType w:val="singleLevel"/>
    <w:tmpl w:val="8A4CEDD2"/>
    <w:lvl w:ilvl="0">
      <w:start w:val="1"/>
      <w:numFmt w:val="bullet"/>
      <w:lvlText w:val=""/>
      <w:lvlJc w:val="left"/>
      <w:pPr>
        <w:tabs>
          <w:tab w:val="num" w:pos="360"/>
        </w:tabs>
        <w:ind w:left="360" w:hanging="360"/>
      </w:pPr>
      <w:rPr>
        <w:rFonts w:ascii="Symbol" w:hAnsi="Symbol" w:hint="default"/>
      </w:rPr>
    </w:lvl>
  </w:abstractNum>
  <w:abstractNum w:abstractNumId="2">
    <w:nsid w:val="009324C2"/>
    <w:multiLevelType w:val="hybridMultilevel"/>
    <w:tmpl w:val="14E4E33E"/>
    <w:lvl w:ilvl="0" w:tplc="0C09000F">
      <w:start w:val="1"/>
      <w:numFmt w:val="decimal"/>
      <w:lvlText w:val="%1."/>
      <w:lvlJc w:val="left"/>
      <w:pPr>
        <w:ind w:left="108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2924E41"/>
    <w:multiLevelType w:val="multilevel"/>
    <w:tmpl w:val="0E8C89AE"/>
    <w:lvl w:ilvl="0">
      <w:start w:val="1"/>
      <w:numFmt w:val="decimal"/>
      <w:lvlText w:val="%1."/>
      <w:lvlJc w:val="left"/>
      <w:pPr>
        <w:tabs>
          <w:tab w:val="num" w:pos="380"/>
        </w:tabs>
        <w:ind w:left="380" w:hanging="360"/>
      </w:pPr>
      <w:rPr>
        <w:rFonts w:cs="Times New Roman"/>
      </w:rPr>
    </w:lvl>
    <w:lvl w:ilvl="1">
      <w:start w:val="1"/>
      <w:numFmt w:val="lowerLetter"/>
      <w:lvlText w:val="%2."/>
      <w:lvlJc w:val="left"/>
      <w:pPr>
        <w:tabs>
          <w:tab w:val="num" w:pos="1100"/>
        </w:tabs>
        <w:ind w:left="1100" w:hanging="360"/>
      </w:pPr>
      <w:rPr>
        <w:rFonts w:cs="Times New Roman"/>
      </w:rPr>
    </w:lvl>
    <w:lvl w:ilvl="2">
      <w:start w:val="1"/>
      <w:numFmt w:val="lowerRoman"/>
      <w:lvlText w:val="%3."/>
      <w:lvlJc w:val="right"/>
      <w:pPr>
        <w:tabs>
          <w:tab w:val="num" w:pos="1820"/>
        </w:tabs>
        <w:ind w:left="1820" w:hanging="180"/>
      </w:pPr>
      <w:rPr>
        <w:rFonts w:cs="Times New Roman"/>
      </w:rPr>
    </w:lvl>
    <w:lvl w:ilvl="3">
      <w:start w:val="1"/>
      <w:numFmt w:val="decimal"/>
      <w:lvlText w:val="%4."/>
      <w:lvlJc w:val="left"/>
      <w:pPr>
        <w:tabs>
          <w:tab w:val="num" w:pos="2540"/>
        </w:tabs>
        <w:ind w:left="2540" w:hanging="360"/>
      </w:pPr>
      <w:rPr>
        <w:rFonts w:cs="Times New Roman"/>
      </w:rPr>
    </w:lvl>
    <w:lvl w:ilvl="4">
      <w:start w:val="1"/>
      <w:numFmt w:val="lowerLetter"/>
      <w:lvlText w:val="%5."/>
      <w:lvlJc w:val="left"/>
      <w:pPr>
        <w:tabs>
          <w:tab w:val="num" w:pos="3260"/>
        </w:tabs>
        <w:ind w:left="3260" w:hanging="360"/>
      </w:pPr>
      <w:rPr>
        <w:rFonts w:cs="Times New Roman"/>
      </w:rPr>
    </w:lvl>
    <w:lvl w:ilvl="5">
      <w:start w:val="1"/>
      <w:numFmt w:val="lowerRoman"/>
      <w:lvlText w:val="%6."/>
      <w:lvlJc w:val="right"/>
      <w:pPr>
        <w:tabs>
          <w:tab w:val="num" w:pos="3980"/>
        </w:tabs>
        <w:ind w:left="3980" w:hanging="180"/>
      </w:pPr>
      <w:rPr>
        <w:rFonts w:cs="Times New Roman"/>
      </w:rPr>
    </w:lvl>
    <w:lvl w:ilvl="6">
      <w:start w:val="1"/>
      <w:numFmt w:val="decimal"/>
      <w:lvlText w:val="%7."/>
      <w:lvlJc w:val="left"/>
      <w:pPr>
        <w:tabs>
          <w:tab w:val="num" w:pos="4700"/>
        </w:tabs>
        <w:ind w:left="4700" w:hanging="360"/>
      </w:pPr>
      <w:rPr>
        <w:rFonts w:cs="Times New Roman"/>
      </w:rPr>
    </w:lvl>
    <w:lvl w:ilvl="7">
      <w:start w:val="1"/>
      <w:numFmt w:val="lowerLetter"/>
      <w:lvlText w:val="%8."/>
      <w:lvlJc w:val="left"/>
      <w:pPr>
        <w:tabs>
          <w:tab w:val="num" w:pos="5420"/>
        </w:tabs>
        <w:ind w:left="5420" w:hanging="360"/>
      </w:pPr>
      <w:rPr>
        <w:rFonts w:cs="Times New Roman"/>
      </w:rPr>
    </w:lvl>
    <w:lvl w:ilvl="8">
      <w:start w:val="1"/>
      <w:numFmt w:val="lowerRoman"/>
      <w:lvlText w:val="%9."/>
      <w:lvlJc w:val="right"/>
      <w:pPr>
        <w:tabs>
          <w:tab w:val="num" w:pos="6140"/>
        </w:tabs>
        <w:ind w:left="6140" w:hanging="180"/>
      </w:pPr>
      <w:rPr>
        <w:rFonts w:cs="Times New Roman"/>
      </w:rPr>
    </w:lvl>
  </w:abstractNum>
  <w:abstractNum w:abstractNumId="4">
    <w:nsid w:val="03C13754"/>
    <w:multiLevelType w:val="hybridMultilevel"/>
    <w:tmpl w:val="7EBEE0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0B9866DA"/>
    <w:multiLevelType w:val="hybridMultilevel"/>
    <w:tmpl w:val="DDA2206A"/>
    <w:lvl w:ilvl="0" w:tplc="EF7E3404">
      <w:start w:val="1"/>
      <w:numFmt w:val="decimal"/>
      <w:lvlText w:val="%1."/>
      <w:lvlJc w:val="left"/>
      <w:pPr>
        <w:tabs>
          <w:tab w:val="num" w:pos="0"/>
        </w:tabs>
        <w:ind w:hanging="340"/>
      </w:pPr>
      <w:rPr>
        <w:rFonts w:ascii="Arial" w:hAnsi="Arial" w:cs="Times New Roman" w:hint="default"/>
        <w:b/>
        <w:i w:val="0"/>
        <w:sz w:val="18"/>
      </w:rPr>
    </w:lvl>
    <w:lvl w:ilvl="1" w:tplc="04090019" w:tentative="1">
      <w:start w:val="1"/>
      <w:numFmt w:val="lowerLetter"/>
      <w:lvlText w:val="%2."/>
      <w:lvlJc w:val="left"/>
      <w:pPr>
        <w:tabs>
          <w:tab w:val="num" w:pos="1100"/>
        </w:tabs>
        <w:ind w:left="1100" w:hanging="360"/>
      </w:pPr>
      <w:rPr>
        <w:rFonts w:cs="Times New Roman"/>
      </w:rPr>
    </w:lvl>
    <w:lvl w:ilvl="2" w:tplc="0409001B" w:tentative="1">
      <w:start w:val="1"/>
      <w:numFmt w:val="lowerRoman"/>
      <w:lvlText w:val="%3."/>
      <w:lvlJc w:val="right"/>
      <w:pPr>
        <w:tabs>
          <w:tab w:val="num" w:pos="1820"/>
        </w:tabs>
        <w:ind w:left="1820" w:hanging="180"/>
      </w:pPr>
      <w:rPr>
        <w:rFonts w:cs="Times New Roman"/>
      </w:rPr>
    </w:lvl>
    <w:lvl w:ilvl="3" w:tplc="0409000F" w:tentative="1">
      <w:start w:val="1"/>
      <w:numFmt w:val="decimal"/>
      <w:lvlText w:val="%4."/>
      <w:lvlJc w:val="left"/>
      <w:pPr>
        <w:tabs>
          <w:tab w:val="num" w:pos="2540"/>
        </w:tabs>
        <w:ind w:left="2540" w:hanging="360"/>
      </w:pPr>
      <w:rPr>
        <w:rFonts w:cs="Times New Roman"/>
      </w:rPr>
    </w:lvl>
    <w:lvl w:ilvl="4" w:tplc="04090019" w:tentative="1">
      <w:start w:val="1"/>
      <w:numFmt w:val="lowerLetter"/>
      <w:lvlText w:val="%5."/>
      <w:lvlJc w:val="left"/>
      <w:pPr>
        <w:tabs>
          <w:tab w:val="num" w:pos="3260"/>
        </w:tabs>
        <w:ind w:left="3260" w:hanging="360"/>
      </w:pPr>
      <w:rPr>
        <w:rFonts w:cs="Times New Roman"/>
      </w:rPr>
    </w:lvl>
    <w:lvl w:ilvl="5" w:tplc="0409001B" w:tentative="1">
      <w:start w:val="1"/>
      <w:numFmt w:val="lowerRoman"/>
      <w:lvlText w:val="%6."/>
      <w:lvlJc w:val="right"/>
      <w:pPr>
        <w:tabs>
          <w:tab w:val="num" w:pos="3980"/>
        </w:tabs>
        <w:ind w:left="3980" w:hanging="180"/>
      </w:pPr>
      <w:rPr>
        <w:rFonts w:cs="Times New Roman"/>
      </w:rPr>
    </w:lvl>
    <w:lvl w:ilvl="6" w:tplc="0409000F" w:tentative="1">
      <w:start w:val="1"/>
      <w:numFmt w:val="decimal"/>
      <w:lvlText w:val="%7."/>
      <w:lvlJc w:val="left"/>
      <w:pPr>
        <w:tabs>
          <w:tab w:val="num" w:pos="4700"/>
        </w:tabs>
        <w:ind w:left="4700" w:hanging="360"/>
      </w:pPr>
      <w:rPr>
        <w:rFonts w:cs="Times New Roman"/>
      </w:rPr>
    </w:lvl>
    <w:lvl w:ilvl="7" w:tplc="04090019" w:tentative="1">
      <w:start w:val="1"/>
      <w:numFmt w:val="lowerLetter"/>
      <w:lvlText w:val="%8."/>
      <w:lvlJc w:val="left"/>
      <w:pPr>
        <w:tabs>
          <w:tab w:val="num" w:pos="5420"/>
        </w:tabs>
        <w:ind w:left="5420" w:hanging="360"/>
      </w:pPr>
      <w:rPr>
        <w:rFonts w:cs="Times New Roman"/>
      </w:rPr>
    </w:lvl>
    <w:lvl w:ilvl="8" w:tplc="0409001B" w:tentative="1">
      <w:start w:val="1"/>
      <w:numFmt w:val="lowerRoman"/>
      <w:lvlText w:val="%9."/>
      <w:lvlJc w:val="right"/>
      <w:pPr>
        <w:tabs>
          <w:tab w:val="num" w:pos="6140"/>
        </w:tabs>
        <w:ind w:left="6140" w:hanging="180"/>
      </w:pPr>
      <w:rPr>
        <w:rFonts w:cs="Times New Roman"/>
      </w:rPr>
    </w:lvl>
  </w:abstractNum>
  <w:abstractNum w:abstractNumId="6">
    <w:nsid w:val="0DED7E3F"/>
    <w:multiLevelType w:val="hybridMultilevel"/>
    <w:tmpl w:val="1528E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FAA1883"/>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44A0156"/>
    <w:multiLevelType w:val="hybridMultilevel"/>
    <w:tmpl w:val="7D5CBFE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14CC1CC1"/>
    <w:multiLevelType w:val="multilevel"/>
    <w:tmpl w:val="7B8E6762"/>
    <w:lvl w:ilvl="0">
      <w:start w:val="1"/>
      <w:numFmt w:val="decimal"/>
      <w:lvlText w:val="%1."/>
      <w:lvlJc w:val="left"/>
      <w:pPr>
        <w:tabs>
          <w:tab w:val="num" w:pos="340"/>
        </w:tabs>
        <w:ind w:left="680" w:hanging="680"/>
      </w:pPr>
      <w:rPr>
        <w:rFonts w:ascii="Arial" w:hAnsi="Arial" w:cs="Times New Roman" w:hint="default"/>
        <w:b w:val="0"/>
        <w:i w:val="0"/>
        <w:sz w:val="18"/>
      </w:rPr>
    </w:lvl>
    <w:lvl w:ilvl="1">
      <w:start w:val="1"/>
      <w:numFmt w:val="lowerLetter"/>
      <w:lvlText w:val="%2."/>
      <w:lvlJc w:val="left"/>
      <w:pPr>
        <w:tabs>
          <w:tab w:val="num" w:pos="1100"/>
        </w:tabs>
        <w:ind w:left="1100" w:hanging="360"/>
      </w:pPr>
      <w:rPr>
        <w:rFonts w:cs="Times New Roman"/>
      </w:rPr>
    </w:lvl>
    <w:lvl w:ilvl="2">
      <w:start w:val="1"/>
      <w:numFmt w:val="lowerRoman"/>
      <w:lvlText w:val="%3."/>
      <w:lvlJc w:val="right"/>
      <w:pPr>
        <w:tabs>
          <w:tab w:val="num" w:pos="1820"/>
        </w:tabs>
        <w:ind w:left="1820" w:hanging="180"/>
      </w:pPr>
      <w:rPr>
        <w:rFonts w:cs="Times New Roman"/>
      </w:rPr>
    </w:lvl>
    <w:lvl w:ilvl="3">
      <w:start w:val="1"/>
      <w:numFmt w:val="decimal"/>
      <w:lvlText w:val="%4."/>
      <w:lvlJc w:val="left"/>
      <w:pPr>
        <w:tabs>
          <w:tab w:val="num" w:pos="2540"/>
        </w:tabs>
        <w:ind w:left="2540" w:hanging="360"/>
      </w:pPr>
      <w:rPr>
        <w:rFonts w:cs="Times New Roman"/>
      </w:rPr>
    </w:lvl>
    <w:lvl w:ilvl="4">
      <w:start w:val="1"/>
      <w:numFmt w:val="lowerLetter"/>
      <w:lvlText w:val="%5."/>
      <w:lvlJc w:val="left"/>
      <w:pPr>
        <w:tabs>
          <w:tab w:val="num" w:pos="3260"/>
        </w:tabs>
        <w:ind w:left="3260" w:hanging="360"/>
      </w:pPr>
      <w:rPr>
        <w:rFonts w:cs="Times New Roman"/>
      </w:rPr>
    </w:lvl>
    <w:lvl w:ilvl="5">
      <w:start w:val="1"/>
      <w:numFmt w:val="lowerRoman"/>
      <w:lvlText w:val="%6."/>
      <w:lvlJc w:val="right"/>
      <w:pPr>
        <w:tabs>
          <w:tab w:val="num" w:pos="3980"/>
        </w:tabs>
        <w:ind w:left="3980" w:hanging="180"/>
      </w:pPr>
      <w:rPr>
        <w:rFonts w:cs="Times New Roman"/>
      </w:rPr>
    </w:lvl>
    <w:lvl w:ilvl="6">
      <w:start w:val="1"/>
      <w:numFmt w:val="decimal"/>
      <w:lvlText w:val="%7."/>
      <w:lvlJc w:val="left"/>
      <w:pPr>
        <w:tabs>
          <w:tab w:val="num" w:pos="4700"/>
        </w:tabs>
        <w:ind w:left="4700" w:hanging="360"/>
      </w:pPr>
      <w:rPr>
        <w:rFonts w:cs="Times New Roman"/>
      </w:rPr>
    </w:lvl>
    <w:lvl w:ilvl="7">
      <w:start w:val="1"/>
      <w:numFmt w:val="lowerLetter"/>
      <w:lvlText w:val="%8."/>
      <w:lvlJc w:val="left"/>
      <w:pPr>
        <w:tabs>
          <w:tab w:val="num" w:pos="5420"/>
        </w:tabs>
        <w:ind w:left="5420" w:hanging="360"/>
      </w:pPr>
      <w:rPr>
        <w:rFonts w:cs="Times New Roman"/>
      </w:rPr>
    </w:lvl>
    <w:lvl w:ilvl="8">
      <w:start w:val="1"/>
      <w:numFmt w:val="lowerRoman"/>
      <w:lvlText w:val="%9."/>
      <w:lvlJc w:val="right"/>
      <w:pPr>
        <w:tabs>
          <w:tab w:val="num" w:pos="6140"/>
        </w:tabs>
        <w:ind w:left="6140" w:hanging="180"/>
      </w:pPr>
      <w:rPr>
        <w:rFonts w:cs="Times New Roman"/>
      </w:rPr>
    </w:lvl>
  </w:abstractNum>
  <w:abstractNum w:abstractNumId="10">
    <w:nsid w:val="1AF26A48"/>
    <w:multiLevelType w:val="hybridMultilevel"/>
    <w:tmpl w:val="4FD89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CCB42D9"/>
    <w:multiLevelType w:val="hybridMultilevel"/>
    <w:tmpl w:val="87E03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D165995"/>
    <w:multiLevelType w:val="hybridMultilevel"/>
    <w:tmpl w:val="04E6362A"/>
    <w:lvl w:ilvl="0" w:tplc="BD1EBFF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DF1255F"/>
    <w:multiLevelType w:val="hybridMultilevel"/>
    <w:tmpl w:val="AE8A8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E4E31A7"/>
    <w:multiLevelType w:val="hybridMultilevel"/>
    <w:tmpl w:val="14E4E33E"/>
    <w:lvl w:ilvl="0" w:tplc="0C09000F">
      <w:start w:val="1"/>
      <w:numFmt w:val="decimal"/>
      <w:lvlText w:val="%1."/>
      <w:lvlJc w:val="left"/>
      <w:pPr>
        <w:ind w:left="108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F4538FF"/>
    <w:multiLevelType w:val="multilevel"/>
    <w:tmpl w:val="D56C45B6"/>
    <w:lvl w:ilvl="0">
      <w:start w:val="1"/>
      <w:numFmt w:val="decimal"/>
      <w:lvlText w:val="%1."/>
      <w:lvlJc w:val="left"/>
      <w:pPr>
        <w:tabs>
          <w:tab w:val="num" w:pos="340"/>
        </w:tabs>
        <w:ind w:left="680" w:hanging="680"/>
      </w:pPr>
      <w:rPr>
        <w:rFonts w:cs="Times New Roman" w:hint="default"/>
      </w:rPr>
    </w:lvl>
    <w:lvl w:ilvl="1">
      <w:start w:val="1"/>
      <w:numFmt w:val="lowerLetter"/>
      <w:lvlText w:val="%2."/>
      <w:lvlJc w:val="left"/>
      <w:pPr>
        <w:tabs>
          <w:tab w:val="num" w:pos="1100"/>
        </w:tabs>
        <w:ind w:left="1100" w:hanging="360"/>
      </w:pPr>
      <w:rPr>
        <w:rFonts w:cs="Times New Roman"/>
      </w:rPr>
    </w:lvl>
    <w:lvl w:ilvl="2">
      <w:start w:val="1"/>
      <w:numFmt w:val="lowerRoman"/>
      <w:lvlText w:val="%3."/>
      <w:lvlJc w:val="right"/>
      <w:pPr>
        <w:tabs>
          <w:tab w:val="num" w:pos="1820"/>
        </w:tabs>
        <w:ind w:left="1820" w:hanging="180"/>
      </w:pPr>
      <w:rPr>
        <w:rFonts w:cs="Times New Roman"/>
      </w:rPr>
    </w:lvl>
    <w:lvl w:ilvl="3">
      <w:start w:val="1"/>
      <w:numFmt w:val="decimal"/>
      <w:lvlText w:val="%4."/>
      <w:lvlJc w:val="left"/>
      <w:pPr>
        <w:tabs>
          <w:tab w:val="num" w:pos="2540"/>
        </w:tabs>
        <w:ind w:left="2540" w:hanging="360"/>
      </w:pPr>
      <w:rPr>
        <w:rFonts w:cs="Times New Roman"/>
      </w:rPr>
    </w:lvl>
    <w:lvl w:ilvl="4">
      <w:start w:val="1"/>
      <w:numFmt w:val="lowerLetter"/>
      <w:lvlText w:val="%5."/>
      <w:lvlJc w:val="left"/>
      <w:pPr>
        <w:tabs>
          <w:tab w:val="num" w:pos="3260"/>
        </w:tabs>
        <w:ind w:left="3260" w:hanging="360"/>
      </w:pPr>
      <w:rPr>
        <w:rFonts w:cs="Times New Roman"/>
      </w:rPr>
    </w:lvl>
    <w:lvl w:ilvl="5">
      <w:start w:val="1"/>
      <w:numFmt w:val="lowerRoman"/>
      <w:lvlText w:val="%6."/>
      <w:lvlJc w:val="right"/>
      <w:pPr>
        <w:tabs>
          <w:tab w:val="num" w:pos="3980"/>
        </w:tabs>
        <w:ind w:left="3980" w:hanging="180"/>
      </w:pPr>
      <w:rPr>
        <w:rFonts w:cs="Times New Roman"/>
      </w:rPr>
    </w:lvl>
    <w:lvl w:ilvl="6">
      <w:start w:val="1"/>
      <w:numFmt w:val="decimal"/>
      <w:lvlText w:val="%7."/>
      <w:lvlJc w:val="left"/>
      <w:pPr>
        <w:tabs>
          <w:tab w:val="num" w:pos="4700"/>
        </w:tabs>
        <w:ind w:left="4700" w:hanging="360"/>
      </w:pPr>
      <w:rPr>
        <w:rFonts w:cs="Times New Roman"/>
      </w:rPr>
    </w:lvl>
    <w:lvl w:ilvl="7">
      <w:start w:val="1"/>
      <w:numFmt w:val="lowerLetter"/>
      <w:lvlText w:val="%8."/>
      <w:lvlJc w:val="left"/>
      <w:pPr>
        <w:tabs>
          <w:tab w:val="num" w:pos="5420"/>
        </w:tabs>
        <w:ind w:left="5420" w:hanging="360"/>
      </w:pPr>
      <w:rPr>
        <w:rFonts w:cs="Times New Roman"/>
      </w:rPr>
    </w:lvl>
    <w:lvl w:ilvl="8">
      <w:start w:val="1"/>
      <w:numFmt w:val="lowerRoman"/>
      <w:lvlText w:val="%9."/>
      <w:lvlJc w:val="right"/>
      <w:pPr>
        <w:tabs>
          <w:tab w:val="num" w:pos="6140"/>
        </w:tabs>
        <w:ind w:left="6140" w:hanging="180"/>
      </w:pPr>
      <w:rPr>
        <w:rFonts w:cs="Times New Roman"/>
      </w:rPr>
    </w:lvl>
  </w:abstractNum>
  <w:abstractNum w:abstractNumId="17">
    <w:nsid w:val="2FD23ACB"/>
    <w:multiLevelType w:val="hybridMultilevel"/>
    <w:tmpl w:val="61B037D6"/>
    <w:lvl w:ilvl="0" w:tplc="BF9EB1D2">
      <w:start w:val="1"/>
      <w:numFmt w:val="decimal"/>
      <w:lvlText w:val="%1."/>
      <w:lvlJc w:val="left"/>
      <w:pPr>
        <w:tabs>
          <w:tab w:val="num" w:pos="20"/>
        </w:tabs>
        <w:ind w:left="20" w:hanging="360"/>
      </w:pPr>
      <w:rPr>
        <w:rFonts w:cs="Times New Roman" w:hint="default"/>
      </w:rPr>
    </w:lvl>
    <w:lvl w:ilvl="1" w:tplc="04090019" w:tentative="1">
      <w:start w:val="1"/>
      <w:numFmt w:val="lowerLetter"/>
      <w:lvlText w:val="%2."/>
      <w:lvlJc w:val="left"/>
      <w:pPr>
        <w:tabs>
          <w:tab w:val="num" w:pos="740"/>
        </w:tabs>
        <w:ind w:left="740" w:hanging="360"/>
      </w:pPr>
      <w:rPr>
        <w:rFonts w:cs="Times New Roman"/>
      </w:rPr>
    </w:lvl>
    <w:lvl w:ilvl="2" w:tplc="0409001B" w:tentative="1">
      <w:start w:val="1"/>
      <w:numFmt w:val="lowerRoman"/>
      <w:lvlText w:val="%3."/>
      <w:lvlJc w:val="right"/>
      <w:pPr>
        <w:tabs>
          <w:tab w:val="num" w:pos="1460"/>
        </w:tabs>
        <w:ind w:left="1460" w:hanging="180"/>
      </w:pPr>
      <w:rPr>
        <w:rFonts w:cs="Times New Roman"/>
      </w:rPr>
    </w:lvl>
    <w:lvl w:ilvl="3" w:tplc="0409000F" w:tentative="1">
      <w:start w:val="1"/>
      <w:numFmt w:val="decimal"/>
      <w:lvlText w:val="%4."/>
      <w:lvlJc w:val="left"/>
      <w:pPr>
        <w:tabs>
          <w:tab w:val="num" w:pos="2180"/>
        </w:tabs>
        <w:ind w:left="2180" w:hanging="360"/>
      </w:pPr>
      <w:rPr>
        <w:rFonts w:cs="Times New Roman"/>
      </w:rPr>
    </w:lvl>
    <w:lvl w:ilvl="4" w:tplc="04090019" w:tentative="1">
      <w:start w:val="1"/>
      <w:numFmt w:val="lowerLetter"/>
      <w:lvlText w:val="%5."/>
      <w:lvlJc w:val="left"/>
      <w:pPr>
        <w:tabs>
          <w:tab w:val="num" w:pos="2900"/>
        </w:tabs>
        <w:ind w:left="2900" w:hanging="360"/>
      </w:pPr>
      <w:rPr>
        <w:rFonts w:cs="Times New Roman"/>
      </w:rPr>
    </w:lvl>
    <w:lvl w:ilvl="5" w:tplc="0409001B" w:tentative="1">
      <w:start w:val="1"/>
      <w:numFmt w:val="lowerRoman"/>
      <w:lvlText w:val="%6."/>
      <w:lvlJc w:val="right"/>
      <w:pPr>
        <w:tabs>
          <w:tab w:val="num" w:pos="3620"/>
        </w:tabs>
        <w:ind w:left="3620" w:hanging="180"/>
      </w:pPr>
      <w:rPr>
        <w:rFonts w:cs="Times New Roman"/>
      </w:rPr>
    </w:lvl>
    <w:lvl w:ilvl="6" w:tplc="0409000F" w:tentative="1">
      <w:start w:val="1"/>
      <w:numFmt w:val="decimal"/>
      <w:lvlText w:val="%7."/>
      <w:lvlJc w:val="left"/>
      <w:pPr>
        <w:tabs>
          <w:tab w:val="num" w:pos="4340"/>
        </w:tabs>
        <w:ind w:left="4340" w:hanging="360"/>
      </w:pPr>
      <w:rPr>
        <w:rFonts w:cs="Times New Roman"/>
      </w:rPr>
    </w:lvl>
    <w:lvl w:ilvl="7" w:tplc="04090019" w:tentative="1">
      <w:start w:val="1"/>
      <w:numFmt w:val="lowerLetter"/>
      <w:lvlText w:val="%8."/>
      <w:lvlJc w:val="left"/>
      <w:pPr>
        <w:tabs>
          <w:tab w:val="num" w:pos="5060"/>
        </w:tabs>
        <w:ind w:left="5060" w:hanging="360"/>
      </w:pPr>
      <w:rPr>
        <w:rFonts w:cs="Times New Roman"/>
      </w:rPr>
    </w:lvl>
    <w:lvl w:ilvl="8" w:tplc="0409001B" w:tentative="1">
      <w:start w:val="1"/>
      <w:numFmt w:val="lowerRoman"/>
      <w:lvlText w:val="%9."/>
      <w:lvlJc w:val="right"/>
      <w:pPr>
        <w:tabs>
          <w:tab w:val="num" w:pos="5780"/>
        </w:tabs>
        <w:ind w:left="5780" w:hanging="180"/>
      </w:pPr>
      <w:rPr>
        <w:rFonts w:cs="Times New Roman"/>
      </w:rPr>
    </w:lvl>
  </w:abstractNum>
  <w:abstractNum w:abstractNumId="18">
    <w:nsid w:val="31264048"/>
    <w:multiLevelType w:val="hybridMultilevel"/>
    <w:tmpl w:val="73D2A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3B152C9"/>
    <w:multiLevelType w:val="multilevel"/>
    <w:tmpl w:val="DDA2206A"/>
    <w:lvl w:ilvl="0">
      <w:start w:val="1"/>
      <w:numFmt w:val="decimal"/>
      <w:lvlText w:val="%1."/>
      <w:lvlJc w:val="left"/>
      <w:pPr>
        <w:tabs>
          <w:tab w:val="num" w:pos="0"/>
        </w:tabs>
        <w:ind w:hanging="340"/>
      </w:pPr>
      <w:rPr>
        <w:rFonts w:ascii="Arial" w:hAnsi="Arial" w:cs="Times New Roman" w:hint="default"/>
        <w:b/>
        <w:i w:val="0"/>
        <w:sz w:val="18"/>
      </w:rPr>
    </w:lvl>
    <w:lvl w:ilvl="1">
      <w:start w:val="1"/>
      <w:numFmt w:val="lowerLetter"/>
      <w:lvlText w:val="%2."/>
      <w:lvlJc w:val="left"/>
      <w:pPr>
        <w:tabs>
          <w:tab w:val="num" w:pos="1100"/>
        </w:tabs>
        <w:ind w:left="1100" w:hanging="360"/>
      </w:pPr>
      <w:rPr>
        <w:rFonts w:cs="Times New Roman"/>
      </w:rPr>
    </w:lvl>
    <w:lvl w:ilvl="2">
      <w:start w:val="1"/>
      <w:numFmt w:val="lowerRoman"/>
      <w:lvlText w:val="%3."/>
      <w:lvlJc w:val="right"/>
      <w:pPr>
        <w:tabs>
          <w:tab w:val="num" w:pos="1820"/>
        </w:tabs>
        <w:ind w:left="1820" w:hanging="180"/>
      </w:pPr>
      <w:rPr>
        <w:rFonts w:cs="Times New Roman"/>
      </w:rPr>
    </w:lvl>
    <w:lvl w:ilvl="3">
      <w:start w:val="1"/>
      <w:numFmt w:val="decimal"/>
      <w:lvlText w:val="%4."/>
      <w:lvlJc w:val="left"/>
      <w:pPr>
        <w:tabs>
          <w:tab w:val="num" w:pos="2540"/>
        </w:tabs>
        <w:ind w:left="2540" w:hanging="360"/>
      </w:pPr>
      <w:rPr>
        <w:rFonts w:cs="Times New Roman"/>
      </w:rPr>
    </w:lvl>
    <w:lvl w:ilvl="4">
      <w:start w:val="1"/>
      <w:numFmt w:val="lowerLetter"/>
      <w:lvlText w:val="%5."/>
      <w:lvlJc w:val="left"/>
      <w:pPr>
        <w:tabs>
          <w:tab w:val="num" w:pos="3260"/>
        </w:tabs>
        <w:ind w:left="3260" w:hanging="360"/>
      </w:pPr>
      <w:rPr>
        <w:rFonts w:cs="Times New Roman"/>
      </w:rPr>
    </w:lvl>
    <w:lvl w:ilvl="5">
      <w:start w:val="1"/>
      <w:numFmt w:val="lowerRoman"/>
      <w:lvlText w:val="%6."/>
      <w:lvlJc w:val="right"/>
      <w:pPr>
        <w:tabs>
          <w:tab w:val="num" w:pos="3980"/>
        </w:tabs>
        <w:ind w:left="3980" w:hanging="180"/>
      </w:pPr>
      <w:rPr>
        <w:rFonts w:cs="Times New Roman"/>
      </w:rPr>
    </w:lvl>
    <w:lvl w:ilvl="6">
      <w:start w:val="1"/>
      <w:numFmt w:val="decimal"/>
      <w:lvlText w:val="%7."/>
      <w:lvlJc w:val="left"/>
      <w:pPr>
        <w:tabs>
          <w:tab w:val="num" w:pos="4700"/>
        </w:tabs>
        <w:ind w:left="4700" w:hanging="360"/>
      </w:pPr>
      <w:rPr>
        <w:rFonts w:cs="Times New Roman"/>
      </w:rPr>
    </w:lvl>
    <w:lvl w:ilvl="7">
      <w:start w:val="1"/>
      <w:numFmt w:val="lowerLetter"/>
      <w:lvlText w:val="%8."/>
      <w:lvlJc w:val="left"/>
      <w:pPr>
        <w:tabs>
          <w:tab w:val="num" w:pos="5420"/>
        </w:tabs>
        <w:ind w:left="5420" w:hanging="360"/>
      </w:pPr>
      <w:rPr>
        <w:rFonts w:cs="Times New Roman"/>
      </w:rPr>
    </w:lvl>
    <w:lvl w:ilvl="8">
      <w:start w:val="1"/>
      <w:numFmt w:val="lowerRoman"/>
      <w:lvlText w:val="%9."/>
      <w:lvlJc w:val="right"/>
      <w:pPr>
        <w:tabs>
          <w:tab w:val="num" w:pos="6140"/>
        </w:tabs>
        <w:ind w:left="6140" w:hanging="180"/>
      </w:pPr>
      <w:rPr>
        <w:rFonts w:cs="Times New Roman"/>
      </w:rPr>
    </w:lvl>
  </w:abstractNum>
  <w:abstractNum w:abstractNumId="20">
    <w:nsid w:val="35814DDC"/>
    <w:multiLevelType w:val="hybridMultilevel"/>
    <w:tmpl w:val="14E4E33E"/>
    <w:lvl w:ilvl="0" w:tplc="0C09000F">
      <w:start w:val="1"/>
      <w:numFmt w:val="decimal"/>
      <w:lvlText w:val="%1."/>
      <w:lvlJc w:val="left"/>
      <w:pPr>
        <w:ind w:left="108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8543F34"/>
    <w:multiLevelType w:val="hybridMultilevel"/>
    <w:tmpl w:val="14E4E33E"/>
    <w:lvl w:ilvl="0" w:tplc="0C09000F">
      <w:start w:val="1"/>
      <w:numFmt w:val="decimal"/>
      <w:lvlText w:val="%1."/>
      <w:lvlJc w:val="left"/>
      <w:pPr>
        <w:ind w:left="108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C6E0DDE"/>
    <w:multiLevelType w:val="hybridMultilevel"/>
    <w:tmpl w:val="DE1A30C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nsid w:val="409609F9"/>
    <w:multiLevelType w:val="hybridMultilevel"/>
    <w:tmpl w:val="832E1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1273905"/>
    <w:multiLevelType w:val="hybridMultilevel"/>
    <w:tmpl w:val="0CF8EE3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nsid w:val="465319A3"/>
    <w:multiLevelType w:val="multilevel"/>
    <w:tmpl w:val="9E7CA560"/>
    <w:lvl w:ilvl="0">
      <w:start w:val="1"/>
      <w:numFmt w:val="decimal"/>
      <w:lvlText w:val="%1."/>
      <w:lvlJc w:val="left"/>
      <w:pPr>
        <w:tabs>
          <w:tab w:val="num" w:pos="340"/>
        </w:tabs>
        <w:ind w:left="340" w:hanging="680"/>
      </w:pPr>
      <w:rPr>
        <w:rFonts w:cs="Times New Roman" w:hint="default"/>
      </w:rPr>
    </w:lvl>
    <w:lvl w:ilvl="1">
      <w:start w:val="1"/>
      <w:numFmt w:val="lowerLetter"/>
      <w:lvlText w:val="%2."/>
      <w:lvlJc w:val="left"/>
      <w:pPr>
        <w:tabs>
          <w:tab w:val="num" w:pos="1100"/>
        </w:tabs>
        <w:ind w:left="1100" w:hanging="360"/>
      </w:pPr>
      <w:rPr>
        <w:rFonts w:cs="Times New Roman"/>
      </w:rPr>
    </w:lvl>
    <w:lvl w:ilvl="2">
      <w:start w:val="1"/>
      <w:numFmt w:val="lowerRoman"/>
      <w:lvlText w:val="%3."/>
      <w:lvlJc w:val="right"/>
      <w:pPr>
        <w:tabs>
          <w:tab w:val="num" w:pos="1820"/>
        </w:tabs>
        <w:ind w:left="1820" w:hanging="180"/>
      </w:pPr>
      <w:rPr>
        <w:rFonts w:cs="Times New Roman"/>
      </w:rPr>
    </w:lvl>
    <w:lvl w:ilvl="3">
      <w:start w:val="1"/>
      <w:numFmt w:val="decimal"/>
      <w:lvlText w:val="%4."/>
      <w:lvlJc w:val="left"/>
      <w:pPr>
        <w:tabs>
          <w:tab w:val="num" w:pos="2540"/>
        </w:tabs>
        <w:ind w:left="2540" w:hanging="360"/>
      </w:pPr>
      <w:rPr>
        <w:rFonts w:cs="Times New Roman"/>
      </w:rPr>
    </w:lvl>
    <w:lvl w:ilvl="4">
      <w:start w:val="1"/>
      <w:numFmt w:val="lowerLetter"/>
      <w:lvlText w:val="%5."/>
      <w:lvlJc w:val="left"/>
      <w:pPr>
        <w:tabs>
          <w:tab w:val="num" w:pos="3260"/>
        </w:tabs>
        <w:ind w:left="3260" w:hanging="360"/>
      </w:pPr>
      <w:rPr>
        <w:rFonts w:cs="Times New Roman"/>
      </w:rPr>
    </w:lvl>
    <w:lvl w:ilvl="5">
      <w:start w:val="1"/>
      <w:numFmt w:val="lowerRoman"/>
      <w:lvlText w:val="%6."/>
      <w:lvlJc w:val="right"/>
      <w:pPr>
        <w:tabs>
          <w:tab w:val="num" w:pos="3980"/>
        </w:tabs>
        <w:ind w:left="3980" w:hanging="180"/>
      </w:pPr>
      <w:rPr>
        <w:rFonts w:cs="Times New Roman"/>
      </w:rPr>
    </w:lvl>
    <w:lvl w:ilvl="6">
      <w:start w:val="1"/>
      <w:numFmt w:val="decimal"/>
      <w:lvlText w:val="%7."/>
      <w:lvlJc w:val="left"/>
      <w:pPr>
        <w:tabs>
          <w:tab w:val="num" w:pos="4700"/>
        </w:tabs>
        <w:ind w:left="4700" w:hanging="360"/>
      </w:pPr>
      <w:rPr>
        <w:rFonts w:cs="Times New Roman"/>
      </w:rPr>
    </w:lvl>
    <w:lvl w:ilvl="7">
      <w:start w:val="1"/>
      <w:numFmt w:val="lowerLetter"/>
      <w:lvlText w:val="%8."/>
      <w:lvlJc w:val="left"/>
      <w:pPr>
        <w:tabs>
          <w:tab w:val="num" w:pos="5420"/>
        </w:tabs>
        <w:ind w:left="5420" w:hanging="360"/>
      </w:pPr>
      <w:rPr>
        <w:rFonts w:cs="Times New Roman"/>
      </w:rPr>
    </w:lvl>
    <w:lvl w:ilvl="8">
      <w:start w:val="1"/>
      <w:numFmt w:val="lowerRoman"/>
      <w:lvlText w:val="%9."/>
      <w:lvlJc w:val="right"/>
      <w:pPr>
        <w:tabs>
          <w:tab w:val="num" w:pos="6140"/>
        </w:tabs>
        <w:ind w:left="6140" w:hanging="180"/>
      </w:pPr>
      <w:rPr>
        <w:rFonts w:cs="Times New Roman"/>
      </w:rPr>
    </w:lvl>
  </w:abstractNum>
  <w:abstractNum w:abstractNumId="26">
    <w:nsid w:val="484A0576"/>
    <w:multiLevelType w:val="hybridMultilevel"/>
    <w:tmpl w:val="14E4E33E"/>
    <w:lvl w:ilvl="0" w:tplc="0C09000F">
      <w:start w:val="1"/>
      <w:numFmt w:val="decimal"/>
      <w:lvlText w:val="%1."/>
      <w:lvlJc w:val="left"/>
      <w:pPr>
        <w:ind w:left="108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C6B79BA"/>
    <w:multiLevelType w:val="hybridMultilevel"/>
    <w:tmpl w:val="14E4E33E"/>
    <w:lvl w:ilvl="0" w:tplc="0C09000F">
      <w:start w:val="1"/>
      <w:numFmt w:val="decimal"/>
      <w:lvlText w:val="%1."/>
      <w:lvlJc w:val="left"/>
      <w:pPr>
        <w:ind w:left="108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C99582B"/>
    <w:multiLevelType w:val="hybridMultilevel"/>
    <w:tmpl w:val="DFF07C14"/>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0A93431"/>
    <w:multiLevelType w:val="multilevel"/>
    <w:tmpl w:val="0E8C89AE"/>
    <w:lvl w:ilvl="0">
      <w:start w:val="1"/>
      <w:numFmt w:val="decimal"/>
      <w:lvlText w:val="%1."/>
      <w:lvlJc w:val="left"/>
      <w:pPr>
        <w:tabs>
          <w:tab w:val="num" w:pos="380"/>
        </w:tabs>
        <w:ind w:left="380" w:hanging="360"/>
      </w:pPr>
      <w:rPr>
        <w:rFonts w:cs="Times New Roman"/>
      </w:rPr>
    </w:lvl>
    <w:lvl w:ilvl="1">
      <w:start w:val="1"/>
      <w:numFmt w:val="lowerLetter"/>
      <w:lvlText w:val="%2."/>
      <w:lvlJc w:val="left"/>
      <w:pPr>
        <w:tabs>
          <w:tab w:val="num" w:pos="1100"/>
        </w:tabs>
        <w:ind w:left="1100" w:hanging="360"/>
      </w:pPr>
      <w:rPr>
        <w:rFonts w:cs="Times New Roman"/>
      </w:rPr>
    </w:lvl>
    <w:lvl w:ilvl="2">
      <w:start w:val="1"/>
      <w:numFmt w:val="lowerRoman"/>
      <w:lvlText w:val="%3."/>
      <w:lvlJc w:val="right"/>
      <w:pPr>
        <w:tabs>
          <w:tab w:val="num" w:pos="1820"/>
        </w:tabs>
        <w:ind w:left="1820" w:hanging="180"/>
      </w:pPr>
      <w:rPr>
        <w:rFonts w:cs="Times New Roman"/>
      </w:rPr>
    </w:lvl>
    <w:lvl w:ilvl="3">
      <w:start w:val="1"/>
      <w:numFmt w:val="decimal"/>
      <w:lvlText w:val="%4."/>
      <w:lvlJc w:val="left"/>
      <w:pPr>
        <w:tabs>
          <w:tab w:val="num" w:pos="2540"/>
        </w:tabs>
        <w:ind w:left="2540" w:hanging="360"/>
      </w:pPr>
      <w:rPr>
        <w:rFonts w:cs="Times New Roman"/>
      </w:rPr>
    </w:lvl>
    <w:lvl w:ilvl="4">
      <w:start w:val="1"/>
      <w:numFmt w:val="lowerLetter"/>
      <w:lvlText w:val="%5."/>
      <w:lvlJc w:val="left"/>
      <w:pPr>
        <w:tabs>
          <w:tab w:val="num" w:pos="3260"/>
        </w:tabs>
        <w:ind w:left="3260" w:hanging="360"/>
      </w:pPr>
      <w:rPr>
        <w:rFonts w:cs="Times New Roman"/>
      </w:rPr>
    </w:lvl>
    <w:lvl w:ilvl="5">
      <w:start w:val="1"/>
      <w:numFmt w:val="lowerRoman"/>
      <w:lvlText w:val="%6."/>
      <w:lvlJc w:val="right"/>
      <w:pPr>
        <w:tabs>
          <w:tab w:val="num" w:pos="3980"/>
        </w:tabs>
        <w:ind w:left="3980" w:hanging="180"/>
      </w:pPr>
      <w:rPr>
        <w:rFonts w:cs="Times New Roman"/>
      </w:rPr>
    </w:lvl>
    <w:lvl w:ilvl="6">
      <w:start w:val="1"/>
      <w:numFmt w:val="decimal"/>
      <w:lvlText w:val="%7."/>
      <w:lvlJc w:val="left"/>
      <w:pPr>
        <w:tabs>
          <w:tab w:val="num" w:pos="4700"/>
        </w:tabs>
        <w:ind w:left="4700" w:hanging="360"/>
      </w:pPr>
      <w:rPr>
        <w:rFonts w:cs="Times New Roman"/>
      </w:rPr>
    </w:lvl>
    <w:lvl w:ilvl="7">
      <w:start w:val="1"/>
      <w:numFmt w:val="lowerLetter"/>
      <w:lvlText w:val="%8."/>
      <w:lvlJc w:val="left"/>
      <w:pPr>
        <w:tabs>
          <w:tab w:val="num" w:pos="5420"/>
        </w:tabs>
        <w:ind w:left="5420" w:hanging="360"/>
      </w:pPr>
      <w:rPr>
        <w:rFonts w:cs="Times New Roman"/>
      </w:rPr>
    </w:lvl>
    <w:lvl w:ilvl="8">
      <w:start w:val="1"/>
      <w:numFmt w:val="lowerRoman"/>
      <w:lvlText w:val="%9."/>
      <w:lvlJc w:val="right"/>
      <w:pPr>
        <w:tabs>
          <w:tab w:val="num" w:pos="6140"/>
        </w:tabs>
        <w:ind w:left="6140" w:hanging="180"/>
      </w:pPr>
      <w:rPr>
        <w:rFonts w:cs="Times New Roman"/>
      </w:rPr>
    </w:lvl>
  </w:abstractNum>
  <w:abstractNum w:abstractNumId="30">
    <w:nsid w:val="50C71B16"/>
    <w:multiLevelType w:val="hybridMultilevel"/>
    <w:tmpl w:val="A4A02478"/>
    <w:lvl w:ilvl="0" w:tplc="F6408DBA">
      <w:numFmt w:val="bullet"/>
      <w:lvlText w:val="•"/>
      <w:lvlJc w:val="left"/>
      <w:pPr>
        <w:ind w:left="1080" w:hanging="360"/>
      </w:pPr>
      <w:rPr>
        <w:rFonts w:ascii="Arial Narrow" w:eastAsia="Times New Roman" w:hAnsi="Arial Narrow"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C7534EC"/>
    <w:multiLevelType w:val="hybridMultilevel"/>
    <w:tmpl w:val="14E4E33E"/>
    <w:lvl w:ilvl="0" w:tplc="0C09000F">
      <w:start w:val="1"/>
      <w:numFmt w:val="decimal"/>
      <w:lvlText w:val="%1."/>
      <w:lvlJc w:val="left"/>
      <w:pPr>
        <w:ind w:left="108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D3F7830"/>
    <w:multiLevelType w:val="hybridMultilevel"/>
    <w:tmpl w:val="14E4E33E"/>
    <w:lvl w:ilvl="0" w:tplc="0C09000F">
      <w:start w:val="1"/>
      <w:numFmt w:val="decimal"/>
      <w:lvlText w:val="%1."/>
      <w:lvlJc w:val="left"/>
      <w:pPr>
        <w:ind w:left="108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00F68C6"/>
    <w:multiLevelType w:val="hybridMultilevel"/>
    <w:tmpl w:val="6C4E6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B5434EA"/>
    <w:multiLevelType w:val="multilevel"/>
    <w:tmpl w:val="98FA441A"/>
    <w:lvl w:ilvl="0">
      <w:start w:val="1"/>
      <w:numFmt w:val="decimal"/>
      <w:lvlText w:val="%1."/>
      <w:lvlJc w:val="left"/>
      <w:pPr>
        <w:tabs>
          <w:tab w:val="num" w:pos="340"/>
        </w:tabs>
        <w:ind w:left="340" w:hanging="680"/>
      </w:pPr>
      <w:rPr>
        <w:rFonts w:ascii="Arial" w:hAnsi="Arial" w:cs="Times New Roman" w:hint="default"/>
        <w:b/>
        <w:i w:val="0"/>
        <w:sz w:val="18"/>
      </w:rPr>
    </w:lvl>
    <w:lvl w:ilvl="1">
      <w:start w:val="1"/>
      <w:numFmt w:val="lowerLetter"/>
      <w:lvlText w:val="%2."/>
      <w:lvlJc w:val="left"/>
      <w:pPr>
        <w:tabs>
          <w:tab w:val="num" w:pos="1100"/>
        </w:tabs>
        <w:ind w:left="1100" w:hanging="360"/>
      </w:pPr>
      <w:rPr>
        <w:rFonts w:cs="Times New Roman"/>
      </w:rPr>
    </w:lvl>
    <w:lvl w:ilvl="2">
      <w:start w:val="1"/>
      <w:numFmt w:val="lowerRoman"/>
      <w:lvlText w:val="%3."/>
      <w:lvlJc w:val="right"/>
      <w:pPr>
        <w:tabs>
          <w:tab w:val="num" w:pos="1820"/>
        </w:tabs>
        <w:ind w:left="1820" w:hanging="180"/>
      </w:pPr>
      <w:rPr>
        <w:rFonts w:cs="Times New Roman"/>
      </w:rPr>
    </w:lvl>
    <w:lvl w:ilvl="3">
      <w:start w:val="1"/>
      <w:numFmt w:val="decimal"/>
      <w:lvlText w:val="%4."/>
      <w:lvlJc w:val="left"/>
      <w:pPr>
        <w:tabs>
          <w:tab w:val="num" w:pos="2540"/>
        </w:tabs>
        <w:ind w:left="2540" w:hanging="360"/>
      </w:pPr>
      <w:rPr>
        <w:rFonts w:cs="Times New Roman"/>
      </w:rPr>
    </w:lvl>
    <w:lvl w:ilvl="4">
      <w:start w:val="1"/>
      <w:numFmt w:val="lowerLetter"/>
      <w:lvlText w:val="%5."/>
      <w:lvlJc w:val="left"/>
      <w:pPr>
        <w:tabs>
          <w:tab w:val="num" w:pos="3260"/>
        </w:tabs>
        <w:ind w:left="3260" w:hanging="360"/>
      </w:pPr>
      <w:rPr>
        <w:rFonts w:cs="Times New Roman"/>
      </w:rPr>
    </w:lvl>
    <w:lvl w:ilvl="5">
      <w:start w:val="1"/>
      <w:numFmt w:val="lowerRoman"/>
      <w:lvlText w:val="%6."/>
      <w:lvlJc w:val="right"/>
      <w:pPr>
        <w:tabs>
          <w:tab w:val="num" w:pos="3980"/>
        </w:tabs>
        <w:ind w:left="3980" w:hanging="180"/>
      </w:pPr>
      <w:rPr>
        <w:rFonts w:cs="Times New Roman"/>
      </w:rPr>
    </w:lvl>
    <w:lvl w:ilvl="6">
      <w:start w:val="1"/>
      <w:numFmt w:val="decimal"/>
      <w:lvlText w:val="%7."/>
      <w:lvlJc w:val="left"/>
      <w:pPr>
        <w:tabs>
          <w:tab w:val="num" w:pos="4700"/>
        </w:tabs>
        <w:ind w:left="4700" w:hanging="360"/>
      </w:pPr>
      <w:rPr>
        <w:rFonts w:cs="Times New Roman"/>
      </w:rPr>
    </w:lvl>
    <w:lvl w:ilvl="7">
      <w:start w:val="1"/>
      <w:numFmt w:val="lowerLetter"/>
      <w:lvlText w:val="%8."/>
      <w:lvlJc w:val="left"/>
      <w:pPr>
        <w:tabs>
          <w:tab w:val="num" w:pos="5420"/>
        </w:tabs>
        <w:ind w:left="5420" w:hanging="360"/>
      </w:pPr>
      <w:rPr>
        <w:rFonts w:cs="Times New Roman"/>
      </w:rPr>
    </w:lvl>
    <w:lvl w:ilvl="8">
      <w:start w:val="1"/>
      <w:numFmt w:val="lowerRoman"/>
      <w:lvlText w:val="%9."/>
      <w:lvlJc w:val="right"/>
      <w:pPr>
        <w:tabs>
          <w:tab w:val="num" w:pos="6140"/>
        </w:tabs>
        <w:ind w:left="6140" w:hanging="180"/>
      </w:pPr>
      <w:rPr>
        <w:rFonts w:cs="Times New Roman"/>
      </w:rPr>
    </w:lvl>
  </w:abstractNum>
  <w:abstractNum w:abstractNumId="35">
    <w:nsid w:val="6D0F17FE"/>
    <w:multiLevelType w:val="hybridMultilevel"/>
    <w:tmpl w:val="41106D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6">
    <w:nsid w:val="71F50215"/>
    <w:multiLevelType w:val="multilevel"/>
    <w:tmpl w:val="AB987CBA"/>
    <w:lvl w:ilvl="0">
      <w:start w:val="1"/>
      <w:numFmt w:val="decimal"/>
      <w:pStyle w:val="Heading1"/>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3960"/>
        </w:tabs>
        <w:ind w:left="2232" w:hanging="792"/>
      </w:pPr>
      <w:rPr>
        <w:rFonts w:cs="Times New Roman"/>
      </w:rPr>
    </w:lvl>
    <w:lvl w:ilvl="5">
      <w:start w:val="1"/>
      <w:numFmt w:val="decimal"/>
      <w:lvlText w:val="%1.%2.%3.%4.%5.%6."/>
      <w:lvlJc w:val="left"/>
      <w:pPr>
        <w:tabs>
          <w:tab w:val="num" w:pos="468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480"/>
        </w:tabs>
        <w:ind w:left="3744" w:hanging="1224"/>
      </w:pPr>
      <w:rPr>
        <w:rFonts w:cs="Times New Roman"/>
      </w:rPr>
    </w:lvl>
    <w:lvl w:ilvl="8">
      <w:start w:val="1"/>
      <w:numFmt w:val="decimal"/>
      <w:lvlText w:val="%1.%2.%3.%4.%5.%6.%7.%8.%9."/>
      <w:lvlJc w:val="left"/>
      <w:pPr>
        <w:tabs>
          <w:tab w:val="num" w:pos="7200"/>
        </w:tabs>
        <w:ind w:left="4320" w:hanging="1440"/>
      </w:pPr>
      <w:rPr>
        <w:rFonts w:cs="Times New Roman"/>
      </w:rPr>
    </w:lvl>
  </w:abstractNum>
  <w:abstractNum w:abstractNumId="37">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2260B1"/>
    <w:multiLevelType w:val="hybridMultilevel"/>
    <w:tmpl w:val="78468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37"/>
  </w:num>
  <w:num w:numId="7">
    <w:abstractNumId w:val="11"/>
  </w:num>
  <w:num w:numId="8">
    <w:abstractNumId w:val="28"/>
  </w:num>
  <w:num w:numId="9">
    <w:abstractNumId w:val="5"/>
  </w:num>
  <w:num w:numId="10">
    <w:abstractNumId w:val="17"/>
  </w:num>
  <w:num w:numId="11">
    <w:abstractNumId w:val="29"/>
  </w:num>
  <w:num w:numId="12">
    <w:abstractNumId w:val="3"/>
  </w:num>
  <w:num w:numId="13">
    <w:abstractNumId w:val="25"/>
  </w:num>
  <w:num w:numId="14">
    <w:abstractNumId w:val="16"/>
  </w:num>
  <w:num w:numId="15">
    <w:abstractNumId w:val="9"/>
  </w:num>
  <w:num w:numId="16">
    <w:abstractNumId w:val="34"/>
  </w:num>
  <w:num w:numId="17">
    <w:abstractNumId w:val="36"/>
  </w:num>
  <w:num w:numId="18">
    <w:abstractNumId w:val="19"/>
  </w:num>
  <w:num w:numId="19">
    <w:abstractNumId w:val="7"/>
  </w:num>
  <w:num w:numId="20">
    <w:abstractNumId w:val="0"/>
  </w:num>
  <w:num w:numId="21">
    <w:abstractNumId w:val="30"/>
  </w:num>
  <w:num w:numId="22">
    <w:abstractNumId w:val="8"/>
  </w:num>
  <w:num w:numId="23">
    <w:abstractNumId w:val="22"/>
  </w:num>
  <w:num w:numId="24">
    <w:abstractNumId w:val="13"/>
  </w:num>
  <w:num w:numId="25">
    <w:abstractNumId w:val="12"/>
  </w:num>
  <w:num w:numId="26">
    <w:abstractNumId w:val="31"/>
  </w:num>
  <w:num w:numId="27">
    <w:abstractNumId w:val="15"/>
  </w:num>
  <w:num w:numId="28">
    <w:abstractNumId w:val="26"/>
  </w:num>
  <w:num w:numId="29">
    <w:abstractNumId w:val="32"/>
  </w:num>
  <w:num w:numId="30">
    <w:abstractNumId w:val="2"/>
  </w:num>
  <w:num w:numId="31">
    <w:abstractNumId w:val="20"/>
  </w:num>
  <w:num w:numId="32">
    <w:abstractNumId w:val="21"/>
  </w:num>
  <w:num w:numId="33">
    <w:abstractNumId w:val="27"/>
  </w:num>
  <w:num w:numId="34">
    <w:abstractNumId w:val="14"/>
  </w:num>
  <w:num w:numId="35">
    <w:abstractNumId w:val="33"/>
  </w:num>
  <w:num w:numId="36">
    <w:abstractNumId w:val="24"/>
  </w:num>
  <w:num w:numId="37">
    <w:abstractNumId w:val="38"/>
  </w:num>
  <w:num w:numId="38">
    <w:abstractNumId w:val="23"/>
  </w:num>
  <w:num w:numId="39">
    <w:abstractNumId w:val="18"/>
  </w:num>
  <w:num w:numId="40">
    <w:abstractNumId w:val="10"/>
  </w:num>
  <w:num w:numId="41">
    <w:abstractNumId w:val="6"/>
  </w:num>
  <w:num w:numId="42">
    <w:abstractNumId w:val="4"/>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571A"/>
    <w:rsid w:val="000029F8"/>
    <w:rsid w:val="000031E0"/>
    <w:rsid w:val="00004483"/>
    <w:rsid w:val="00004E42"/>
    <w:rsid w:val="00005CB8"/>
    <w:rsid w:val="00005DDA"/>
    <w:rsid w:val="000073EB"/>
    <w:rsid w:val="00011378"/>
    <w:rsid w:val="000115DF"/>
    <w:rsid w:val="00011895"/>
    <w:rsid w:val="00014D81"/>
    <w:rsid w:val="00014EAE"/>
    <w:rsid w:val="00024CC6"/>
    <w:rsid w:val="0002637D"/>
    <w:rsid w:val="00032D7D"/>
    <w:rsid w:val="000331E2"/>
    <w:rsid w:val="00040DBD"/>
    <w:rsid w:val="00044D34"/>
    <w:rsid w:val="00050379"/>
    <w:rsid w:val="00052185"/>
    <w:rsid w:val="0005571A"/>
    <w:rsid w:val="00055924"/>
    <w:rsid w:val="0006144D"/>
    <w:rsid w:val="0006334B"/>
    <w:rsid w:val="00066151"/>
    <w:rsid w:val="000674EA"/>
    <w:rsid w:val="00070701"/>
    <w:rsid w:val="00070FBB"/>
    <w:rsid w:val="00071B45"/>
    <w:rsid w:val="00086C04"/>
    <w:rsid w:val="00086DCD"/>
    <w:rsid w:val="0008750F"/>
    <w:rsid w:val="000904E5"/>
    <w:rsid w:val="00093E20"/>
    <w:rsid w:val="00095650"/>
    <w:rsid w:val="00095DBA"/>
    <w:rsid w:val="00096336"/>
    <w:rsid w:val="0009644C"/>
    <w:rsid w:val="000966E0"/>
    <w:rsid w:val="000A2497"/>
    <w:rsid w:val="000A4428"/>
    <w:rsid w:val="000A4698"/>
    <w:rsid w:val="000B20BC"/>
    <w:rsid w:val="000B4E4D"/>
    <w:rsid w:val="000B5151"/>
    <w:rsid w:val="000B59B4"/>
    <w:rsid w:val="000C1529"/>
    <w:rsid w:val="000C1F9E"/>
    <w:rsid w:val="000C24B9"/>
    <w:rsid w:val="000C3C27"/>
    <w:rsid w:val="000D0125"/>
    <w:rsid w:val="000D26FA"/>
    <w:rsid w:val="000D2E28"/>
    <w:rsid w:val="000D3D11"/>
    <w:rsid w:val="000D4779"/>
    <w:rsid w:val="000D62AC"/>
    <w:rsid w:val="000D650C"/>
    <w:rsid w:val="000D7B6E"/>
    <w:rsid w:val="000E0DCC"/>
    <w:rsid w:val="000E15F7"/>
    <w:rsid w:val="000E6E8E"/>
    <w:rsid w:val="000E6FFE"/>
    <w:rsid w:val="000E78C6"/>
    <w:rsid w:val="000F2173"/>
    <w:rsid w:val="000F2294"/>
    <w:rsid w:val="000F4DDF"/>
    <w:rsid w:val="000F5582"/>
    <w:rsid w:val="000F5F74"/>
    <w:rsid w:val="000F7F86"/>
    <w:rsid w:val="0010054C"/>
    <w:rsid w:val="00102584"/>
    <w:rsid w:val="001132E2"/>
    <w:rsid w:val="001134F7"/>
    <w:rsid w:val="00117EA7"/>
    <w:rsid w:val="0012014F"/>
    <w:rsid w:val="00120CAF"/>
    <w:rsid w:val="0012135F"/>
    <w:rsid w:val="00122CEA"/>
    <w:rsid w:val="00126DCF"/>
    <w:rsid w:val="00127978"/>
    <w:rsid w:val="00132E82"/>
    <w:rsid w:val="001338FE"/>
    <w:rsid w:val="00140050"/>
    <w:rsid w:val="0014153F"/>
    <w:rsid w:val="00144E7D"/>
    <w:rsid w:val="00145210"/>
    <w:rsid w:val="00152DF0"/>
    <w:rsid w:val="00161755"/>
    <w:rsid w:val="00163E95"/>
    <w:rsid w:val="00166498"/>
    <w:rsid w:val="00166CF5"/>
    <w:rsid w:val="00170CD7"/>
    <w:rsid w:val="00172173"/>
    <w:rsid w:val="00180080"/>
    <w:rsid w:val="0018175E"/>
    <w:rsid w:val="001906B8"/>
    <w:rsid w:val="00190CE0"/>
    <w:rsid w:val="00191FD9"/>
    <w:rsid w:val="00192B16"/>
    <w:rsid w:val="00193029"/>
    <w:rsid w:val="0019346B"/>
    <w:rsid w:val="00193D82"/>
    <w:rsid w:val="0019492E"/>
    <w:rsid w:val="001962EA"/>
    <w:rsid w:val="001A1DFA"/>
    <w:rsid w:val="001A3833"/>
    <w:rsid w:val="001C215C"/>
    <w:rsid w:val="001C265A"/>
    <w:rsid w:val="001D0FE6"/>
    <w:rsid w:val="001D2792"/>
    <w:rsid w:val="001D2CF4"/>
    <w:rsid w:val="001D3585"/>
    <w:rsid w:val="001E08B8"/>
    <w:rsid w:val="001E7161"/>
    <w:rsid w:val="001F3DC5"/>
    <w:rsid w:val="001F4261"/>
    <w:rsid w:val="001F5431"/>
    <w:rsid w:val="001F580F"/>
    <w:rsid w:val="001F64A9"/>
    <w:rsid w:val="002012CF"/>
    <w:rsid w:val="002044DF"/>
    <w:rsid w:val="00205A58"/>
    <w:rsid w:val="00205A9D"/>
    <w:rsid w:val="00220B28"/>
    <w:rsid w:val="00224FF6"/>
    <w:rsid w:val="0023106B"/>
    <w:rsid w:val="00232544"/>
    <w:rsid w:val="00232D6C"/>
    <w:rsid w:val="002358FE"/>
    <w:rsid w:val="00236CCD"/>
    <w:rsid w:val="0024209D"/>
    <w:rsid w:val="00245E91"/>
    <w:rsid w:val="0024699C"/>
    <w:rsid w:val="0024706D"/>
    <w:rsid w:val="00247CE5"/>
    <w:rsid w:val="002508E9"/>
    <w:rsid w:val="00251427"/>
    <w:rsid w:val="00252000"/>
    <w:rsid w:val="00257DF4"/>
    <w:rsid w:val="0026038D"/>
    <w:rsid w:val="00261F1A"/>
    <w:rsid w:val="00267DAC"/>
    <w:rsid w:val="00282704"/>
    <w:rsid w:val="0028319D"/>
    <w:rsid w:val="002865B6"/>
    <w:rsid w:val="00295E3C"/>
    <w:rsid w:val="002A163D"/>
    <w:rsid w:val="002A238F"/>
    <w:rsid w:val="002A4123"/>
    <w:rsid w:val="002A6C3C"/>
    <w:rsid w:val="002B0508"/>
    <w:rsid w:val="002B1F57"/>
    <w:rsid w:val="002B32C6"/>
    <w:rsid w:val="002B363B"/>
    <w:rsid w:val="002B5FFA"/>
    <w:rsid w:val="002C004A"/>
    <w:rsid w:val="002C1632"/>
    <w:rsid w:val="002C1ABF"/>
    <w:rsid w:val="002C4DC2"/>
    <w:rsid w:val="002C6C8C"/>
    <w:rsid w:val="002C7EC1"/>
    <w:rsid w:val="002D2025"/>
    <w:rsid w:val="002D431B"/>
    <w:rsid w:val="002D53BD"/>
    <w:rsid w:val="002D5A9D"/>
    <w:rsid w:val="002E4F0C"/>
    <w:rsid w:val="002E6786"/>
    <w:rsid w:val="002E7125"/>
    <w:rsid w:val="002E7DBC"/>
    <w:rsid w:val="002F020F"/>
    <w:rsid w:val="002F2B7B"/>
    <w:rsid w:val="002F3C54"/>
    <w:rsid w:val="002F3F53"/>
    <w:rsid w:val="002F45D5"/>
    <w:rsid w:val="002F6D3E"/>
    <w:rsid w:val="002F7DB2"/>
    <w:rsid w:val="0030086D"/>
    <w:rsid w:val="00300BBC"/>
    <w:rsid w:val="003013F7"/>
    <w:rsid w:val="003054BD"/>
    <w:rsid w:val="00307966"/>
    <w:rsid w:val="00307A13"/>
    <w:rsid w:val="00310751"/>
    <w:rsid w:val="00310976"/>
    <w:rsid w:val="00310BCF"/>
    <w:rsid w:val="00311297"/>
    <w:rsid w:val="00312DC6"/>
    <w:rsid w:val="003144B4"/>
    <w:rsid w:val="003152CC"/>
    <w:rsid w:val="0032113E"/>
    <w:rsid w:val="00321584"/>
    <w:rsid w:val="00327B56"/>
    <w:rsid w:val="0033017F"/>
    <w:rsid w:val="00331A90"/>
    <w:rsid w:val="003402E1"/>
    <w:rsid w:val="00341111"/>
    <w:rsid w:val="003424CC"/>
    <w:rsid w:val="00342B0F"/>
    <w:rsid w:val="00342B67"/>
    <w:rsid w:val="00342CAF"/>
    <w:rsid w:val="003432FF"/>
    <w:rsid w:val="003503D9"/>
    <w:rsid w:val="00350D9B"/>
    <w:rsid w:val="00351A9D"/>
    <w:rsid w:val="00352375"/>
    <w:rsid w:val="003659C6"/>
    <w:rsid w:val="003670E8"/>
    <w:rsid w:val="00367A84"/>
    <w:rsid w:val="00367E19"/>
    <w:rsid w:val="00382960"/>
    <w:rsid w:val="00383101"/>
    <w:rsid w:val="00385DBA"/>
    <w:rsid w:val="003863F2"/>
    <w:rsid w:val="00392A7A"/>
    <w:rsid w:val="00393212"/>
    <w:rsid w:val="003941C8"/>
    <w:rsid w:val="003962B9"/>
    <w:rsid w:val="003B0652"/>
    <w:rsid w:val="003B7A52"/>
    <w:rsid w:val="003B7A75"/>
    <w:rsid w:val="003B7CA4"/>
    <w:rsid w:val="003C4E57"/>
    <w:rsid w:val="003C638E"/>
    <w:rsid w:val="003C6BC3"/>
    <w:rsid w:val="003D5B53"/>
    <w:rsid w:val="003E1898"/>
    <w:rsid w:val="003E5E52"/>
    <w:rsid w:val="003F0B8D"/>
    <w:rsid w:val="003F0BDE"/>
    <w:rsid w:val="003F1C44"/>
    <w:rsid w:val="003F3426"/>
    <w:rsid w:val="003F3ABA"/>
    <w:rsid w:val="003F5D03"/>
    <w:rsid w:val="00402AE8"/>
    <w:rsid w:val="00405349"/>
    <w:rsid w:val="00407310"/>
    <w:rsid w:val="00415AB8"/>
    <w:rsid w:val="004163E6"/>
    <w:rsid w:val="004174E7"/>
    <w:rsid w:val="0042135E"/>
    <w:rsid w:val="004222B8"/>
    <w:rsid w:val="004252CB"/>
    <w:rsid w:val="0043232D"/>
    <w:rsid w:val="004324BC"/>
    <w:rsid w:val="00432790"/>
    <w:rsid w:val="00434910"/>
    <w:rsid w:val="00437AC1"/>
    <w:rsid w:val="00441486"/>
    <w:rsid w:val="00444F67"/>
    <w:rsid w:val="004571B4"/>
    <w:rsid w:val="00460A5D"/>
    <w:rsid w:val="00467560"/>
    <w:rsid w:val="00474484"/>
    <w:rsid w:val="0047614B"/>
    <w:rsid w:val="00483ED3"/>
    <w:rsid w:val="004855FD"/>
    <w:rsid w:val="00485DEB"/>
    <w:rsid w:val="004873CA"/>
    <w:rsid w:val="00491308"/>
    <w:rsid w:val="004923FB"/>
    <w:rsid w:val="0049336A"/>
    <w:rsid w:val="00494659"/>
    <w:rsid w:val="004957F9"/>
    <w:rsid w:val="0049613A"/>
    <w:rsid w:val="004A1216"/>
    <w:rsid w:val="004A3606"/>
    <w:rsid w:val="004A4463"/>
    <w:rsid w:val="004A6167"/>
    <w:rsid w:val="004A7171"/>
    <w:rsid w:val="004B4CDC"/>
    <w:rsid w:val="004B5382"/>
    <w:rsid w:val="004B63DD"/>
    <w:rsid w:val="004B699C"/>
    <w:rsid w:val="004C0232"/>
    <w:rsid w:val="004C0778"/>
    <w:rsid w:val="004C28F6"/>
    <w:rsid w:val="004C2EB6"/>
    <w:rsid w:val="004C58B8"/>
    <w:rsid w:val="004C76C6"/>
    <w:rsid w:val="004D1BB9"/>
    <w:rsid w:val="004D44FA"/>
    <w:rsid w:val="004D5841"/>
    <w:rsid w:val="004D5C63"/>
    <w:rsid w:val="004D6CEB"/>
    <w:rsid w:val="004E18BC"/>
    <w:rsid w:val="004E781D"/>
    <w:rsid w:val="004F2BC4"/>
    <w:rsid w:val="00500B47"/>
    <w:rsid w:val="0050584F"/>
    <w:rsid w:val="00514DC6"/>
    <w:rsid w:val="00516259"/>
    <w:rsid w:val="00521CD4"/>
    <w:rsid w:val="0052300B"/>
    <w:rsid w:val="005248E0"/>
    <w:rsid w:val="005274A3"/>
    <w:rsid w:val="00535298"/>
    <w:rsid w:val="005449D6"/>
    <w:rsid w:val="00553FE6"/>
    <w:rsid w:val="00554A9A"/>
    <w:rsid w:val="00554D80"/>
    <w:rsid w:val="005608BE"/>
    <w:rsid w:val="00561A59"/>
    <w:rsid w:val="00563711"/>
    <w:rsid w:val="00563A19"/>
    <w:rsid w:val="00563B93"/>
    <w:rsid w:val="00564627"/>
    <w:rsid w:val="00572277"/>
    <w:rsid w:val="00572EA9"/>
    <w:rsid w:val="00576547"/>
    <w:rsid w:val="00581C82"/>
    <w:rsid w:val="005840FC"/>
    <w:rsid w:val="005844A6"/>
    <w:rsid w:val="005979E6"/>
    <w:rsid w:val="005A06D0"/>
    <w:rsid w:val="005A11F5"/>
    <w:rsid w:val="005A5787"/>
    <w:rsid w:val="005A59CC"/>
    <w:rsid w:val="005A778A"/>
    <w:rsid w:val="005B1A83"/>
    <w:rsid w:val="005B210A"/>
    <w:rsid w:val="005B3DDA"/>
    <w:rsid w:val="005B3DF7"/>
    <w:rsid w:val="005B47FC"/>
    <w:rsid w:val="005B48EA"/>
    <w:rsid w:val="005B775D"/>
    <w:rsid w:val="005B7AA4"/>
    <w:rsid w:val="005C3294"/>
    <w:rsid w:val="005C3749"/>
    <w:rsid w:val="005C5078"/>
    <w:rsid w:val="005D33B6"/>
    <w:rsid w:val="005D37EF"/>
    <w:rsid w:val="005D38A8"/>
    <w:rsid w:val="005D5D3C"/>
    <w:rsid w:val="005E0511"/>
    <w:rsid w:val="005E5093"/>
    <w:rsid w:val="005F038B"/>
    <w:rsid w:val="005F405E"/>
    <w:rsid w:val="005F4CA6"/>
    <w:rsid w:val="005F733A"/>
    <w:rsid w:val="005F7A4D"/>
    <w:rsid w:val="00603687"/>
    <w:rsid w:val="00604B3B"/>
    <w:rsid w:val="00607FB0"/>
    <w:rsid w:val="00615DE1"/>
    <w:rsid w:val="00616C28"/>
    <w:rsid w:val="00623E6E"/>
    <w:rsid w:val="00624E82"/>
    <w:rsid w:val="00626E65"/>
    <w:rsid w:val="0062734E"/>
    <w:rsid w:val="00631DB2"/>
    <w:rsid w:val="00640ACA"/>
    <w:rsid w:val="00641DB4"/>
    <w:rsid w:val="0064229D"/>
    <w:rsid w:val="00643A84"/>
    <w:rsid w:val="00644AF7"/>
    <w:rsid w:val="00645DDE"/>
    <w:rsid w:val="00650ECB"/>
    <w:rsid w:val="00653634"/>
    <w:rsid w:val="006549C2"/>
    <w:rsid w:val="0065735E"/>
    <w:rsid w:val="00657ECA"/>
    <w:rsid w:val="00664548"/>
    <w:rsid w:val="00667E1C"/>
    <w:rsid w:val="00673ED3"/>
    <w:rsid w:val="0068024D"/>
    <w:rsid w:val="006802BF"/>
    <w:rsid w:val="006832E1"/>
    <w:rsid w:val="00684217"/>
    <w:rsid w:val="00685C00"/>
    <w:rsid w:val="00686593"/>
    <w:rsid w:val="0068755B"/>
    <w:rsid w:val="00691BBB"/>
    <w:rsid w:val="00691DEA"/>
    <w:rsid w:val="006A6E38"/>
    <w:rsid w:val="006B1B53"/>
    <w:rsid w:val="006B2205"/>
    <w:rsid w:val="006B2411"/>
    <w:rsid w:val="006B56C2"/>
    <w:rsid w:val="006C0A1B"/>
    <w:rsid w:val="006C1D5C"/>
    <w:rsid w:val="006C3755"/>
    <w:rsid w:val="006C3A42"/>
    <w:rsid w:val="006C5152"/>
    <w:rsid w:val="006E3D45"/>
    <w:rsid w:val="006E5D40"/>
    <w:rsid w:val="006E67B6"/>
    <w:rsid w:val="006E7CD7"/>
    <w:rsid w:val="006F1B03"/>
    <w:rsid w:val="006F2AFD"/>
    <w:rsid w:val="006F4AA2"/>
    <w:rsid w:val="00701E8E"/>
    <w:rsid w:val="0070481F"/>
    <w:rsid w:val="00704A0F"/>
    <w:rsid w:val="0070517A"/>
    <w:rsid w:val="00706B60"/>
    <w:rsid w:val="00710496"/>
    <w:rsid w:val="007108D9"/>
    <w:rsid w:val="00716C6C"/>
    <w:rsid w:val="0071728F"/>
    <w:rsid w:val="0072287E"/>
    <w:rsid w:val="00726E48"/>
    <w:rsid w:val="0072709D"/>
    <w:rsid w:val="00731ED4"/>
    <w:rsid w:val="00732A64"/>
    <w:rsid w:val="0073405C"/>
    <w:rsid w:val="0073570C"/>
    <w:rsid w:val="0074182E"/>
    <w:rsid w:val="007442A5"/>
    <w:rsid w:val="007444F0"/>
    <w:rsid w:val="00746F99"/>
    <w:rsid w:val="00747063"/>
    <w:rsid w:val="00747294"/>
    <w:rsid w:val="00751C3E"/>
    <w:rsid w:val="00754320"/>
    <w:rsid w:val="0075523B"/>
    <w:rsid w:val="00756574"/>
    <w:rsid w:val="007707BC"/>
    <w:rsid w:val="00774E17"/>
    <w:rsid w:val="00780060"/>
    <w:rsid w:val="007845FA"/>
    <w:rsid w:val="0079320F"/>
    <w:rsid w:val="00793C36"/>
    <w:rsid w:val="0079603E"/>
    <w:rsid w:val="007A0147"/>
    <w:rsid w:val="007A25E3"/>
    <w:rsid w:val="007A4A4B"/>
    <w:rsid w:val="007A4A54"/>
    <w:rsid w:val="007A6984"/>
    <w:rsid w:val="007A6ACB"/>
    <w:rsid w:val="007B1DCB"/>
    <w:rsid w:val="007B6D52"/>
    <w:rsid w:val="007B7FAE"/>
    <w:rsid w:val="007C159D"/>
    <w:rsid w:val="007C259F"/>
    <w:rsid w:val="007C37B6"/>
    <w:rsid w:val="007D0B9E"/>
    <w:rsid w:val="007D5EE3"/>
    <w:rsid w:val="007E3BD6"/>
    <w:rsid w:val="007E45A0"/>
    <w:rsid w:val="007E4A2D"/>
    <w:rsid w:val="007E63E9"/>
    <w:rsid w:val="007F12D5"/>
    <w:rsid w:val="007F2CF8"/>
    <w:rsid w:val="00806135"/>
    <w:rsid w:val="00807760"/>
    <w:rsid w:val="008108F0"/>
    <w:rsid w:val="00816027"/>
    <w:rsid w:val="00825637"/>
    <w:rsid w:val="00826375"/>
    <w:rsid w:val="0083106B"/>
    <w:rsid w:val="00842E88"/>
    <w:rsid w:val="008467CF"/>
    <w:rsid w:val="00854DD4"/>
    <w:rsid w:val="008553C7"/>
    <w:rsid w:val="0085600F"/>
    <w:rsid w:val="00860C4B"/>
    <w:rsid w:val="008614F5"/>
    <w:rsid w:val="008631A4"/>
    <w:rsid w:val="008660F7"/>
    <w:rsid w:val="008664DE"/>
    <w:rsid w:val="00873A1E"/>
    <w:rsid w:val="00876B42"/>
    <w:rsid w:val="00884279"/>
    <w:rsid w:val="00886887"/>
    <w:rsid w:val="00886B0E"/>
    <w:rsid w:val="008A1998"/>
    <w:rsid w:val="008A1A98"/>
    <w:rsid w:val="008A1F53"/>
    <w:rsid w:val="008A3E33"/>
    <w:rsid w:val="008A5980"/>
    <w:rsid w:val="008B2184"/>
    <w:rsid w:val="008B6318"/>
    <w:rsid w:val="008C06D6"/>
    <w:rsid w:val="008C17E4"/>
    <w:rsid w:val="008C384B"/>
    <w:rsid w:val="008C4CAE"/>
    <w:rsid w:val="008C51EE"/>
    <w:rsid w:val="008D089B"/>
    <w:rsid w:val="008D0A84"/>
    <w:rsid w:val="008D1F00"/>
    <w:rsid w:val="008D5A89"/>
    <w:rsid w:val="008E1968"/>
    <w:rsid w:val="008E2E43"/>
    <w:rsid w:val="008F075B"/>
    <w:rsid w:val="008F2E5E"/>
    <w:rsid w:val="008F78B2"/>
    <w:rsid w:val="00900B70"/>
    <w:rsid w:val="009012BC"/>
    <w:rsid w:val="00906A1A"/>
    <w:rsid w:val="009071EF"/>
    <w:rsid w:val="009072C8"/>
    <w:rsid w:val="00910212"/>
    <w:rsid w:val="00912545"/>
    <w:rsid w:val="009205EA"/>
    <w:rsid w:val="00921805"/>
    <w:rsid w:val="00921D2E"/>
    <w:rsid w:val="00925847"/>
    <w:rsid w:val="00925C90"/>
    <w:rsid w:val="009266F7"/>
    <w:rsid w:val="00926AC1"/>
    <w:rsid w:val="00927968"/>
    <w:rsid w:val="00930138"/>
    <w:rsid w:val="009313BF"/>
    <w:rsid w:val="00933173"/>
    <w:rsid w:val="00935B93"/>
    <w:rsid w:val="00937BBB"/>
    <w:rsid w:val="009406DC"/>
    <w:rsid w:val="00941010"/>
    <w:rsid w:val="009432F5"/>
    <w:rsid w:val="00944792"/>
    <w:rsid w:val="00945F30"/>
    <w:rsid w:val="0094669B"/>
    <w:rsid w:val="0095153A"/>
    <w:rsid w:val="00951867"/>
    <w:rsid w:val="009558ED"/>
    <w:rsid w:val="00956B4C"/>
    <w:rsid w:val="00956EE8"/>
    <w:rsid w:val="00962237"/>
    <w:rsid w:val="0096559A"/>
    <w:rsid w:val="00966B94"/>
    <w:rsid w:val="00967A9E"/>
    <w:rsid w:val="00970C2F"/>
    <w:rsid w:val="00973310"/>
    <w:rsid w:val="00980A53"/>
    <w:rsid w:val="00984F58"/>
    <w:rsid w:val="009911CF"/>
    <w:rsid w:val="009918AA"/>
    <w:rsid w:val="00994490"/>
    <w:rsid w:val="0099614A"/>
    <w:rsid w:val="00996A73"/>
    <w:rsid w:val="00996D76"/>
    <w:rsid w:val="009A756A"/>
    <w:rsid w:val="009B2846"/>
    <w:rsid w:val="009B30E0"/>
    <w:rsid w:val="009B734B"/>
    <w:rsid w:val="009C6D1F"/>
    <w:rsid w:val="009D4221"/>
    <w:rsid w:val="009D4D30"/>
    <w:rsid w:val="009D6C4F"/>
    <w:rsid w:val="009D756F"/>
    <w:rsid w:val="009E13B2"/>
    <w:rsid w:val="009E1EAD"/>
    <w:rsid w:val="009E3A7B"/>
    <w:rsid w:val="009F2531"/>
    <w:rsid w:val="009F2C5F"/>
    <w:rsid w:val="009F3EEF"/>
    <w:rsid w:val="009F60F5"/>
    <w:rsid w:val="00A01918"/>
    <w:rsid w:val="00A03FE2"/>
    <w:rsid w:val="00A07E40"/>
    <w:rsid w:val="00A122C0"/>
    <w:rsid w:val="00A128A2"/>
    <w:rsid w:val="00A171E0"/>
    <w:rsid w:val="00A23A06"/>
    <w:rsid w:val="00A251C9"/>
    <w:rsid w:val="00A25A59"/>
    <w:rsid w:val="00A27409"/>
    <w:rsid w:val="00A30550"/>
    <w:rsid w:val="00A31AE1"/>
    <w:rsid w:val="00A343B8"/>
    <w:rsid w:val="00A34678"/>
    <w:rsid w:val="00A425AE"/>
    <w:rsid w:val="00A46600"/>
    <w:rsid w:val="00A535E0"/>
    <w:rsid w:val="00A5473F"/>
    <w:rsid w:val="00A56BF3"/>
    <w:rsid w:val="00A6102D"/>
    <w:rsid w:val="00A61B05"/>
    <w:rsid w:val="00A63C79"/>
    <w:rsid w:val="00A65AE9"/>
    <w:rsid w:val="00A706E7"/>
    <w:rsid w:val="00A71AF2"/>
    <w:rsid w:val="00A7315D"/>
    <w:rsid w:val="00A73482"/>
    <w:rsid w:val="00A7377C"/>
    <w:rsid w:val="00A73969"/>
    <w:rsid w:val="00A75B48"/>
    <w:rsid w:val="00A76277"/>
    <w:rsid w:val="00A76BDB"/>
    <w:rsid w:val="00A772F9"/>
    <w:rsid w:val="00A81F88"/>
    <w:rsid w:val="00A824FC"/>
    <w:rsid w:val="00A86B51"/>
    <w:rsid w:val="00A9155E"/>
    <w:rsid w:val="00A93133"/>
    <w:rsid w:val="00A95E02"/>
    <w:rsid w:val="00A977F2"/>
    <w:rsid w:val="00A97DF4"/>
    <w:rsid w:val="00AA11E9"/>
    <w:rsid w:val="00AA2A28"/>
    <w:rsid w:val="00AA34D3"/>
    <w:rsid w:val="00AA3672"/>
    <w:rsid w:val="00AA57CC"/>
    <w:rsid w:val="00AA74C2"/>
    <w:rsid w:val="00AB1F61"/>
    <w:rsid w:val="00AB3D49"/>
    <w:rsid w:val="00AB7538"/>
    <w:rsid w:val="00AC07F3"/>
    <w:rsid w:val="00AC0E76"/>
    <w:rsid w:val="00AC2B17"/>
    <w:rsid w:val="00AC37B5"/>
    <w:rsid w:val="00AC55B2"/>
    <w:rsid w:val="00AC5705"/>
    <w:rsid w:val="00AC6F0C"/>
    <w:rsid w:val="00AD1717"/>
    <w:rsid w:val="00AD1BBD"/>
    <w:rsid w:val="00AD4F8A"/>
    <w:rsid w:val="00AD6239"/>
    <w:rsid w:val="00AD79A3"/>
    <w:rsid w:val="00AE0CC1"/>
    <w:rsid w:val="00AE0DB9"/>
    <w:rsid w:val="00AE39BF"/>
    <w:rsid w:val="00AE729E"/>
    <w:rsid w:val="00AF027F"/>
    <w:rsid w:val="00AF0721"/>
    <w:rsid w:val="00AF3F88"/>
    <w:rsid w:val="00AF4105"/>
    <w:rsid w:val="00AF50E2"/>
    <w:rsid w:val="00AF6E1F"/>
    <w:rsid w:val="00B001A3"/>
    <w:rsid w:val="00B00B3D"/>
    <w:rsid w:val="00B00C04"/>
    <w:rsid w:val="00B014CA"/>
    <w:rsid w:val="00B04011"/>
    <w:rsid w:val="00B05664"/>
    <w:rsid w:val="00B062C4"/>
    <w:rsid w:val="00B10FB9"/>
    <w:rsid w:val="00B11022"/>
    <w:rsid w:val="00B1730F"/>
    <w:rsid w:val="00B313ED"/>
    <w:rsid w:val="00B33722"/>
    <w:rsid w:val="00B345E6"/>
    <w:rsid w:val="00B3553E"/>
    <w:rsid w:val="00B378D9"/>
    <w:rsid w:val="00B4332E"/>
    <w:rsid w:val="00B5299F"/>
    <w:rsid w:val="00B5349D"/>
    <w:rsid w:val="00B56D27"/>
    <w:rsid w:val="00B57A56"/>
    <w:rsid w:val="00B61365"/>
    <w:rsid w:val="00B62B06"/>
    <w:rsid w:val="00B64434"/>
    <w:rsid w:val="00B677C9"/>
    <w:rsid w:val="00B76047"/>
    <w:rsid w:val="00B8121D"/>
    <w:rsid w:val="00B813FD"/>
    <w:rsid w:val="00B81E4F"/>
    <w:rsid w:val="00B8799C"/>
    <w:rsid w:val="00B90580"/>
    <w:rsid w:val="00B91472"/>
    <w:rsid w:val="00B916D5"/>
    <w:rsid w:val="00B9431D"/>
    <w:rsid w:val="00B95015"/>
    <w:rsid w:val="00B95D61"/>
    <w:rsid w:val="00BA1E2D"/>
    <w:rsid w:val="00BA4541"/>
    <w:rsid w:val="00BA6359"/>
    <w:rsid w:val="00BB0D42"/>
    <w:rsid w:val="00BB3D3A"/>
    <w:rsid w:val="00BB4519"/>
    <w:rsid w:val="00BB5E9B"/>
    <w:rsid w:val="00BB6565"/>
    <w:rsid w:val="00BB7D39"/>
    <w:rsid w:val="00BB7DD2"/>
    <w:rsid w:val="00BC172B"/>
    <w:rsid w:val="00BC1E26"/>
    <w:rsid w:val="00BC25CA"/>
    <w:rsid w:val="00BC713E"/>
    <w:rsid w:val="00BD3D38"/>
    <w:rsid w:val="00BE29BF"/>
    <w:rsid w:val="00BF00F9"/>
    <w:rsid w:val="00BF0125"/>
    <w:rsid w:val="00BF4DD7"/>
    <w:rsid w:val="00BF544B"/>
    <w:rsid w:val="00BF5A52"/>
    <w:rsid w:val="00C024F6"/>
    <w:rsid w:val="00C028EB"/>
    <w:rsid w:val="00C03B4B"/>
    <w:rsid w:val="00C12171"/>
    <w:rsid w:val="00C206A3"/>
    <w:rsid w:val="00C21453"/>
    <w:rsid w:val="00C24055"/>
    <w:rsid w:val="00C322E8"/>
    <w:rsid w:val="00C3477E"/>
    <w:rsid w:val="00C3483D"/>
    <w:rsid w:val="00C378E7"/>
    <w:rsid w:val="00C468E8"/>
    <w:rsid w:val="00C51937"/>
    <w:rsid w:val="00C55900"/>
    <w:rsid w:val="00C605FF"/>
    <w:rsid w:val="00C622F8"/>
    <w:rsid w:val="00C63C4C"/>
    <w:rsid w:val="00C64988"/>
    <w:rsid w:val="00C67504"/>
    <w:rsid w:val="00C72469"/>
    <w:rsid w:val="00C72BAB"/>
    <w:rsid w:val="00C73333"/>
    <w:rsid w:val="00C75C97"/>
    <w:rsid w:val="00C77B36"/>
    <w:rsid w:val="00C8100A"/>
    <w:rsid w:val="00C85357"/>
    <w:rsid w:val="00C85600"/>
    <w:rsid w:val="00C90DA6"/>
    <w:rsid w:val="00C91F49"/>
    <w:rsid w:val="00C93164"/>
    <w:rsid w:val="00C9492A"/>
    <w:rsid w:val="00CA141A"/>
    <w:rsid w:val="00CA3F4F"/>
    <w:rsid w:val="00CA428C"/>
    <w:rsid w:val="00CB1117"/>
    <w:rsid w:val="00CB4B72"/>
    <w:rsid w:val="00CB63CA"/>
    <w:rsid w:val="00CC00E2"/>
    <w:rsid w:val="00CD08B6"/>
    <w:rsid w:val="00CD260E"/>
    <w:rsid w:val="00CD6982"/>
    <w:rsid w:val="00CE051C"/>
    <w:rsid w:val="00CE12BE"/>
    <w:rsid w:val="00CF1CB9"/>
    <w:rsid w:val="00CF2FFE"/>
    <w:rsid w:val="00CF4AAA"/>
    <w:rsid w:val="00CF4C7A"/>
    <w:rsid w:val="00CF6E2C"/>
    <w:rsid w:val="00D021C0"/>
    <w:rsid w:val="00D02473"/>
    <w:rsid w:val="00D03C9A"/>
    <w:rsid w:val="00D05153"/>
    <w:rsid w:val="00D0594C"/>
    <w:rsid w:val="00D10BDF"/>
    <w:rsid w:val="00D1237A"/>
    <w:rsid w:val="00D12AD2"/>
    <w:rsid w:val="00D13205"/>
    <w:rsid w:val="00D17A78"/>
    <w:rsid w:val="00D17F7A"/>
    <w:rsid w:val="00D17F93"/>
    <w:rsid w:val="00D20368"/>
    <w:rsid w:val="00D246A2"/>
    <w:rsid w:val="00D24E6A"/>
    <w:rsid w:val="00D27344"/>
    <w:rsid w:val="00D278CA"/>
    <w:rsid w:val="00D34BC1"/>
    <w:rsid w:val="00D36007"/>
    <w:rsid w:val="00D41F4E"/>
    <w:rsid w:val="00D465AE"/>
    <w:rsid w:val="00D46C83"/>
    <w:rsid w:val="00D50194"/>
    <w:rsid w:val="00D51496"/>
    <w:rsid w:val="00D52E72"/>
    <w:rsid w:val="00D53BDE"/>
    <w:rsid w:val="00D72ACF"/>
    <w:rsid w:val="00D76D72"/>
    <w:rsid w:val="00D813E6"/>
    <w:rsid w:val="00D84CA9"/>
    <w:rsid w:val="00D857A4"/>
    <w:rsid w:val="00D86FF6"/>
    <w:rsid w:val="00D923E1"/>
    <w:rsid w:val="00D96C09"/>
    <w:rsid w:val="00D96D9C"/>
    <w:rsid w:val="00DA1A94"/>
    <w:rsid w:val="00DA21A2"/>
    <w:rsid w:val="00DA4C20"/>
    <w:rsid w:val="00DB07E0"/>
    <w:rsid w:val="00DB1E23"/>
    <w:rsid w:val="00DB28A8"/>
    <w:rsid w:val="00DB5E06"/>
    <w:rsid w:val="00DB620F"/>
    <w:rsid w:val="00DB65C2"/>
    <w:rsid w:val="00DC4B09"/>
    <w:rsid w:val="00DC58D9"/>
    <w:rsid w:val="00DC7EAC"/>
    <w:rsid w:val="00DE0030"/>
    <w:rsid w:val="00DF1B47"/>
    <w:rsid w:val="00DF3F20"/>
    <w:rsid w:val="00E054C0"/>
    <w:rsid w:val="00E113A1"/>
    <w:rsid w:val="00E11915"/>
    <w:rsid w:val="00E1423E"/>
    <w:rsid w:val="00E159FF"/>
    <w:rsid w:val="00E17C5E"/>
    <w:rsid w:val="00E23F19"/>
    <w:rsid w:val="00E2454F"/>
    <w:rsid w:val="00E30167"/>
    <w:rsid w:val="00E30A70"/>
    <w:rsid w:val="00E3187C"/>
    <w:rsid w:val="00E332C7"/>
    <w:rsid w:val="00E34720"/>
    <w:rsid w:val="00E41976"/>
    <w:rsid w:val="00E439F5"/>
    <w:rsid w:val="00E45236"/>
    <w:rsid w:val="00E46B80"/>
    <w:rsid w:val="00E50406"/>
    <w:rsid w:val="00E55017"/>
    <w:rsid w:val="00E6041C"/>
    <w:rsid w:val="00E60668"/>
    <w:rsid w:val="00E612FD"/>
    <w:rsid w:val="00E65959"/>
    <w:rsid w:val="00E71DAF"/>
    <w:rsid w:val="00E72C99"/>
    <w:rsid w:val="00E735EB"/>
    <w:rsid w:val="00E772DA"/>
    <w:rsid w:val="00E85CCB"/>
    <w:rsid w:val="00E958B2"/>
    <w:rsid w:val="00E97395"/>
    <w:rsid w:val="00EA233A"/>
    <w:rsid w:val="00EA2372"/>
    <w:rsid w:val="00EA4562"/>
    <w:rsid w:val="00EA5A06"/>
    <w:rsid w:val="00EB3A86"/>
    <w:rsid w:val="00EB55F6"/>
    <w:rsid w:val="00EB6633"/>
    <w:rsid w:val="00EC2ED5"/>
    <w:rsid w:val="00EC5088"/>
    <w:rsid w:val="00EC72E9"/>
    <w:rsid w:val="00ED449B"/>
    <w:rsid w:val="00ED6EDF"/>
    <w:rsid w:val="00EE010A"/>
    <w:rsid w:val="00EE064C"/>
    <w:rsid w:val="00EE0D28"/>
    <w:rsid w:val="00EE1700"/>
    <w:rsid w:val="00EE2A09"/>
    <w:rsid w:val="00EE45D8"/>
    <w:rsid w:val="00EE609A"/>
    <w:rsid w:val="00EF052B"/>
    <w:rsid w:val="00EF7358"/>
    <w:rsid w:val="00F015D8"/>
    <w:rsid w:val="00F01C84"/>
    <w:rsid w:val="00F027D5"/>
    <w:rsid w:val="00F07595"/>
    <w:rsid w:val="00F07F49"/>
    <w:rsid w:val="00F114D2"/>
    <w:rsid w:val="00F11AA7"/>
    <w:rsid w:val="00F11D45"/>
    <w:rsid w:val="00F11E09"/>
    <w:rsid w:val="00F156AB"/>
    <w:rsid w:val="00F15C1C"/>
    <w:rsid w:val="00F16F74"/>
    <w:rsid w:val="00F177BC"/>
    <w:rsid w:val="00F17E56"/>
    <w:rsid w:val="00F2332C"/>
    <w:rsid w:val="00F304D7"/>
    <w:rsid w:val="00F3262A"/>
    <w:rsid w:val="00F35EC2"/>
    <w:rsid w:val="00F44D5D"/>
    <w:rsid w:val="00F47532"/>
    <w:rsid w:val="00F50953"/>
    <w:rsid w:val="00F6205B"/>
    <w:rsid w:val="00F63A1D"/>
    <w:rsid w:val="00F642CE"/>
    <w:rsid w:val="00F64786"/>
    <w:rsid w:val="00F652BB"/>
    <w:rsid w:val="00F66A9E"/>
    <w:rsid w:val="00F7683C"/>
    <w:rsid w:val="00F76885"/>
    <w:rsid w:val="00F772C4"/>
    <w:rsid w:val="00F81305"/>
    <w:rsid w:val="00F82E0A"/>
    <w:rsid w:val="00F83F6B"/>
    <w:rsid w:val="00F85DAC"/>
    <w:rsid w:val="00F874E2"/>
    <w:rsid w:val="00F97423"/>
    <w:rsid w:val="00FA4508"/>
    <w:rsid w:val="00FA50E5"/>
    <w:rsid w:val="00FA591F"/>
    <w:rsid w:val="00FC1655"/>
    <w:rsid w:val="00FC4FEE"/>
    <w:rsid w:val="00FC662F"/>
    <w:rsid w:val="00FD21E7"/>
    <w:rsid w:val="00FD3CD5"/>
    <w:rsid w:val="00FD6FA2"/>
    <w:rsid w:val="00FD76C1"/>
    <w:rsid w:val="00FE0405"/>
    <w:rsid w:val="00FE3D3F"/>
    <w:rsid w:val="00FF0082"/>
    <w:rsid w:val="00FF2424"/>
    <w:rsid w:val="00FF5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Body Text 3"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5C2"/>
    <w:pPr>
      <w:spacing w:after="90" w:line="220" w:lineRule="atLeast"/>
    </w:pPr>
    <w:rPr>
      <w:rFonts w:ascii="Arial" w:hAnsi="Arial"/>
      <w:color w:val="747378"/>
      <w:sz w:val="19"/>
      <w:szCs w:val="24"/>
      <w:lang w:eastAsia="en-US"/>
    </w:rPr>
  </w:style>
  <w:style w:type="paragraph" w:styleId="Heading1">
    <w:name w:val="heading 1"/>
    <w:basedOn w:val="Normal"/>
    <w:next w:val="Normal"/>
    <w:link w:val="Heading1Char"/>
    <w:uiPriority w:val="99"/>
    <w:qFormat/>
    <w:rsid w:val="00DB65C2"/>
    <w:pPr>
      <w:keepNext/>
      <w:pageBreakBefore/>
      <w:numPr>
        <w:numId w:val="17"/>
      </w:numPr>
      <w:tabs>
        <w:tab w:val="clear" w:pos="720"/>
        <w:tab w:val="num" w:pos="644"/>
      </w:tabs>
      <w:spacing w:after="180" w:line="450" w:lineRule="atLeast"/>
      <w:ind w:left="646" w:hanging="646"/>
      <w:outlineLvl w:val="0"/>
    </w:pPr>
    <w:rPr>
      <w:rFonts w:cs="Arial"/>
      <w:bCs/>
      <w:color w:val="286EB4"/>
      <w:kern w:val="32"/>
      <w:sz w:val="36"/>
      <w:szCs w:val="36"/>
    </w:rPr>
  </w:style>
  <w:style w:type="paragraph" w:styleId="Heading2">
    <w:name w:val="heading 2"/>
    <w:basedOn w:val="Normal"/>
    <w:next w:val="Normal"/>
    <w:link w:val="Heading2Char"/>
    <w:uiPriority w:val="99"/>
    <w:qFormat/>
    <w:rsid w:val="00311297"/>
    <w:pPr>
      <w:keepNext/>
      <w:spacing w:before="430" w:after="60" w:line="240" w:lineRule="auto"/>
      <w:outlineLvl w:val="1"/>
    </w:pPr>
    <w:rPr>
      <w:bCs/>
      <w:iCs/>
      <w:color w:val="286EB4"/>
      <w:sz w:val="28"/>
      <w:szCs w:val="28"/>
    </w:rPr>
  </w:style>
  <w:style w:type="paragraph" w:styleId="Heading3">
    <w:name w:val="heading 3"/>
    <w:basedOn w:val="Normal"/>
    <w:next w:val="Normal"/>
    <w:link w:val="Heading3Char"/>
    <w:uiPriority w:val="99"/>
    <w:qFormat/>
    <w:rsid w:val="00086DCD"/>
    <w:pPr>
      <w:keepNext/>
      <w:spacing w:before="70" w:after="80"/>
      <w:outlineLvl w:val="2"/>
    </w:pPr>
    <w:rPr>
      <w:rFonts w:cs="Arial"/>
      <w:b/>
      <w:bC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3B46"/>
    <w:rPr>
      <w:rFonts w:ascii="Arial" w:hAnsi="Arial" w:cs="Arial"/>
      <w:bCs/>
      <w:color w:val="286EB4"/>
      <w:kern w:val="32"/>
      <w:sz w:val="36"/>
      <w:szCs w:val="36"/>
      <w:lang w:eastAsia="en-US"/>
    </w:rPr>
  </w:style>
  <w:style w:type="character" w:customStyle="1" w:styleId="Heading2Char">
    <w:name w:val="Heading 2 Char"/>
    <w:basedOn w:val="DefaultParagraphFont"/>
    <w:link w:val="Heading2"/>
    <w:uiPriority w:val="99"/>
    <w:locked/>
    <w:rsid w:val="007A6ACB"/>
    <w:rPr>
      <w:rFonts w:ascii="Arial" w:hAnsi="Arial"/>
      <w:color w:val="286EB4"/>
      <w:sz w:val="28"/>
      <w:lang w:eastAsia="en-US"/>
    </w:rPr>
  </w:style>
  <w:style w:type="character" w:customStyle="1" w:styleId="Heading3Char">
    <w:name w:val="Heading 3 Char"/>
    <w:basedOn w:val="DefaultParagraphFont"/>
    <w:link w:val="Heading3"/>
    <w:uiPriority w:val="9"/>
    <w:semiHidden/>
    <w:rsid w:val="000A3B46"/>
    <w:rPr>
      <w:rFonts w:asciiTheme="majorHAnsi" w:eastAsiaTheme="majorEastAsia" w:hAnsiTheme="majorHAnsi" w:cstheme="majorBidi"/>
      <w:b/>
      <w:bCs/>
      <w:color w:val="747378"/>
      <w:sz w:val="26"/>
      <w:szCs w:val="26"/>
      <w:lang w:eastAsia="en-US"/>
    </w:rPr>
  </w:style>
  <w:style w:type="paragraph" w:styleId="Header">
    <w:name w:val="header"/>
    <w:basedOn w:val="Normal"/>
    <w:link w:val="HeaderChar"/>
    <w:uiPriority w:val="99"/>
    <w:rsid w:val="00385DBA"/>
    <w:pPr>
      <w:tabs>
        <w:tab w:val="center" w:pos="4320"/>
        <w:tab w:val="right" w:pos="8640"/>
      </w:tabs>
    </w:pPr>
    <w:rPr>
      <w:color w:val="auto"/>
      <w:sz w:val="18"/>
    </w:rPr>
  </w:style>
  <w:style w:type="character" w:customStyle="1" w:styleId="HeaderChar">
    <w:name w:val="Header Char"/>
    <w:basedOn w:val="DefaultParagraphFont"/>
    <w:link w:val="Header"/>
    <w:uiPriority w:val="99"/>
    <w:locked/>
    <w:rsid w:val="002A163D"/>
    <w:rPr>
      <w:rFonts w:ascii="Arial" w:hAnsi="Arial"/>
      <w:sz w:val="24"/>
      <w:lang w:val="en-AU" w:eastAsia="en-US"/>
    </w:rPr>
  </w:style>
  <w:style w:type="paragraph" w:styleId="Footer">
    <w:name w:val="footer"/>
    <w:basedOn w:val="Normal"/>
    <w:link w:val="FooterChar"/>
    <w:uiPriority w:val="99"/>
    <w:rsid w:val="000D4779"/>
    <w:pPr>
      <w:tabs>
        <w:tab w:val="right" w:pos="8640"/>
      </w:tabs>
      <w:spacing w:after="0" w:line="240" w:lineRule="auto"/>
      <w:ind w:right="57"/>
      <w:jc w:val="right"/>
    </w:pPr>
    <w:rPr>
      <w:spacing w:val="-1"/>
      <w:sz w:val="14"/>
      <w:szCs w:val="14"/>
    </w:rPr>
  </w:style>
  <w:style w:type="character" w:customStyle="1" w:styleId="FooterChar">
    <w:name w:val="Footer Char"/>
    <w:basedOn w:val="DefaultParagraphFont"/>
    <w:link w:val="Footer"/>
    <w:uiPriority w:val="99"/>
    <w:locked/>
    <w:rsid w:val="007A6ACB"/>
    <w:rPr>
      <w:rFonts w:ascii="Arial" w:hAnsi="Arial"/>
      <w:color w:val="747378"/>
      <w:sz w:val="14"/>
      <w:lang w:eastAsia="en-US"/>
    </w:rPr>
  </w:style>
  <w:style w:type="paragraph" w:customStyle="1" w:styleId="ReportTitle">
    <w:name w:val="Report Title"/>
    <w:basedOn w:val="Normal"/>
    <w:uiPriority w:val="99"/>
    <w:rsid w:val="00BB6565"/>
    <w:pPr>
      <w:spacing w:after="35" w:line="480" w:lineRule="exact"/>
    </w:pPr>
    <w:rPr>
      <w:color w:val="286EB4"/>
      <w:spacing w:val="-12"/>
      <w:sz w:val="46"/>
      <w:szCs w:val="46"/>
    </w:rPr>
  </w:style>
  <w:style w:type="paragraph" w:customStyle="1" w:styleId="ReportSub-Title">
    <w:name w:val="Report Sub-Title"/>
    <w:basedOn w:val="Normal"/>
    <w:uiPriority w:val="99"/>
    <w:rsid w:val="00927968"/>
    <w:pPr>
      <w:spacing w:line="330" w:lineRule="exact"/>
    </w:pPr>
    <w:rPr>
      <w:color w:val="808080"/>
      <w:spacing w:val="-6"/>
      <w:sz w:val="28"/>
      <w:szCs w:val="28"/>
    </w:rPr>
  </w:style>
  <w:style w:type="paragraph" w:customStyle="1" w:styleId="CopyrightDetailsBold">
    <w:name w:val="Copyright Details Bold"/>
    <w:basedOn w:val="Normal"/>
    <w:uiPriority w:val="99"/>
    <w:rsid w:val="00F015D8"/>
    <w:pPr>
      <w:spacing w:after="0" w:line="260" w:lineRule="exact"/>
    </w:pPr>
    <w:rPr>
      <w:b/>
    </w:rPr>
  </w:style>
  <w:style w:type="paragraph" w:customStyle="1" w:styleId="CopyrightDetails">
    <w:name w:val="Copyright Details"/>
    <w:basedOn w:val="Normal"/>
    <w:uiPriority w:val="99"/>
    <w:rsid w:val="00F015D8"/>
    <w:pPr>
      <w:spacing w:after="0" w:line="260" w:lineRule="exact"/>
    </w:pPr>
  </w:style>
  <w:style w:type="paragraph" w:customStyle="1" w:styleId="CopyrightDetails-Logo">
    <w:name w:val="Copyright Details - Logo"/>
    <w:basedOn w:val="CopyrightDetails"/>
    <w:next w:val="CopyrightDetails"/>
    <w:uiPriority w:val="99"/>
    <w:rsid w:val="00AA11E9"/>
    <w:pPr>
      <w:spacing w:before="56" w:after="136" w:line="240" w:lineRule="auto"/>
    </w:pPr>
  </w:style>
  <w:style w:type="paragraph" w:customStyle="1" w:styleId="TOCTitle">
    <w:name w:val="TOC Title"/>
    <w:basedOn w:val="Header"/>
    <w:link w:val="TOCTitleChar"/>
    <w:uiPriority w:val="99"/>
    <w:rsid w:val="0002637D"/>
    <w:pPr>
      <w:ind w:left="-336"/>
    </w:pPr>
    <w:rPr>
      <w:color w:val="286EB4"/>
      <w:sz w:val="36"/>
      <w:szCs w:val="36"/>
    </w:rPr>
  </w:style>
  <w:style w:type="character" w:customStyle="1" w:styleId="TOCTitleChar">
    <w:name w:val="TOC Title Char"/>
    <w:link w:val="TOCTitle"/>
    <w:uiPriority w:val="99"/>
    <w:locked/>
    <w:rsid w:val="0002637D"/>
    <w:rPr>
      <w:rFonts w:ascii="Arial" w:hAnsi="Arial"/>
      <w:color w:val="286EB4"/>
      <w:sz w:val="36"/>
      <w:lang w:eastAsia="en-US"/>
    </w:rPr>
  </w:style>
  <w:style w:type="table" w:styleId="TableGrid">
    <w:name w:val="Table Grid"/>
    <w:basedOn w:val="TableNormal"/>
    <w:uiPriority w:val="99"/>
    <w:rsid w:val="00E72C99"/>
    <w:pPr>
      <w:spacing w:after="90" w:line="220" w:lineRule="atLeast"/>
    </w:pPr>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99"/>
    <w:rsid w:val="00A824FC"/>
    <w:pPr>
      <w:spacing w:before="120" w:after="120"/>
    </w:pPr>
    <w:rPr>
      <w:rFonts w:ascii="Calibri" w:hAnsi="Calibri"/>
      <w:b/>
      <w:bCs/>
      <w:caps/>
      <w:sz w:val="20"/>
      <w:szCs w:val="20"/>
    </w:rPr>
  </w:style>
  <w:style w:type="character" w:styleId="PageNumber">
    <w:name w:val="page number"/>
    <w:basedOn w:val="DefaultParagraphFont"/>
    <w:uiPriority w:val="99"/>
    <w:rsid w:val="00BB6565"/>
    <w:rPr>
      <w:rFonts w:cs="Times New Roman"/>
    </w:rPr>
  </w:style>
  <w:style w:type="paragraph" w:styleId="ListBullet">
    <w:name w:val="List Bullet"/>
    <w:basedOn w:val="Normal"/>
    <w:uiPriority w:val="99"/>
    <w:rsid w:val="0099614A"/>
    <w:pPr>
      <w:numPr>
        <w:numId w:val="8"/>
      </w:numPr>
      <w:spacing w:after="84"/>
    </w:pPr>
  </w:style>
  <w:style w:type="paragraph" w:styleId="TOC3">
    <w:name w:val="toc 3"/>
    <w:basedOn w:val="Normal"/>
    <w:next w:val="Normal"/>
    <w:autoRedefine/>
    <w:uiPriority w:val="99"/>
    <w:semiHidden/>
    <w:rsid w:val="00AF50E2"/>
    <w:pPr>
      <w:spacing w:after="0"/>
      <w:ind w:left="380"/>
    </w:pPr>
    <w:rPr>
      <w:rFonts w:ascii="Calibri" w:hAnsi="Calibri"/>
      <w:i/>
      <w:iCs/>
      <w:sz w:val="20"/>
      <w:szCs w:val="20"/>
    </w:rPr>
  </w:style>
  <w:style w:type="paragraph" w:styleId="TOC2">
    <w:name w:val="toc 2"/>
    <w:basedOn w:val="Normal"/>
    <w:next w:val="Normal"/>
    <w:uiPriority w:val="99"/>
    <w:rsid w:val="00AF50E2"/>
    <w:pPr>
      <w:spacing w:after="0"/>
      <w:ind w:left="190"/>
    </w:pPr>
    <w:rPr>
      <w:rFonts w:ascii="Calibri" w:hAnsi="Calibri"/>
      <w:smallCaps/>
      <w:sz w:val="20"/>
      <w:szCs w:val="20"/>
    </w:rPr>
  </w:style>
  <w:style w:type="paragraph" w:styleId="Quote">
    <w:name w:val="Quote"/>
    <w:basedOn w:val="Normal"/>
    <w:link w:val="QuoteChar"/>
    <w:uiPriority w:val="99"/>
    <w:qFormat/>
    <w:rsid w:val="00B345E6"/>
    <w:rPr>
      <w:b/>
      <w:color w:val="286EB4"/>
      <w:szCs w:val="19"/>
    </w:rPr>
  </w:style>
  <w:style w:type="character" w:customStyle="1" w:styleId="QuoteChar">
    <w:name w:val="Quote Char"/>
    <w:basedOn w:val="DefaultParagraphFont"/>
    <w:link w:val="Quote"/>
    <w:uiPriority w:val="29"/>
    <w:rsid w:val="000A3B46"/>
    <w:rPr>
      <w:rFonts w:ascii="Arial" w:hAnsi="Arial"/>
      <w:i/>
      <w:iCs/>
      <w:color w:val="000000" w:themeColor="text1"/>
      <w:sz w:val="19"/>
      <w:szCs w:val="24"/>
      <w:lang w:eastAsia="en-US"/>
    </w:rPr>
  </w:style>
  <w:style w:type="paragraph" w:customStyle="1" w:styleId="Default">
    <w:name w:val="Default"/>
    <w:uiPriority w:val="99"/>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uiPriority w:val="99"/>
    <w:rsid w:val="00C322E8"/>
    <w:pPr>
      <w:tabs>
        <w:tab w:val="left" w:pos="205"/>
      </w:tabs>
    </w:pPr>
    <w:rPr>
      <w:b/>
      <w:bCs/>
      <w:color w:val="FFFFFF"/>
      <w:sz w:val="18"/>
      <w:szCs w:val="18"/>
    </w:rPr>
  </w:style>
  <w:style w:type="paragraph" w:styleId="Caption">
    <w:name w:val="caption"/>
    <w:basedOn w:val="Normal"/>
    <w:next w:val="Normal"/>
    <w:uiPriority w:val="99"/>
    <w:qFormat/>
    <w:rsid w:val="00F07595"/>
    <w:rPr>
      <w:b/>
      <w:bCs/>
      <w:color w:val="286EB4"/>
      <w:szCs w:val="19"/>
    </w:rPr>
  </w:style>
  <w:style w:type="paragraph" w:customStyle="1" w:styleId="Table-Entry">
    <w:name w:val="Table - Entry"/>
    <w:basedOn w:val="Default"/>
    <w:uiPriority w:val="99"/>
    <w:rsid w:val="00C322E8"/>
    <w:pPr>
      <w:tabs>
        <w:tab w:val="left" w:pos="205"/>
      </w:tabs>
    </w:pPr>
    <w:rPr>
      <w:color w:val="737277"/>
      <w:sz w:val="18"/>
      <w:szCs w:val="18"/>
    </w:rPr>
  </w:style>
  <w:style w:type="paragraph" w:customStyle="1" w:styleId="Table-RowHeading">
    <w:name w:val="Table - Row Heading"/>
    <w:basedOn w:val="Default"/>
    <w:uiPriority w:val="99"/>
    <w:rsid w:val="00C322E8"/>
    <w:rPr>
      <w:color w:val="737277"/>
      <w:sz w:val="18"/>
      <w:szCs w:val="18"/>
    </w:rPr>
  </w:style>
  <w:style w:type="paragraph" w:customStyle="1" w:styleId="Source">
    <w:name w:val="Source"/>
    <w:basedOn w:val="Normal"/>
    <w:uiPriority w:val="99"/>
    <w:rsid w:val="007D5EE3"/>
    <w:pPr>
      <w:spacing w:after="0"/>
      <w:ind w:right="-142"/>
    </w:pPr>
    <w:rPr>
      <w:sz w:val="16"/>
      <w:szCs w:val="16"/>
    </w:rPr>
  </w:style>
  <w:style w:type="paragraph" w:customStyle="1" w:styleId="Spacer">
    <w:name w:val="Spacer"/>
    <w:basedOn w:val="Normal"/>
    <w:uiPriority w:val="99"/>
    <w:rsid w:val="005B48EA"/>
    <w:pPr>
      <w:spacing w:after="0" w:line="240" w:lineRule="auto"/>
    </w:pPr>
    <w:rPr>
      <w:sz w:val="6"/>
      <w:szCs w:val="6"/>
    </w:rPr>
  </w:style>
  <w:style w:type="paragraph" w:customStyle="1" w:styleId="TablePhoto">
    <w:name w:val="Table Photo"/>
    <w:basedOn w:val="Normal"/>
    <w:uiPriority w:val="99"/>
    <w:rsid w:val="00DF1B47"/>
    <w:pPr>
      <w:spacing w:after="0" w:line="240" w:lineRule="auto"/>
    </w:pPr>
  </w:style>
  <w:style w:type="paragraph" w:styleId="ListBullet2">
    <w:name w:val="List Bullet 2"/>
    <w:basedOn w:val="Normal"/>
    <w:uiPriority w:val="99"/>
    <w:rsid w:val="00D27344"/>
    <w:pPr>
      <w:tabs>
        <w:tab w:val="num" w:pos="340"/>
      </w:tabs>
      <w:spacing w:after="0"/>
      <w:ind w:left="340" w:hanging="170"/>
    </w:pPr>
  </w:style>
  <w:style w:type="paragraph" w:styleId="ListParagraph">
    <w:name w:val="List Paragraph"/>
    <w:basedOn w:val="Normal"/>
    <w:uiPriority w:val="99"/>
    <w:qFormat/>
    <w:rsid w:val="007A6ACB"/>
    <w:pPr>
      <w:spacing w:after="200" w:line="276" w:lineRule="auto"/>
      <w:ind w:left="720"/>
      <w:contextualSpacing/>
    </w:pPr>
    <w:rPr>
      <w:rFonts w:ascii="Calibri" w:hAnsi="Calibri"/>
      <w:color w:val="auto"/>
      <w:sz w:val="22"/>
      <w:szCs w:val="22"/>
      <w:lang w:val="en-GB"/>
    </w:rPr>
  </w:style>
  <w:style w:type="paragraph" w:styleId="BalloonText">
    <w:name w:val="Balloon Text"/>
    <w:basedOn w:val="Normal"/>
    <w:link w:val="BalloonTextChar"/>
    <w:uiPriority w:val="99"/>
    <w:rsid w:val="007A6ACB"/>
    <w:pPr>
      <w:spacing w:after="0" w:line="240" w:lineRule="auto"/>
    </w:pPr>
    <w:rPr>
      <w:rFonts w:ascii="Tahoma" w:hAnsi="Tahoma" w:cs="Tahoma"/>
      <w:color w:val="auto"/>
      <w:sz w:val="16"/>
      <w:szCs w:val="16"/>
      <w:lang w:val="en-GB"/>
    </w:rPr>
  </w:style>
  <w:style w:type="character" w:customStyle="1" w:styleId="BalloonTextChar">
    <w:name w:val="Balloon Text Char"/>
    <w:basedOn w:val="DefaultParagraphFont"/>
    <w:link w:val="BalloonText"/>
    <w:uiPriority w:val="99"/>
    <w:locked/>
    <w:rsid w:val="007A6ACB"/>
    <w:rPr>
      <w:rFonts w:ascii="Tahoma" w:hAnsi="Tahoma" w:cs="Tahoma"/>
      <w:sz w:val="16"/>
      <w:szCs w:val="16"/>
      <w:lang w:val="en-GB" w:eastAsia="en-US"/>
    </w:rPr>
  </w:style>
  <w:style w:type="character" w:customStyle="1" w:styleId="st">
    <w:name w:val="st"/>
    <w:uiPriority w:val="99"/>
    <w:rsid w:val="007A6ACB"/>
    <w:rPr>
      <w:rFonts w:cs="Times New Roman"/>
    </w:rPr>
  </w:style>
  <w:style w:type="paragraph" w:styleId="NormalWeb">
    <w:name w:val="Normal (Web)"/>
    <w:basedOn w:val="Normal"/>
    <w:uiPriority w:val="99"/>
    <w:rsid w:val="007A6ACB"/>
    <w:pPr>
      <w:spacing w:before="100" w:beforeAutospacing="1" w:after="100" w:afterAutospacing="1" w:line="240" w:lineRule="auto"/>
    </w:pPr>
    <w:rPr>
      <w:color w:val="000000"/>
      <w:sz w:val="24"/>
      <w:lang w:val="en-GB" w:eastAsia="en-AU"/>
    </w:rPr>
  </w:style>
  <w:style w:type="character" w:styleId="CommentReference">
    <w:name w:val="annotation reference"/>
    <w:basedOn w:val="DefaultParagraphFont"/>
    <w:uiPriority w:val="99"/>
    <w:rsid w:val="007A6ACB"/>
    <w:rPr>
      <w:rFonts w:cs="Times New Roman"/>
      <w:sz w:val="16"/>
    </w:rPr>
  </w:style>
  <w:style w:type="paragraph" w:styleId="CommentText">
    <w:name w:val="annotation text"/>
    <w:basedOn w:val="Normal"/>
    <w:link w:val="CommentTextChar"/>
    <w:uiPriority w:val="99"/>
    <w:rsid w:val="007A6ACB"/>
    <w:pPr>
      <w:spacing w:after="0" w:line="240" w:lineRule="auto"/>
    </w:pPr>
    <w:rPr>
      <w:color w:val="auto"/>
      <w:sz w:val="20"/>
      <w:szCs w:val="20"/>
      <w:lang w:val="en-GB"/>
    </w:rPr>
  </w:style>
  <w:style w:type="character" w:customStyle="1" w:styleId="CommentTextChar">
    <w:name w:val="Comment Text Char"/>
    <w:basedOn w:val="DefaultParagraphFont"/>
    <w:link w:val="CommentText"/>
    <w:uiPriority w:val="99"/>
    <w:locked/>
    <w:rsid w:val="007A6ACB"/>
    <w:rPr>
      <w:rFonts w:cs="Times New Roman"/>
      <w:lang w:val="en-GB" w:eastAsia="en-US"/>
    </w:rPr>
  </w:style>
  <w:style w:type="paragraph" w:styleId="CommentSubject">
    <w:name w:val="annotation subject"/>
    <w:basedOn w:val="CommentText"/>
    <w:next w:val="CommentText"/>
    <w:link w:val="CommentSubjectChar"/>
    <w:uiPriority w:val="99"/>
    <w:rsid w:val="007A6ACB"/>
    <w:rPr>
      <w:b/>
      <w:bCs/>
    </w:rPr>
  </w:style>
  <w:style w:type="character" w:customStyle="1" w:styleId="CommentSubjectChar">
    <w:name w:val="Comment Subject Char"/>
    <w:basedOn w:val="CommentTextChar"/>
    <w:link w:val="CommentSubject"/>
    <w:uiPriority w:val="99"/>
    <w:locked/>
    <w:rsid w:val="007A6ACB"/>
    <w:rPr>
      <w:rFonts w:cs="Times New Roman"/>
      <w:b/>
      <w:bCs/>
      <w:lang w:val="en-GB" w:eastAsia="en-US"/>
    </w:rPr>
  </w:style>
  <w:style w:type="paragraph" w:styleId="BodyTextIndent">
    <w:name w:val="Body Text Indent"/>
    <w:basedOn w:val="Normal"/>
    <w:link w:val="BodyTextIndentChar"/>
    <w:uiPriority w:val="99"/>
    <w:rsid w:val="007A6ACB"/>
    <w:pPr>
      <w:spacing w:after="0" w:line="240" w:lineRule="auto"/>
      <w:ind w:right="35" w:firstLine="720"/>
      <w:jc w:val="both"/>
    </w:pPr>
    <w:rPr>
      <w:color w:val="auto"/>
      <w:sz w:val="24"/>
      <w:szCs w:val="20"/>
      <w:lang w:val="en-GB"/>
    </w:rPr>
  </w:style>
  <w:style w:type="character" w:customStyle="1" w:styleId="BodyTextIndentChar">
    <w:name w:val="Body Text Indent Char"/>
    <w:basedOn w:val="DefaultParagraphFont"/>
    <w:link w:val="BodyTextIndent"/>
    <w:uiPriority w:val="99"/>
    <w:locked/>
    <w:rsid w:val="007A6ACB"/>
    <w:rPr>
      <w:rFonts w:cs="Times New Roman"/>
      <w:sz w:val="24"/>
      <w:lang w:val="en-GB" w:eastAsia="en-US"/>
    </w:rPr>
  </w:style>
  <w:style w:type="character" w:styleId="Hyperlink">
    <w:name w:val="Hyperlink"/>
    <w:basedOn w:val="DefaultParagraphFont"/>
    <w:uiPriority w:val="99"/>
    <w:rsid w:val="007A6ACB"/>
    <w:rPr>
      <w:rFonts w:cs="Times New Roman"/>
      <w:color w:val="0000FF"/>
      <w:u w:val="single"/>
    </w:rPr>
  </w:style>
  <w:style w:type="paragraph" w:styleId="BodyText3">
    <w:name w:val="Body Text 3"/>
    <w:basedOn w:val="Normal"/>
    <w:link w:val="BodyText3Char"/>
    <w:uiPriority w:val="99"/>
    <w:rsid w:val="007A6ACB"/>
    <w:pPr>
      <w:spacing w:after="120" w:line="240" w:lineRule="auto"/>
    </w:pPr>
    <w:rPr>
      <w:color w:val="auto"/>
      <w:sz w:val="16"/>
      <w:szCs w:val="16"/>
      <w:lang w:val="en-GB"/>
    </w:rPr>
  </w:style>
  <w:style w:type="character" w:customStyle="1" w:styleId="BodyText3Char">
    <w:name w:val="Body Text 3 Char"/>
    <w:basedOn w:val="DefaultParagraphFont"/>
    <w:link w:val="BodyText3"/>
    <w:uiPriority w:val="99"/>
    <w:locked/>
    <w:rsid w:val="007A6ACB"/>
    <w:rPr>
      <w:rFonts w:cs="Times New Roman"/>
      <w:sz w:val="16"/>
      <w:szCs w:val="16"/>
      <w:lang w:val="en-GB" w:eastAsia="en-US"/>
    </w:rPr>
  </w:style>
  <w:style w:type="character" w:styleId="FollowedHyperlink">
    <w:name w:val="FollowedHyperlink"/>
    <w:basedOn w:val="DefaultParagraphFont"/>
    <w:uiPriority w:val="99"/>
    <w:rsid w:val="007A6ACB"/>
    <w:rPr>
      <w:rFonts w:cs="Times New Roman"/>
      <w:color w:val="800080"/>
      <w:u w:val="single"/>
    </w:rPr>
  </w:style>
  <w:style w:type="paragraph" w:styleId="FootnoteText">
    <w:name w:val="footnote text"/>
    <w:basedOn w:val="Normal"/>
    <w:link w:val="FootnoteTextChar"/>
    <w:uiPriority w:val="99"/>
    <w:rsid w:val="007A6ACB"/>
    <w:pPr>
      <w:spacing w:after="0" w:line="240" w:lineRule="auto"/>
    </w:pPr>
    <w:rPr>
      <w:color w:val="auto"/>
      <w:sz w:val="20"/>
      <w:szCs w:val="20"/>
      <w:lang w:val="en-GB"/>
    </w:rPr>
  </w:style>
  <w:style w:type="character" w:customStyle="1" w:styleId="FootnoteTextChar">
    <w:name w:val="Footnote Text Char"/>
    <w:basedOn w:val="DefaultParagraphFont"/>
    <w:link w:val="FootnoteText"/>
    <w:uiPriority w:val="99"/>
    <w:locked/>
    <w:rsid w:val="007A6ACB"/>
    <w:rPr>
      <w:rFonts w:cs="Times New Roman"/>
      <w:lang w:val="en-GB" w:eastAsia="en-US"/>
    </w:rPr>
  </w:style>
  <w:style w:type="character" w:styleId="FootnoteReference">
    <w:name w:val="footnote reference"/>
    <w:basedOn w:val="DefaultParagraphFont"/>
    <w:uiPriority w:val="99"/>
    <w:rsid w:val="007A6ACB"/>
    <w:rPr>
      <w:rFonts w:cs="Times New Roman"/>
      <w:vertAlign w:val="superscript"/>
    </w:rPr>
  </w:style>
  <w:style w:type="table" w:customStyle="1" w:styleId="TableGrid1">
    <w:name w:val="Table Grid1"/>
    <w:uiPriority w:val="99"/>
    <w:rsid w:val="007A6ACB"/>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7A6ACB"/>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99"/>
    <w:rsid w:val="007A6ACB"/>
    <w:pPr>
      <w:spacing w:after="0"/>
      <w:ind w:left="570"/>
    </w:pPr>
    <w:rPr>
      <w:rFonts w:ascii="Calibri" w:hAnsi="Calibri"/>
      <w:sz w:val="18"/>
      <w:szCs w:val="18"/>
    </w:rPr>
  </w:style>
  <w:style w:type="paragraph" w:styleId="TOC5">
    <w:name w:val="toc 5"/>
    <w:basedOn w:val="Normal"/>
    <w:next w:val="Normal"/>
    <w:autoRedefine/>
    <w:uiPriority w:val="99"/>
    <w:rsid w:val="007A6ACB"/>
    <w:pPr>
      <w:spacing w:after="0"/>
      <w:ind w:left="760"/>
    </w:pPr>
    <w:rPr>
      <w:rFonts w:ascii="Calibri" w:hAnsi="Calibri"/>
      <w:sz w:val="18"/>
      <w:szCs w:val="18"/>
    </w:rPr>
  </w:style>
  <w:style w:type="paragraph" w:styleId="TOC6">
    <w:name w:val="toc 6"/>
    <w:basedOn w:val="Normal"/>
    <w:next w:val="Normal"/>
    <w:autoRedefine/>
    <w:uiPriority w:val="99"/>
    <w:rsid w:val="007A6ACB"/>
    <w:pPr>
      <w:spacing w:after="0"/>
      <w:ind w:left="950"/>
    </w:pPr>
    <w:rPr>
      <w:rFonts w:ascii="Calibri" w:hAnsi="Calibri"/>
      <w:sz w:val="18"/>
      <w:szCs w:val="18"/>
    </w:rPr>
  </w:style>
  <w:style w:type="paragraph" w:styleId="TOC7">
    <w:name w:val="toc 7"/>
    <w:basedOn w:val="Normal"/>
    <w:next w:val="Normal"/>
    <w:autoRedefine/>
    <w:uiPriority w:val="99"/>
    <w:rsid w:val="007A6ACB"/>
    <w:pPr>
      <w:spacing w:after="0"/>
      <w:ind w:left="1140"/>
    </w:pPr>
    <w:rPr>
      <w:rFonts w:ascii="Calibri" w:hAnsi="Calibri"/>
      <w:sz w:val="18"/>
      <w:szCs w:val="18"/>
    </w:rPr>
  </w:style>
  <w:style w:type="paragraph" w:styleId="TOC8">
    <w:name w:val="toc 8"/>
    <w:basedOn w:val="Normal"/>
    <w:next w:val="Normal"/>
    <w:autoRedefine/>
    <w:uiPriority w:val="99"/>
    <w:rsid w:val="007A6ACB"/>
    <w:pPr>
      <w:spacing w:after="0"/>
      <w:ind w:left="1330"/>
    </w:pPr>
    <w:rPr>
      <w:rFonts w:ascii="Calibri" w:hAnsi="Calibri"/>
      <w:sz w:val="18"/>
      <w:szCs w:val="18"/>
    </w:rPr>
  </w:style>
  <w:style w:type="paragraph" w:styleId="TOC9">
    <w:name w:val="toc 9"/>
    <w:basedOn w:val="Normal"/>
    <w:next w:val="Normal"/>
    <w:autoRedefine/>
    <w:uiPriority w:val="99"/>
    <w:rsid w:val="007A6ACB"/>
    <w:pPr>
      <w:spacing w:after="0"/>
      <w:ind w:left="1520"/>
    </w:pPr>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eader" Target="header9.xml"/><Relationship Id="rId39" Type="http://schemas.openxmlformats.org/officeDocument/2006/relationships/hyperlink" Target="http://www.education.vic.gov.au/school/teachers/teachingresources/careers/work/Pages/welldone.aspx" TargetMode="External"/><Relationship Id="rId21" Type="http://schemas.openxmlformats.org/officeDocument/2006/relationships/footer" Target="footer4.xml"/><Relationship Id="rId34" Type="http://schemas.openxmlformats.org/officeDocument/2006/relationships/hyperlink" Target="http://www.worksafe.vic.gov.au/forms-and-publications/forms-and-publications/worker-s-injury-claim-form" TargetMode="External"/><Relationship Id="rId42" Type="http://schemas.openxmlformats.org/officeDocument/2006/relationships/hyperlink" Target="http://www.education.vic.gov.au/school/teachers/teachingresources/careers/work/Pages/workexperience.aspx" TargetMode="External"/><Relationship Id="rId47" Type="http://schemas.openxmlformats.org/officeDocument/2006/relationships/hyperlink" Target="mailto:servicedesk@edumail.vic.gov.au" TargetMode="External"/><Relationship Id="rId50" Type="http://schemas.openxmlformats.org/officeDocument/2006/relationships/hyperlink" Target="http://www.education.vic.gov.au/school/teachers/teachingresources/careers/work/Pages/workexperience.aspx" TargetMode="External"/><Relationship Id="rId55" Type="http://schemas.openxmlformats.org/officeDocument/2006/relationships/hyperlink" Target="http://www.education.vic.gov.au/about/programs/pathways/pages/coordinators.aspx" TargetMode="External"/><Relationship Id="rId63" Type="http://schemas.openxmlformats.org/officeDocument/2006/relationships/hyperlink" Target="http://www.vcaa.vic.edu.au/Pages/index.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hyperlink" Target="http://www.education.vic.gov.au/school/teachers/teachingresources/careers/carframe/Pages/framework.aspx" TargetMode="External"/><Relationship Id="rId41" Type="http://schemas.openxmlformats.org/officeDocument/2006/relationships/hyperlink" Target="http://jobaccess.gov.au/work_place_adjustment_tool" TargetMode="External"/><Relationship Id="rId54" Type="http://schemas.openxmlformats.org/officeDocument/2006/relationships/hyperlink" Target="mailto:Peter.Roberts@is.vic.edu.au" TargetMode="External"/><Relationship Id="rId62" Type="http://schemas.openxmlformats.org/officeDocument/2006/relationships/hyperlink" Target="http://www.education.vic.gov.au/school/principals/spag/Pages/spag.aspx"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yperlink" Target="http://www.education.vic.gov.au/Pages/privacypolicy.aspx" TargetMode="External"/><Relationship Id="rId37" Type="http://schemas.openxmlformats.org/officeDocument/2006/relationships/hyperlink" Target="http://www.education.vic.gov.au/school/teachers/teachingresources/careers/work/Pages/safety.aspx" TargetMode="External"/><Relationship Id="rId40" Type="http://schemas.openxmlformats.org/officeDocument/2006/relationships/hyperlink" Target="http://jobaccess.gov.au/content/how-support-job-seekers-autism" TargetMode="External"/><Relationship Id="rId45" Type="http://schemas.openxmlformats.org/officeDocument/2006/relationships/hyperlink" Target="http://www.education.vic.gov.au/school/teachers/teachingresources/careers/work/Pages/workexperience.aspx" TargetMode="External"/><Relationship Id="rId53" Type="http://schemas.openxmlformats.org/officeDocument/2006/relationships/hyperlink" Target="mailto:jwilson@ceomelb.catholic.edu.au" TargetMode="External"/><Relationship Id="rId58" Type="http://schemas.openxmlformats.org/officeDocument/2006/relationships/hyperlink" Target="http://www.ceav.vic.edu.au/" TargetMode="External"/><Relationship Id="rId66"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hyperlink" Target="http://www.education.vic.gov.au/school/teachers/teachingresources/careers/work/Pages/workexperience.aspx" TargetMode="External"/><Relationship Id="rId49" Type="http://schemas.openxmlformats.org/officeDocument/2006/relationships/hyperlink" Target="http://www.education.vic.gov.au/school/teachers/teachingresources/careers/work/Pages/workexperience.aspx" TargetMode="External"/><Relationship Id="rId57" Type="http://schemas.openxmlformats.org/officeDocument/2006/relationships/hyperlink" Target="http://worksite.actu.org.au/" TargetMode="External"/><Relationship Id="rId61" Type="http://schemas.openxmlformats.org/officeDocument/2006/relationships/hyperlink" Target="http://www.myfuture.edu.au/"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www.education.vic.gov.au/school/teachers/teachingresources/careers/work/Pages/workexperience.aspx" TargetMode="External"/><Relationship Id="rId44" Type="http://schemas.openxmlformats.org/officeDocument/2006/relationships/hyperlink" Target="http://www.education.vic.gov.au/school/teachers/teachingresources/careers/work/Pages/workexperience.aspx" TargetMode="External"/><Relationship Id="rId52" Type="http://schemas.openxmlformats.org/officeDocument/2006/relationships/hyperlink" Target="mailto:youth.transitions@edumail.vic.gov.au" TargetMode="External"/><Relationship Id="rId60" Type="http://schemas.openxmlformats.org/officeDocument/2006/relationships/hyperlink" Target="http://www.jobwatch.org.au/" TargetMode="External"/><Relationship Id="rId6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yperlink" Target="http://www.education.vic.gov.au/school/teachers/teachingresources/careers/work/Pages/workexperience.aspx" TargetMode="External"/><Relationship Id="rId35" Type="http://schemas.openxmlformats.org/officeDocument/2006/relationships/hyperlink" Target="http://www.worksafe.vic.gov.au/forms-and-publications/forms-and-publications/employer-injury-claim-report" TargetMode="External"/><Relationship Id="rId43" Type="http://schemas.openxmlformats.org/officeDocument/2006/relationships/hyperlink" Target="http://www.education.vic.gov.au/about/programs/pathways/pages/coordinators.aspx" TargetMode="External"/><Relationship Id="rId48" Type="http://schemas.openxmlformats.org/officeDocument/2006/relationships/hyperlink" Target="mailto:info@worksafe.vic.gov.au" TargetMode="External"/><Relationship Id="rId56" Type="http://schemas.openxmlformats.org/officeDocument/2006/relationships/hyperlink" Target="mailto:admin@ceav.vic.edu.au" TargetMode="External"/><Relationship Id="rId64" Type="http://schemas.openxmlformats.org/officeDocument/2006/relationships/hyperlink" Target="http://www.wages.com.au/" TargetMode="External"/><Relationship Id="rId8" Type="http://schemas.openxmlformats.org/officeDocument/2006/relationships/webSettings" Target="webSettings.xml"/><Relationship Id="rId51" Type="http://schemas.openxmlformats.org/officeDocument/2006/relationships/hyperlink" Target="http://www.education.vic.gov.au/school/teachers/teachingresources/careers/work/Pages/workexperience.aspx" TargetMode="External"/><Relationship Id="rId3" Type="http://schemas.openxmlformats.org/officeDocument/2006/relationships/customXml" Target="../customXml/item3.xml"/><Relationship Id="rId12" Type="http://schemas.openxmlformats.org/officeDocument/2006/relationships/hyperlink" Target="http://www.education.vic.gov.au/school/teachers/teachingresources/careers/work/Pages/workexperience.aspx" TargetMode="Externa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image" Target="media/image2.jpeg"/><Relationship Id="rId38" Type="http://schemas.openxmlformats.org/officeDocument/2006/relationships/hyperlink" Target="http://www.education.vic.gov.au/school/teachers/teachingresources/careers/work/Pages/teachers.aspx" TargetMode="External"/><Relationship Id="rId46" Type="http://schemas.openxmlformats.org/officeDocument/2006/relationships/hyperlink" Target="http://www.education.vic.gov.au/school/teachers/teachingresources/careers/work/Pages/workexperience.aspx" TargetMode="External"/><Relationship Id="rId59" Type="http://schemas.openxmlformats.org/officeDocument/2006/relationships/hyperlink" Target="http://educatio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9038747\Desktop\work%20experience%20manual%20MACRO%20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5" ma:contentTypeDescription="WebCM Documents Content Type" ma:contentTypeScope="" ma:versionID="a6ae1928d40a4d9226cffae92fdf27bd">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fce4ea74d6f9c0ca20b56a8b96e3dbe5"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e00b49ea-08df-4fbe-9a0d-6d76aa8c1a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PublishingExpirationDate xmlns="http://schemas.microsoft.com/sharepoint/v3" xsi:nil="true"/>
    <PublishingStartDate xmlns="76b566cd-adb9-46c2-964b-22eba181fd0b" xsi:nil="true"/>
    <DEECD_Publisher xmlns="http://schemas.microsoft.com/sharepoint/v3">Department of Education and early Childhood Development</DEECD_Publisher>
    <DEECD_Keywords xmlns="http://schemas.microsoft.com/sharepoint/v3">work experience, manual, victorian, secondary schools</DEECD_Keywords>
    <TaxCatchAll xmlns="cb9114c1-daad-44dd-acad-30f4246641f2">
      <Value>10</Value>
      <Value>3</Value>
    </TaxCatchAll>
    <DEECD_Description xmlns="http://schemas.microsoft.com/sharepoint/v3" xsi:nil="true"/>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FE9A79-F2A9-4E1E-A731-AEDBB809D013}"/>
</file>

<file path=customXml/itemProps2.xml><?xml version="1.0" encoding="utf-8"?>
<ds:datastoreItem xmlns:ds="http://schemas.openxmlformats.org/officeDocument/2006/customXml" ds:itemID="{09D40EEF-8B3B-47D8-BB31-6AF4F4292C4B}"/>
</file>

<file path=customXml/itemProps3.xml><?xml version="1.0" encoding="utf-8"?>
<ds:datastoreItem xmlns:ds="http://schemas.openxmlformats.org/officeDocument/2006/customXml" ds:itemID="{545D9D80-93AA-4D50-802F-D1402CA218BE}"/>
</file>

<file path=docProps/app.xml><?xml version="1.0" encoding="utf-8"?>
<Properties xmlns="http://schemas.openxmlformats.org/officeDocument/2006/extended-properties" xmlns:vt="http://schemas.openxmlformats.org/officeDocument/2006/docPropsVTypes">
  <Template>work experience manual MACRO new</Template>
  <TotalTime>3</TotalTime>
  <Pages>68</Pages>
  <Words>20159</Words>
  <Characters>120969</Characters>
  <Application>Microsoft Office Word</Application>
  <DocSecurity>0</DocSecurity>
  <Lines>1008</Lines>
  <Paragraphs>281</Paragraphs>
  <ScaleCrop>false</ScaleCrop>
  <Company>DEECD</Company>
  <LinksUpToDate>false</LinksUpToDate>
  <CharactersWithSpaces>140847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Experience Manual for Victorian secondary schools</dc:title>
  <dc:subject/>
  <dc:creator>Ding, Grace X</dc:creator>
  <cp:keywords/>
  <dc:description/>
  <cp:lastModifiedBy>08666358</cp:lastModifiedBy>
  <cp:revision>3</cp:revision>
  <cp:lastPrinted>2014-03-11T06:15:00Z</cp:lastPrinted>
  <dcterms:created xsi:type="dcterms:W3CDTF">2014-03-11T06:41:00Z</dcterms:created>
  <dcterms:modified xsi:type="dcterms:W3CDTF">2014-03-13T23:28:00Z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19</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PublishingExpirationDate">
    <vt:lpwstr/>
  </property>
  <property fmtid="{D5CDD505-2E9C-101B-9397-08002B2CF9AE}" pid="6" name="PublishingStartDate">
    <vt:lpwstr/>
  </property>
  <property fmtid="{D5CDD505-2E9C-101B-9397-08002B2CF9AE}" pid="7" name="Visible">
    <vt:lpwstr>1</vt:lpwstr>
  </property>
  <property fmtid="{D5CDD505-2E9C-101B-9397-08002B2CF9AE}" pid="8" name="DEECD_Author">
    <vt:lpwstr>3;#Education|5232e41c-5101-41fe-b638-7d41d1371531</vt:lpwstr>
  </property>
  <property fmtid="{D5CDD505-2E9C-101B-9397-08002B2CF9AE}" pid="9" name="DEECD_SubjectCategory">
    <vt:lpwstr/>
  </property>
  <property fmtid="{D5CDD505-2E9C-101B-9397-08002B2CF9AE}" pid="10" name="DEECD_ItemType">
    <vt:lpwstr>10;#Document|82a2edb4-a4c4-40b1-b05a-5fe52d42e4c4</vt:lpwstr>
  </property>
  <property fmtid="{D5CDD505-2E9C-101B-9397-08002B2CF9AE}" pid="11" name="DEECD_Audience">
    <vt:lpwstr/>
  </property>
  <property fmtid="{D5CDD505-2E9C-101B-9397-08002B2CF9AE}" pid="12" name="Order">
    <vt:r8>1832500</vt:r8>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TemplateUrl">
    <vt:lpwstr/>
  </property>
</Properties>
</file>