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7" w:rsidRDefault="00A82E73" w:rsidP="00092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1707543</wp:posOffset>
                </wp:positionH>
                <wp:positionV relativeFrom="paragraph">
                  <wp:posOffset>-524787</wp:posOffset>
                </wp:positionV>
                <wp:extent cx="3283447" cy="5327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44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E73" w:rsidRPr="00A82E73" w:rsidRDefault="00A82E73" w:rsidP="00A82E7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E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Experience Guidelines for Employers</w:t>
                            </w:r>
                            <w:r w:rsidRPr="00A82E7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81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Ministerial Order 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41.3pt;width:258.5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" filled="f" stroked="f" strokeweight=".5pt">
                <v:textbox>
                  <w:txbxContent>
                    <w:p w:rsidR="00A82E73" w:rsidRPr="00A82E73" w:rsidRDefault="00A82E73" w:rsidP="00A82E7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E73">
                        <w:rPr>
                          <w:color w:val="FFFFFF" w:themeColor="background1"/>
                          <w:sz w:val="28"/>
                          <w:szCs w:val="28"/>
                        </w:rPr>
                        <w:t>Work Experience Guidelines for Employers</w:t>
                      </w:r>
                      <w:r w:rsidRPr="00A82E7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181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Ministerial Order 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-559435</wp:posOffset>
            </wp:positionV>
            <wp:extent cx="6188710" cy="567055"/>
            <wp:effectExtent l="0" t="0" r="2540" b="4445"/>
            <wp:wrapTight wrapText="bothSides">
              <wp:wrapPolygon edited="0">
                <wp:start x="0" y="0"/>
                <wp:lineTo x="0" y="21044"/>
                <wp:lineTo x="21542" y="21044"/>
                <wp:lineTo x="21542" y="0"/>
                <wp:lineTo x="0" y="0"/>
              </wp:wrapPolygon>
            </wp:wrapTight>
            <wp:docPr id="1" name="Picture 1" descr="C:\Users\09038747\AppData\Local\Microsoft\Windows\Temporary Internet Files\Content.Word\Work Experience 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38747\AppData\Local\Microsoft\Windows\Temporary Internet Files\Content.Word\Work Experience A 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IS WORK EXPERIENCE?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Work Experience is the short term placement of secondary school students with</w:t>
      </w:r>
      <w:r w:rsidR="00174A49" w:rsidRPr="00457AFB">
        <w:rPr>
          <w:rFonts w:cs="Calibri"/>
        </w:rPr>
        <w:t xml:space="preserve"> employers, to provide insights </w:t>
      </w:r>
      <w:r w:rsidRPr="00457AFB">
        <w:rPr>
          <w:rFonts w:cs="Calibri"/>
        </w:rPr>
        <w:t>into the industry and the workplace in which they are located. Students are pla</w:t>
      </w:r>
      <w:r w:rsidR="00174A49" w:rsidRPr="00457AFB">
        <w:rPr>
          <w:rFonts w:cs="Calibri"/>
        </w:rPr>
        <w:t xml:space="preserve">ced with employers primarily to </w:t>
      </w:r>
      <w:r w:rsidRPr="00457AFB">
        <w:rPr>
          <w:rFonts w:cs="Calibri"/>
        </w:rPr>
        <w:t>observe and learn – not to undertake activities which require extensive training or experience.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IS YOUR ‘DUTY OF CARE’ AS AN EMPLOYER?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have legal obligations to provide a safe and healthy working env</w:t>
      </w:r>
      <w:r w:rsidR="00174A49" w:rsidRPr="00457AFB">
        <w:rPr>
          <w:rFonts w:cs="Calibri"/>
        </w:rPr>
        <w:t xml:space="preserve">ironment for your employees and </w:t>
      </w:r>
      <w:r w:rsidRPr="00457AFB">
        <w:rPr>
          <w:rFonts w:cs="Calibri"/>
        </w:rPr>
        <w:t xml:space="preserve">contractors. Work Experience students are no different. They are owed the same </w:t>
      </w:r>
      <w:r w:rsidR="00174A49" w:rsidRPr="00457AFB">
        <w:rPr>
          <w:rFonts w:cs="Calibri"/>
        </w:rPr>
        <w:t xml:space="preserve">duty of care, and you must take </w:t>
      </w:r>
      <w:r w:rsidRPr="00457AFB">
        <w:rPr>
          <w:rFonts w:cs="Calibri"/>
        </w:rPr>
        <w:t>all the same steps to safeguard them during their Work Experience period.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must assess your workplace to determine which activities can be safely ma</w:t>
      </w:r>
      <w:r w:rsidR="00174A49" w:rsidRPr="00457AFB">
        <w:rPr>
          <w:rFonts w:cs="Calibri"/>
        </w:rPr>
        <w:t xml:space="preserve">naged. Students should be given </w:t>
      </w:r>
      <w:r w:rsidRPr="00457AFB">
        <w:rPr>
          <w:rFonts w:cs="Calibri"/>
        </w:rPr>
        <w:t>tasks which are interesting and which will give them an understanding of your b</w:t>
      </w:r>
      <w:r w:rsidR="00174A49" w:rsidRPr="00457AFB">
        <w:rPr>
          <w:rFonts w:cs="Calibri"/>
        </w:rPr>
        <w:t xml:space="preserve">usiness. However, you must take </w:t>
      </w:r>
      <w:r w:rsidRPr="00457AFB">
        <w:rPr>
          <w:rFonts w:cs="Calibri"/>
        </w:rPr>
        <w:t>care NOT to place them at risk, and you must provide supervision at all times.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  <w:b/>
        </w:rPr>
        <w:t>NOTE:</w:t>
      </w:r>
      <w:r w:rsidRPr="00457AFB">
        <w:rPr>
          <w:rFonts w:cs="Calibri"/>
        </w:rPr>
        <w:t xml:space="preserve"> All employers of work experience students aged </w:t>
      </w:r>
      <w:proofErr w:type="gramStart"/>
      <w:r w:rsidRPr="00457AFB">
        <w:rPr>
          <w:rFonts w:cs="Calibri"/>
        </w:rPr>
        <w:t>under</w:t>
      </w:r>
      <w:proofErr w:type="gramEnd"/>
      <w:r w:rsidRPr="00457AFB">
        <w:rPr>
          <w:rFonts w:cs="Calibri"/>
        </w:rPr>
        <w:t xml:space="preserve"> 15 years are requir</w:t>
      </w:r>
      <w:r w:rsidR="00174A49" w:rsidRPr="00457AFB">
        <w:rPr>
          <w:rFonts w:cs="Calibri"/>
        </w:rPr>
        <w:t xml:space="preserve">ed to obtain a Child Employment </w:t>
      </w:r>
      <w:r w:rsidRPr="00457AFB">
        <w:rPr>
          <w:rFonts w:cs="Calibri"/>
        </w:rPr>
        <w:t>Permit and ensure that all supervisors of these students hold a current Working</w:t>
      </w:r>
      <w:r w:rsidR="009C49FB" w:rsidRPr="00457AFB">
        <w:rPr>
          <w:rFonts w:cs="Calibri"/>
        </w:rPr>
        <w:t xml:space="preserve"> with Children Check</w:t>
      </w:r>
      <w:r w:rsidRPr="00457AFB">
        <w:rPr>
          <w:rFonts w:cs="Calibri"/>
        </w:rPr>
        <w:t xml:space="preserve">. 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CAN YOU EXPECT OF THE STUDENT?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Remember that young people cannot be expected to possess the judgmen</w:t>
      </w:r>
      <w:r w:rsidR="00174A49" w:rsidRPr="00457AFB">
        <w:rPr>
          <w:rFonts w:cs="Calibri"/>
        </w:rPr>
        <w:t xml:space="preserve">t or maturity of older workers. </w:t>
      </w:r>
      <w:r w:rsidRPr="00457AFB">
        <w:rPr>
          <w:rFonts w:cs="Calibri"/>
        </w:rPr>
        <w:t>You have a right to require the student to comply with workplace rules and proc</w:t>
      </w:r>
      <w:r w:rsidR="00174A49" w:rsidRPr="00457AFB">
        <w:rPr>
          <w:rFonts w:cs="Calibri"/>
        </w:rPr>
        <w:t xml:space="preserve">edures. First, though, you must </w:t>
      </w:r>
      <w:r w:rsidRPr="00457AFB">
        <w:rPr>
          <w:rFonts w:cs="Calibri"/>
        </w:rPr>
        <w:t>explain those requirements and provide any necessary information, instruction and training. Don’</w:t>
      </w:r>
      <w:r w:rsidR="00174A49" w:rsidRPr="00457AFB">
        <w:rPr>
          <w:rFonts w:cs="Calibri"/>
        </w:rPr>
        <w:t xml:space="preserve">t assume a </w:t>
      </w:r>
      <w:r w:rsidRPr="00457AFB">
        <w:rPr>
          <w:rFonts w:cs="Calibri"/>
        </w:rPr>
        <w:t>student will automatically know what’s expected!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THE IMPORTANCE OF PLANNING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The most rewarding Work Experience programs – and the safest – are those planned in advance. It’</w:t>
      </w:r>
      <w:r w:rsidR="00174A49" w:rsidRPr="00457AFB">
        <w:rPr>
          <w:rFonts w:cs="Calibri"/>
        </w:rPr>
        <w:t xml:space="preserve">s useful to </w:t>
      </w:r>
      <w:r w:rsidRPr="00457AFB">
        <w:rPr>
          <w:rFonts w:cs="Calibri"/>
        </w:rPr>
        <w:t>draw up a timetable for students before they arrive, setting out proposed activiti</w:t>
      </w:r>
      <w:r w:rsidR="00174A49" w:rsidRPr="00457AFB">
        <w:rPr>
          <w:rFonts w:cs="Calibri"/>
        </w:rPr>
        <w:t xml:space="preserve">es for each day and identifying </w:t>
      </w:r>
      <w:r w:rsidRPr="00457AFB">
        <w:rPr>
          <w:rFonts w:cs="Calibri"/>
        </w:rPr>
        <w:t>the people who will supervise them at different times.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Even though your timetable may have to change, a planned program enables su</w:t>
      </w:r>
      <w:r w:rsidR="00174A49" w:rsidRPr="00457AFB">
        <w:rPr>
          <w:rFonts w:cs="Calibri"/>
        </w:rPr>
        <w:t xml:space="preserve">pervisors to prepare meaningful </w:t>
      </w:r>
      <w:r w:rsidRPr="00457AFB">
        <w:rPr>
          <w:rFonts w:cs="Calibri"/>
        </w:rPr>
        <w:t>activities, and reduces the chances of exposing the student to risks resulting from unplanned activity.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SAFE SYSTEMS OF WORK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Your safe systems of work should already be built on knowing your hazards, assessin</w:t>
      </w:r>
      <w:r w:rsidR="00174A49" w:rsidRPr="00457AFB">
        <w:rPr>
          <w:rFonts w:cs="Calibri"/>
        </w:rPr>
        <w:t xml:space="preserve">g the risks they present and </w:t>
      </w:r>
      <w:r w:rsidRPr="00457AFB">
        <w:rPr>
          <w:rFonts w:cs="Calibri"/>
        </w:rPr>
        <w:t>taking steps to control those risks.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Your employees will know the risk controls, but your Work Experience student will not. It’</w:t>
      </w:r>
      <w:r w:rsidR="00174A49" w:rsidRPr="00457AFB">
        <w:rPr>
          <w:rFonts w:cs="Calibri"/>
        </w:rPr>
        <w:t xml:space="preserve">s important to take time </w:t>
      </w:r>
      <w:r w:rsidRPr="00457AFB">
        <w:rPr>
          <w:rFonts w:cs="Calibri"/>
        </w:rPr>
        <w:t xml:space="preserve">to explain to the student what the hazards are, why the risk controls are in </w:t>
      </w:r>
      <w:r w:rsidR="00174A49" w:rsidRPr="00457AFB">
        <w:rPr>
          <w:rFonts w:cs="Calibri"/>
        </w:rPr>
        <w:t xml:space="preserve">place and how they are put into </w:t>
      </w:r>
      <w:r w:rsidRPr="00457AFB">
        <w:rPr>
          <w:rFonts w:cs="Calibri"/>
        </w:rPr>
        <w:t>practice.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INDUCTION AND SUPERVISION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Students will not be familiar with the workplace, or the way things are done. Lik</w:t>
      </w:r>
      <w:r w:rsidR="00174A49" w:rsidRPr="00457AFB">
        <w:rPr>
          <w:rFonts w:cs="Calibri"/>
        </w:rPr>
        <w:t xml:space="preserve">e any new starter, it will take </w:t>
      </w:r>
      <w:r w:rsidRPr="00457AFB">
        <w:rPr>
          <w:rFonts w:cs="Calibri"/>
        </w:rPr>
        <w:t>them a few days to remember names and find their way around.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The first thing you must do – on their first </w:t>
      </w:r>
      <w:r w:rsidR="009C49FB" w:rsidRPr="00457AFB">
        <w:rPr>
          <w:rFonts w:cs="Calibri"/>
        </w:rPr>
        <w:t>day</w:t>
      </w:r>
      <w:r w:rsidRPr="00457AFB">
        <w:rPr>
          <w:rFonts w:cs="Calibri"/>
        </w:rPr>
        <w:t xml:space="preserve"> with you – is induct the stud</w:t>
      </w:r>
      <w:r w:rsidR="00174A49" w:rsidRPr="00457AFB">
        <w:rPr>
          <w:rFonts w:cs="Calibri"/>
        </w:rPr>
        <w:t xml:space="preserve">ent. This should be done by the </w:t>
      </w:r>
      <w:r w:rsidRPr="00457AFB">
        <w:rPr>
          <w:rFonts w:cs="Calibri"/>
        </w:rPr>
        <w:t>employer or the nominated supervisor – don’t assume that induction will happe</w:t>
      </w:r>
      <w:r w:rsidR="00174A49" w:rsidRPr="00457AFB">
        <w:rPr>
          <w:rFonts w:cs="Calibri"/>
        </w:rPr>
        <w:t xml:space="preserve">n if you have not given someone </w:t>
      </w:r>
      <w:r w:rsidRPr="00457AFB">
        <w:rPr>
          <w:rFonts w:cs="Calibri"/>
        </w:rPr>
        <w:t>specific responsibility for it!</w:t>
      </w:r>
    </w:p>
    <w:p w:rsidR="00152A9D" w:rsidRPr="00457AFB" w:rsidRDefault="000922CC" w:rsidP="00152A9D">
      <w:pPr>
        <w:rPr>
          <w:rFonts w:cs="Calibri"/>
        </w:rPr>
      </w:pPr>
      <w:r w:rsidRPr="00457AFB">
        <w:rPr>
          <w:rFonts w:cs="Calibri"/>
        </w:rPr>
        <w:t>Take it slowly, and reinforce key information (e</w:t>
      </w:r>
      <w:r w:rsidR="00174A49" w:rsidRPr="00457AFB">
        <w:rPr>
          <w:rFonts w:cs="Calibri"/>
        </w:rPr>
        <w:t>.</w:t>
      </w:r>
      <w:r w:rsidRPr="00457AFB">
        <w:rPr>
          <w:rFonts w:cs="Calibri"/>
        </w:rPr>
        <w:t>g</w:t>
      </w:r>
      <w:r w:rsidR="00174A49" w:rsidRPr="00457AFB">
        <w:rPr>
          <w:rFonts w:cs="Calibri"/>
        </w:rPr>
        <w:t>.</w:t>
      </w:r>
      <w:r w:rsidRPr="00457AFB">
        <w:rPr>
          <w:rFonts w:cs="Calibri"/>
        </w:rPr>
        <w:t xml:space="preserve"> supervisory arrangements, no-go areas and excluded activities).</w:t>
      </w:r>
    </w:p>
    <w:p w:rsidR="001923F6" w:rsidRDefault="001923F6" w:rsidP="00A837D7">
      <w:pPr>
        <w:rPr>
          <w:rFonts w:cs="Calibri"/>
          <w:i/>
        </w:rPr>
      </w:pPr>
      <w:bookmarkStart w:id="0" w:name="_GoBack"/>
      <w:bookmarkEnd w:id="0"/>
    </w:p>
    <w:p w:rsidR="001923F6" w:rsidRDefault="001923F6" w:rsidP="00A837D7">
      <w:pPr>
        <w:rPr>
          <w:rFonts w:cs="Calibri"/>
          <w:i/>
        </w:rPr>
      </w:pPr>
    </w:p>
    <w:p w:rsidR="001923F6" w:rsidRDefault="001923F6" w:rsidP="00A837D7">
      <w:pPr>
        <w:rPr>
          <w:rFonts w:cs="Calibri"/>
          <w:i/>
        </w:rPr>
      </w:pPr>
    </w:p>
    <w:p w:rsidR="00A837D7" w:rsidRPr="00457AFB" w:rsidRDefault="000922CC" w:rsidP="00A837D7">
      <w:pPr>
        <w:rPr>
          <w:rFonts w:cs="Calibri"/>
        </w:rPr>
      </w:pPr>
      <w:r w:rsidRPr="00457AFB">
        <w:rPr>
          <w:rFonts w:cs="Calibri"/>
          <w:i/>
        </w:rPr>
        <w:lastRenderedPageBreak/>
        <w:t>The following are the ‘must do’ elements when introducing a student to your workplace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INTRODUCTIONS AND RESPONSIBILITIES</w:t>
      </w:r>
    </w:p>
    <w:p w:rsidR="00634414" w:rsidRPr="00457AFB" w:rsidRDefault="00634414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The student may be supervised directly by more than one person during th</w:t>
      </w:r>
      <w:r w:rsidR="00174A49" w:rsidRPr="00457AFB">
        <w:rPr>
          <w:rFonts w:cs="Calibri"/>
        </w:rPr>
        <w:t xml:space="preserve">e week. Introduce those who are </w:t>
      </w:r>
      <w:r w:rsidRPr="00457AFB">
        <w:rPr>
          <w:rFonts w:cs="Calibri"/>
        </w:rPr>
        <w:t>available, and make a note of people the student will need to catch up with later.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Inform the student that their health and safety is your most impor</w:t>
      </w:r>
      <w:r w:rsidR="00174A49" w:rsidRPr="00457AFB">
        <w:rPr>
          <w:rFonts w:cs="Calibri"/>
        </w:rPr>
        <w:t xml:space="preserve">tant concern during their stay. Explain your legal </w:t>
      </w:r>
      <w:r w:rsidRPr="00457AFB">
        <w:rPr>
          <w:rFonts w:cs="Calibri"/>
        </w:rPr>
        <w:t>duty of care for them, and that in turn they must observe any requirements yo</w:t>
      </w:r>
      <w:r w:rsidR="00174A49" w:rsidRPr="00457AFB">
        <w:rPr>
          <w:rFonts w:cs="Calibri"/>
        </w:rPr>
        <w:t xml:space="preserve">u have established to safeguard </w:t>
      </w:r>
      <w:r w:rsidRPr="00457AFB">
        <w:rPr>
          <w:rFonts w:cs="Calibri"/>
        </w:rPr>
        <w:t>employees and others.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If there is a Health and Safety Representative at the workplace, arrange a time for</w:t>
      </w:r>
      <w:r w:rsidR="00174A49" w:rsidRPr="00457AFB">
        <w:rPr>
          <w:rFonts w:cs="Calibri"/>
        </w:rPr>
        <w:t xml:space="preserve"> them to discuss their function </w:t>
      </w:r>
      <w:r w:rsidRPr="00457AFB">
        <w:rPr>
          <w:rFonts w:cs="Calibri"/>
        </w:rPr>
        <w:t>with the student.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SUPERVISORY ARRANGEMENTS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Students must report directly to their supervisor when entering, leaving and returning to the work locatio</w:t>
      </w:r>
      <w:r w:rsidR="00174A49" w:rsidRPr="00457AFB">
        <w:rPr>
          <w:rFonts w:cs="Calibri"/>
        </w:rPr>
        <w:t xml:space="preserve">n. </w:t>
      </w:r>
      <w:r w:rsidRPr="00457AFB">
        <w:rPr>
          <w:rFonts w:cs="Calibri"/>
        </w:rPr>
        <w:t xml:space="preserve">Consider the skills and experience of people nominated as supervisor(s) – will they </w:t>
      </w:r>
      <w:r w:rsidR="00174A49" w:rsidRPr="00457AFB">
        <w:rPr>
          <w:rFonts w:cs="Calibri"/>
        </w:rPr>
        <w:t xml:space="preserve">be able to answer questions and </w:t>
      </w:r>
      <w:r w:rsidRPr="00457AFB">
        <w:rPr>
          <w:rFonts w:cs="Calibri"/>
        </w:rPr>
        <w:t>provide the right information and instruction to ensure the student understands t</w:t>
      </w:r>
      <w:r w:rsidR="00174A49" w:rsidRPr="00457AFB">
        <w:rPr>
          <w:rFonts w:cs="Calibri"/>
        </w:rPr>
        <w:t xml:space="preserve">he tasks they are given and can </w:t>
      </w:r>
      <w:r w:rsidRPr="00457AFB">
        <w:rPr>
          <w:rFonts w:cs="Calibri"/>
        </w:rPr>
        <w:t>undertake them safely?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during induction what the student should do if their supervisor is not present at any time –</w:t>
      </w:r>
      <w:r w:rsidR="00174A49" w:rsidRPr="00457AFB">
        <w:rPr>
          <w:rFonts w:cs="Calibri"/>
        </w:rPr>
        <w:t xml:space="preserve"> and who they </w:t>
      </w:r>
      <w:r w:rsidRPr="00457AFB">
        <w:rPr>
          <w:rFonts w:cs="Calibri"/>
        </w:rPr>
        <w:t>will report to.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ARRANGEMENTS FOR FIRST AID AND EMERGENCIES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Tell the student who their first aider is, and what to do if they need first aid.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Explain emergency arrangements, and point out the evacuation plan and </w:t>
      </w:r>
      <w:r w:rsidR="009C49FB" w:rsidRPr="00457AFB">
        <w:rPr>
          <w:rFonts w:cs="Calibri"/>
        </w:rPr>
        <w:t>assembly</w:t>
      </w:r>
      <w:r w:rsidR="00174A49" w:rsidRPr="00457AFB">
        <w:rPr>
          <w:rFonts w:cs="Calibri"/>
        </w:rPr>
        <w:t xml:space="preserve"> points. In an emergency, the </w:t>
      </w:r>
      <w:r w:rsidRPr="00457AFB">
        <w:rPr>
          <w:rFonts w:cs="Calibri"/>
        </w:rPr>
        <w:t>student must follow direction from identified wardens.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HEALTH AND SAFETY REPORTING REQUIREMENTS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Incidents and accidents must be reported to the supervisor without delay. Incidents </w:t>
      </w:r>
      <w:r w:rsidR="00174A49" w:rsidRPr="00457AFB">
        <w:rPr>
          <w:rFonts w:cs="Calibri"/>
        </w:rPr>
        <w:t xml:space="preserve">include near misses, even if no </w:t>
      </w:r>
      <w:r w:rsidRPr="00457AFB">
        <w:rPr>
          <w:rFonts w:cs="Calibri"/>
        </w:rPr>
        <w:t xml:space="preserve">one was injured. Accidents – including even minor cuts and scrapes requiring only a </w:t>
      </w:r>
      <w:proofErr w:type="spellStart"/>
      <w:r w:rsidRPr="00457AFB">
        <w:rPr>
          <w:rFonts w:cs="Calibri"/>
        </w:rPr>
        <w:t>bandaid</w:t>
      </w:r>
      <w:proofErr w:type="spellEnd"/>
      <w:r w:rsidRPr="00457AFB">
        <w:rPr>
          <w:rFonts w:cs="Calibri"/>
        </w:rPr>
        <w:t xml:space="preserve"> –</w:t>
      </w:r>
      <w:r w:rsidR="00174A49" w:rsidRPr="00457AFB">
        <w:rPr>
          <w:rFonts w:cs="Calibri"/>
        </w:rPr>
        <w:t xml:space="preserve"> must be reported </w:t>
      </w:r>
      <w:r w:rsidRPr="00457AFB">
        <w:rPr>
          <w:rFonts w:cs="Calibri"/>
        </w:rPr>
        <w:t>and recorded.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to the student how this is done, and encourage them to raise any healt</w:t>
      </w:r>
      <w:r w:rsidR="00174A49" w:rsidRPr="00457AFB">
        <w:rPr>
          <w:rFonts w:cs="Calibri"/>
        </w:rPr>
        <w:t xml:space="preserve">h or safety concerns with their </w:t>
      </w:r>
      <w:r w:rsidRPr="00457AFB">
        <w:rPr>
          <w:rFonts w:cs="Calibri"/>
        </w:rPr>
        <w:t xml:space="preserve">supervisor. If the student feels there might be risk in any activity, they must </w:t>
      </w:r>
      <w:r w:rsidR="00174A49" w:rsidRPr="00457AFB">
        <w:rPr>
          <w:rFonts w:cs="Calibri"/>
        </w:rPr>
        <w:t xml:space="preserve">understand that they should not </w:t>
      </w:r>
      <w:r w:rsidRPr="00457AFB">
        <w:rPr>
          <w:rFonts w:cs="Calibri"/>
        </w:rPr>
        <w:t>continue with the task.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PROVIDE AN ORIENTATION TOUR OF THE WORKPLACE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If the student will be located in one area through the week, show them ‘home base’ first. It’</w:t>
      </w:r>
      <w:r w:rsidR="00AF5907" w:rsidRPr="00457AFB">
        <w:rPr>
          <w:rFonts w:cs="Calibri"/>
        </w:rPr>
        <w:t xml:space="preserve">s a good idea to return </w:t>
      </w:r>
      <w:r w:rsidRPr="00457AFB">
        <w:rPr>
          <w:rFonts w:cs="Calibri"/>
        </w:rPr>
        <w:t>to that work location from different areas each time, to assist the student t</w:t>
      </w:r>
      <w:r w:rsidR="00AF5907" w:rsidRPr="00457AFB">
        <w:rPr>
          <w:rFonts w:cs="Calibri"/>
        </w:rPr>
        <w:t xml:space="preserve">o build a mental picture of the </w:t>
      </w:r>
      <w:r w:rsidRPr="00457AFB">
        <w:rPr>
          <w:rFonts w:cs="Calibri"/>
        </w:rPr>
        <w:t>workplace layout.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should explain what happens in each part of the workplace, and point out loc</w:t>
      </w:r>
      <w:r w:rsidR="00AF5907" w:rsidRPr="00457AFB">
        <w:rPr>
          <w:rFonts w:cs="Calibri"/>
        </w:rPr>
        <w:t xml:space="preserve">ations where the student may be </w:t>
      </w:r>
      <w:r w:rsidRPr="00457AFB">
        <w:rPr>
          <w:rFonts w:cs="Calibri"/>
        </w:rPr>
        <w:t>working during the week.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why certain areas may be deemed ‘no-go’ for the student. If hazar</w:t>
      </w:r>
      <w:r w:rsidR="00AF5907" w:rsidRPr="00457AFB">
        <w:rPr>
          <w:rFonts w:cs="Calibri"/>
        </w:rPr>
        <w:t xml:space="preserve">dous operations mean an area is </w:t>
      </w:r>
      <w:r w:rsidRPr="00457AFB">
        <w:rPr>
          <w:rFonts w:cs="Calibri"/>
        </w:rPr>
        <w:t>restricted, you may want to observe the activity from a safe vantage point and descr</w:t>
      </w:r>
      <w:r w:rsidR="00AF5907" w:rsidRPr="00457AFB">
        <w:rPr>
          <w:rFonts w:cs="Calibri"/>
        </w:rPr>
        <w:t xml:space="preserve">ibe the operations. If personal </w:t>
      </w:r>
      <w:r w:rsidRPr="00457AFB">
        <w:rPr>
          <w:rFonts w:cs="Calibri"/>
        </w:rPr>
        <w:t>protective equipment is necessary to enter the area, this must be provided and you must explain how to use it.</w:t>
      </w:r>
    </w:p>
    <w:p w:rsidR="00AF5907" w:rsidRPr="00457AFB" w:rsidRDefault="00AF5907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WORKPLACE BULLYING, HARASSMENT AND DISCRIMINATION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must explain your workplace policy regarding bullying, harassment and/o</w:t>
      </w:r>
      <w:r w:rsidR="00AF5907" w:rsidRPr="00457AFB">
        <w:rPr>
          <w:rFonts w:cs="Calibri"/>
        </w:rPr>
        <w:t xml:space="preserve">r discrimination. Encourage the </w:t>
      </w:r>
      <w:r w:rsidRPr="00457AFB">
        <w:rPr>
          <w:rFonts w:cs="Calibri"/>
        </w:rPr>
        <w:t>student to report any concern directly to the employer or their supervisor or to their teacher.</w:t>
      </w:r>
    </w:p>
    <w:p w:rsidR="00AF5907" w:rsidRPr="00457AFB" w:rsidRDefault="00AF5907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CONFIRM STUDENT’S MEDICAL INFORMATION</w:t>
      </w:r>
    </w:p>
    <w:p w:rsidR="000922CC" w:rsidRPr="00457AFB" w:rsidRDefault="000922CC" w:rsidP="00AF590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Check that you have necessary medical information. Does the student have any condition (</w:t>
      </w:r>
      <w:r w:rsidR="00AF5907" w:rsidRPr="00457AFB">
        <w:rPr>
          <w:rFonts w:cs="Calibri"/>
        </w:rPr>
        <w:t>e.g.</w:t>
      </w:r>
      <w:r w:rsidRPr="00457AFB">
        <w:rPr>
          <w:rFonts w:cs="Calibri"/>
        </w:rPr>
        <w:t xml:space="preserve"> asthma or epilepsy)</w:t>
      </w:r>
      <w:r w:rsidR="00AF5907" w:rsidRPr="00457AFB">
        <w:rPr>
          <w:rFonts w:cs="Calibri"/>
        </w:rPr>
        <w:t xml:space="preserve"> </w:t>
      </w:r>
      <w:r w:rsidRPr="00457AFB">
        <w:rPr>
          <w:rFonts w:cs="Calibri"/>
        </w:rPr>
        <w:t xml:space="preserve">that could require treatment? Are </w:t>
      </w:r>
      <w:r w:rsidR="001D7EA7" w:rsidRPr="00457AFB">
        <w:rPr>
          <w:rFonts w:cs="Calibri"/>
        </w:rPr>
        <w:t>they taking any medication? (This</w:t>
      </w:r>
      <w:r w:rsidRPr="00457AFB">
        <w:rPr>
          <w:rFonts w:cs="Calibri"/>
        </w:rPr>
        <w:t xml:space="preserve"> information must</w:t>
      </w:r>
      <w:r w:rsidR="00AF5907" w:rsidRPr="00457AFB">
        <w:rPr>
          <w:rFonts w:cs="Calibri"/>
        </w:rPr>
        <w:t xml:space="preserve"> be kept confidential </w:t>
      </w:r>
      <w:r w:rsidR="001D7EA7" w:rsidRPr="00457AFB">
        <w:rPr>
          <w:rFonts w:cs="Calibri"/>
        </w:rPr>
        <w:t>and should only be disclosed to another party if treatment is required for a known medical condition or in the case of a medical emergency</w:t>
      </w:r>
      <w:r w:rsidRPr="00457AFB">
        <w:rPr>
          <w:rFonts w:cs="Calibri"/>
        </w:rPr>
        <w:t>)</w:t>
      </w:r>
      <w:r w:rsidR="001D7EA7" w:rsidRPr="00457AFB">
        <w:rPr>
          <w:rFonts w:cs="Calibri"/>
        </w:rPr>
        <w:t>.</w:t>
      </w:r>
    </w:p>
    <w:sectPr w:rsidR="000922CC" w:rsidRPr="00457AFB" w:rsidSect="001923F6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07" w:rsidRDefault="00AF5907" w:rsidP="00AF5907">
      <w:pPr>
        <w:spacing w:after="0" w:line="240" w:lineRule="auto"/>
      </w:pPr>
      <w:r>
        <w:separator/>
      </w:r>
    </w:p>
  </w:endnote>
  <w:endnote w:type="continuationSeparator" w:id="0">
    <w:p w:rsidR="00AF5907" w:rsidRDefault="00AF5907" w:rsidP="00AF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07" w:rsidRDefault="00AF5907" w:rsidP="00AF5907">
      <w:pPr>
        <w:spacing w:after="0" w:line="240" w:lineRule="auto"/>
      </w:pPr>
      <w:r>
        <w:separator/>
      </w:r>
    </w:p>
  </w:footnote>
  <w:footnote w:type="continuationSeparator" w:id="0">
    <w:p w:rsidR="00AF5907" w:rsidRDefault="00AF5907" w:rsidP="00AF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14" w:rsidRDefault="006344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41F76" wp14:editId="6F37B53A">
              <wp:simplePos x="0" y="0"/>
              <wp:positionH relativeFrom="column">
                <wp:posOffset>1626235</wp:posOffset>
              </wp:positionH>
              <wp:positionV relativeFrom="paragraph">
                <wp:posOffset>-46051</wp:posOffset>
              </wp:positionV>
              <wp:extent cx="3363402" cy="572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634414" w:rsidRP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WORK EXPERIENCE GUIDELINES FOR EMPLOYERS</w:t>
                          </w:r>
                        </w:p>
                        <w:p w:rsidR="00634414" w:rsidRP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Ministerial Order 382</w:t>
                          </w:r>
                        </w:p>
                        <w:p w:rsid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634414" w:rsidRDefault="006344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05pt;margin-top:-3.65pt;width:264.8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qDAIAAPQDAAAOAAAAZHJzL2Uyb0RvYy54bWysU9tuGyEQfa/Uf0C817ter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" filled="f" stroked="f">
              <v:textbox>
                <w:txbxContent>
                  <w:p w:rsid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634414" w:rsidRP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WORK EXPERIENCE GUIDELINES FOR EMPLOYERS</w:t>
                    </w:r>
                  </w:p>
                  <w:p w:rsidR="00634414" w:rsidRP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t>Ministerial Order 382</w:t>
                    </w:r>
                  </w:p>
                  <w:p w:rsid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</w:p>
                  <w:p w:rsidR="00634414" w:rsidRDefault="0063441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C"/>
    <w:rsid w:val="00083F06"/>
    <w:rsid w:val="000922CC"/>
    <w:rsid w:val="00152A9D"/>
    <w:rsid w:val="00174A49"/>
    <w:rsid w:val="001923F6"/>
    <w:rsid w:val="001D7EA7"/>
    <w:rsid w:val="002E629B"/>
    <w:rsid w:val="00457AFB"/>
    <w:rsid w:val="00634414"/>
    <w:rsid w:val="009C49FB"/>
    <w:rsid w:val="009D4B07"/>
    <w:rsid w:val="00A82E73"/>
    <w:rsid w:val="00A837D7"/>
    <w:rsid w:val="00AF5907"/>
    <w:rsid w:val="00E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a6ae1928d40a4d9226cffae92fdf27bd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fce4ea74d6f9c0ca20b56a8b96e3dbe5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8</Value>
      <Value>14</Value>
      <Value>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9A5F9F53-3D9B-4C1A-9594-6EDC4AD2115D}"/>
</file>

<file path=customXml/itemProps2.xml><?xml version="1.0" encoding="utf-8"?>
<ds:datastoreItem xmlns:ds="http://schemas.openxmlformats.org/officeDocument/2006/customXml" ds:itemID="{FCEE75A6-3B37-4E6D-AFB4-8C0361BEF12E}"/>
</file>

<file path=customXml/itemProps3.xml><?xml version="1.0" encoding="utf-8"?>
<ds:datastoreItem xmlns:ds="http://schemas.openxmlformats.org/officeDocument/2006/customXml" ds:itemID="{F3F6EF02-A050-438B-A3ED-72FC0736C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Guidelines for Employers</dc:title>
  <dc:subject/>
  <dc:creator>Ding, Grace X</dc:creator>
  <cp:keywords/>
  <dc:description/>
  <cp:lastModifiedBy>Ding, Grace X</cp:lastModifiedBy>
  <cp:revision>12</cp:revision>
  <dcterms:created xsi:type="dcterms:W3CDTF">2014-02-21T03:08:00Z</dcterms:created>
  <dcterms:modified xsi:type="dcterms:W3CDTF">2014-03-11T05:51:00Z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3;#Education|5232e41c-5101-41fe-b638-7d41d1371531</vt:lpwstr>
  </property>
  <property fmtid="{D5CDD505-2E9C-101B-9397-08002B2CF9AE}" pid="4" name="DEECD_ItemType">
    <vt:lpwstr>8;#Page|eb523acf-a821-456c-a76b-7607578309d7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14;#Teachers|ac6a0c00-54b5-4400-bdca-97fb326ec7ab</vt:lpwstr>
  </property>
  <property fmtid="{D5CDD505-2E9C-101B-9397-08002B2CF9AE}" pid="7" name="Order">
    <vt:r8>1831300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